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no_account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Otherwise the row ends</w:t>
      </w:r>
      <w:r>
        <w:t xml:space="preserve"> </w:t>
      </w:r>
      <w:r>
        <w:rPr>
          <w:rStyle w:val="VerbatimChar"/>
        </w:rPr>
        <w:t xml:space="preserve">skipped</w:t>
      </w:r>
      <w:r>
        <w:t xml:space="preserve">. Open question</w:t>
      </w:r>
      <w:r>
        <w:t xml:space="preserve"> </w:t>
      </w:r>
      <w:r>
        <w:t xml:space="preserve">(§23): clients without an account.</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reply+&lt;token&gt;@reply.story-tail.com</w:t>
      </w:r>
      <w:r>
        <w:t xml:space="preserve"> </w:t>
      </w:r>
      <w:r>
        <w:t xml:space="preserve">(§12.9).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There is no</w:t>
      </w:r>
      <w:r>
        <w:t xml:space="preserve"> </w:t>
      </w:r>
      <w:r>
        <w:t xml:space="preserve">“un-send”</w:t>
      </w:r>
      <w:r>
        <w:t xml:space="preserve">: once</w:t>
      </w:r>
      <w:r>
        <w:t xml:space="preserve"> </w:t>
      </w:r>
      <w:r>
        <w:rPr>
          <w:rStyle w:val="VerbatimChar"/>
        </w:rPr>
        <w:t xml:space="preserve">sent</w:t>
      </w:r>
      <w:r>
        <w:t xml:space="preserve">, reading changes nothing.</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EmailOutbox. Which email carried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email Resend</w:t>
      </w:r>
      <w:r>
        <w:t xml:space="preserve"> </w:t>
      </w:r>
      <w:r>
        <w:t xml:space="preserve">reports at</w:t>
      </w:r>
      <w:r>
        <w:t xml:space="preserve"> </w:t>
      </w:r>
      <w:r>
        <w:rPr>
          <w:rStyle w:val="VerbatimChar"/>
        </w:rPr>
        <w:t xml:space="preserve">reply.story-tail.com</w:t>
      </w:r>
      <w:r>
        <w:t xml:space="preserve">, kept so a retried webhook is handled once and so a rejection</w:t>
      </w:r>
      <w:r>
        <w:t xml:space="preserve"> </w:t>
      </w:r>
      <w:r>
        <w:t xml:space="preserve">can be counted without keeping the mail. Service-role only. Written by an</w:t>
      </w:r>
      <w:r>
        <w:t xml:space="preserve"> </w:t>
      </w:r>
      <w:r>
        <w:rPr>
          <w:rStyle w:val="VerbatimChar"/>
        </w:rPr>
        <w:t xml:space="preserve">email-inbound</w:t>
      </w:r>
      <w:r>
        <w:t xml:space="preserve"> </w:t>
      </w:r>
      <w:r>
        <w:t xml:space="preserve">Edge</w:t>
      </w:r>
      <w:r>
        <w:t xml:space="preserve"> </w:t>
      </w:r>
      <w:r>
        <w:t xml:space="preserve">Function, which checks the webhook signature (Svix headers) before reading anything and fetches</w:t>
      </w:r>
      <w:r>
        <w:t xml:space="preserve"> </w:t>
      </w:r>
      <w:r>
        <w:t xml:space="preserve">the message over Resend’s API (the webhook is a doorbell, the way §12.7’s Android push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Resend’s id. Unique: a repeat webhook is a no-op</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w:t>
      </w:r>
      <w:r>
        <w:t xml:space="preserve"> </w:t>
      </w:r>
      <w:r>
        <w:rPr>
          <w:rStyle w:val="VerbatimChar"/>
        </w:rPr>
        <w:t xml:space="preserve">reply+&lt;token&gt;</w:t>
      </w:r>
      <w:r>
        <w:t xml:space="preserve"> </w:t>
      </w:r>
      <w:r>
        <w:t xml:space="preserve">recipient whose hash is a live</w:t>
      </w:r>
      <w:r>
        <w:t xml:space="preserve"> </w:t>
      </w:r>
      <w:r>
        <w:rPr>
          <w:rStyle w:val="VerbatimChar"/>
        </w:rPr>
        <w:t xml:space="preserve">reply</w:t>
      </w:r>
      <w:r>
        <w:t xml:space="preserve"> </w:t>
      </w:r>
      <w:r>
        <w:t xml:space="preserve">row; the From address equal (case-insensitive) to that token’s account email, and the</w:t>
      </w:r>
      <w:r>
        <w:t xml:space="preserve"> </w:t>
      </w:r>
      <w:r>
        <w:t xml:space="preserve">provider’s SPF/DKIM verdict passing for it; a thread still open to the client. Then the new text</w:t>
      </w:r>
      <w:r>
        <w:t xml:space="preserve"> </w:t>
      </w:r>
      <w:r>
        <w:t xml:space="preserve">only (quoted history and signature stripped, no HTML rendered,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rPr>
        <w:t xml:space="preserve">Clients with no account.</w:t>
      </w:r>
      <w:r>
        <w:t xml:space="preserve"> </w:t>
      </w:r>
      <w:r>
        <w:t xml:space="preserve">An advisor can start a thread with a client who cannot sign in,</w:t>
      </w:r>
      <w:r>
        <w:t xml:space="preserve"> </w:t>
      </w:r>
      <w:r>
        <w:t xml:space="preserve">and email would be the only way that client hears anything. As specified they are skipped</w:t>
      </w:r>
      <w:r>
        <w:t xml:space="preserve"> </w:t>
      </w:r>
      <w:r>
        <w:t xml:space="preserve">(</w:t>
      </w:r>
      <w:r>
        <w:rPr>
          <w:rStyle w:val="VerbatimChar"/>
        </w:rPr>
        <w:t xml:space="preserve">skip_reason = 'no_account'</w:t>
      </w:r>
      <w:r>
        <w:t xml:space="preserve">): the link needs a session and a reply needs a</w:t>
      </w:r>
      <w:r>
        <w:t xml:space="preserve"> </w:t>
      </w:r>
      <w:r>
        <w:rPr>
          <w:rStyle w:val="VerbatimChar"/>
        </w:rPr>
        <w:t xml:space="preserve">message.sender_user_id</w:t>
      </w:r>
      <w:r>
        <w:t xml:space="preserve">. Recommendation: keep the skip for Stage 4 and, in the thread, tell</w:t>
      </w:r>
      <w:r>
        <w:t xml:space="preserve"> </w:t>
      </w:r>
      <w:r>
        <w:t xml:space="preserve">the advisor</w:t>
      </w:r>
      <w:r>
        <w:t xml:space="preserve"> </w:t>
      </w:r>
      <w:r>
        <w:t xml:space="preserve">“Kai can’t sign in yet, so this won’t reach them by email”</w:t>
      </w:r>
      <w:r>
        <w:t xml:space="preserve">; the real fix is</w:t>
      </w:r>
      <w:r>
        <w:t xml:space="preserve"> </w:t>
      </w:r>
      <w:r>
        <w:t xml:space="preserve">inviting them (§6.7), not emailing an unverified address.</w:t>
      </w:r>
    </w:p>
    <w:p>
      <w:pPr>
        <w:pStyle w:val="Compact"/>
        <w:numPr>
          <w:ilvl w:val="0"/>
          <w:numId w:val="1015"/>
        </w:numPr>
      </w:pPr>
      <w:r>
        <w:rPr>
          <w:b/>
          <w:bCs/>
        </w:rPr>
        <w:t xml:space="preserve">Should the advisor see that an email went?</w:t>
      </w:r>
      <w:r>
        <w:t xml:space="preserve"> </w:t>
      </w:r>
      <w:r>
        <w:t xml:space="preserve">A small</w:t>
      </w:r>
      <w:r>
        <w:t xml:space="preserve"> </w:t>
      </w:r>
      <w:r>
        <w:t xml:space="preserve">“Emailed”</w:t>
      </w:r>
      <w:r>
        <w:t xml:space="preserve"> </w:t>
      </w:r>
      <w:r>
        <w:t xml:space="preserve">mark under a reply would</w:t>
      </w:r>
      <w:r>
        <w:t xml:space="preserve"> </w:t>
      </w:r>
      <w:r>
        <w:t xml:space="preserve">read from §12.8’s</w:t>
      </w:r>
      <w:r>
        <w:t xml:space="preserve"> </w:t>
      </w:r>
      <w:r>
        <w:rPr>
          <w:rStyle w:val="VerbatimChar"/>
        </w:rPr>
        <w:t xml:space="preserve">sent_at</w:t>
      </w:r>
      <w:r>
        <w:t xml:space="preserve">. Not ruled.</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2026-10-16T12:25:15Z</dcterms:created>
  <dcterms:modified xsi:type="dcterms:W3CDTF">2026-10-16T12:25:15Z</dcterms:modified>
</cp:coreProperties>
</file>

<file path=docProps/custom.xml><?xml version="1.0" encoding="utf-8"?>
<Properties xmlns="http://schemas.openxmlformats.org/officeDocument/2006/custom-properties" xmlns:vt="http://schemas.openxmlformats.org/officeDocument/2006/docPropsVTypes"/>
</file>