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7"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12 (was 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73</w:t>
            </w:r>
            <w:r>
              <w:t xml:space="preserve"> </w:t>
            </w:r>
            <w:r>
              <w:t xml:space="preserve">(was 72)</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9 (was 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91</w:t>
            </w:r>
            <w:r>
              <w:t xml:space="preserve"> </w:t>
            </w:r>
            <w:r>
              <w:t xml:space="preserve">(was 90)</w:t>
            </w:r>
          </w:p>
        </w:tc>
      </w:tr>
      <w:tr>
        <w:tc>
          <w:tcPr/>
          <w:p>
            <w:pPr>
              <w:pStyle w:val="Compact"/>
            </w:pPr>
            <w:r>
              <w:rPr>
                <w:b/>
                <w:bCs/>
              </w:rPr>
              <w:t xml:space="preserve">Platform total</w:t>
            </w:r>
          </w:p>
        </w:tc>
        <w:tc>
          <w:tcPr/>
          <w:p>
            <w:pPr>
              <w:pStyle w:val="Compact"/>
            </w:pPr>
            <w:r>
              <w:rPr>
                <w:b/>
                <w:bCs/>
              </w:rPr>
              <w:t xml:space="preserve">~164 screens</w:t>
            </w:r>
            <w:r>
              <w:t xml:space="preserve"> </w:t>
            </w:r>
            <w:r>
              <w:t xml:space="preserve">(was ~162)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pPr>
        <w:pStyle w:val="BlockText"/>
      </w:pPr>
      <w:r>
        <w:rPr>
          <w:b/>
          <w:bCs/>
        </w:rPr>
        <w:t xml:space="preserve">Amended 2026-10-21: two screens more.</w:t>
      </w:r>
      <w:r>
        <w:t xml:space="preserve"> </w:t>
      </w:r>
      <w:r>
        <w:t xml:space="preserve">2.0.12 Message Gyasi (the public form that makes a</w:t>
      </w:r>
      <w:r>
        <w:t xml:space="preserve"> </w:t>
      </w:r>
      <w:r>
        <w:t xml:space="preserve">lead) and 3.11.9 Lead Sources (3.8.5 moved into Reports). §3.8 keeps five: 3.8.5 becomes Add</w:t>
      </w:r>
      <w:r>
        <w:t xml:space="preserve"> </w:t>
      </w:r>
      <w:r>
        <w:t xml:space="preserve">Lead. See BRD §6.5 (2026-10-21).</w:t>
      </w:r>
    </w:p>
    <w:p>
      <w:r>
        <w:pict>
          <v:rect style="width:0;height:1.5pt" o:hralign="center" o:hrstd="t" o:hr="t"/>
        </w:pict>
      </w:r>
    </w:p>
    <w:bookmarkEnd w:id="11"/>
    <w:bookmarkStart w:id="101" w:name="client-screens"/>
    <w:p>
      <w:pPr>
        <w:pStyle w:val="Heading2"/>
      </w:pPr>
      <w:r>
        <w:t xml:space="preserve">2. Client Screens</w:t>
      </w:r>
    </w:p>
    <w:bookmarkStart w:id="24"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p>
      <w:pPr>
        <w:pStyle w:val="BodyText"/>
      </w:pPr>
      <w:r>
        <w:rPr>
          <w:b/>
          <w:bCs/>
        </w:rPr>
        <w:t xml:space="preserve">Superseded 2026-10-21 (BRD §6.5).</w:t>
      </w:r>
      <w:r>
        <w:t xml:space="preserve"> </w:t>
      </w:r>
      <w:r>
        <w:t xml:space="preserve">The email link is replaced by the 2.0.12 form, which makes</w:t>
      </w:r>
      <w:r>
        <w:t xml:space="preserve"> </w:t>
      </w:r>
      <w:r>
        <w:t xml:space="preserve">a lead in the platform, carries what the visitor was viewing, and is counted.</w:t>
      </w:r>
      <w:r>
        <w:t xml:space="preserve"> </w:t>
      </w:r>
      <w:r>
        <w:t xml:space="preserve">“Message Gyasi</w:t>
      </w:r>
      <w:r>
        <w:t xml:space="preserve"> </w:t>
      </w:r>
      <w:r>
        <w:t xml:space="preserve">without an account”</w:t>
      </w:r>
      <w:r>
        <w:t xml:space="preserve"> </w:t>
      </w:r>
      <w:r>
        <w:t xml:space="preserve">now opens</w:t>
      </w:r>
      <w:r>
        <w:t xml:space="preserve"> </w:t>
      </w:r>
      <w:r>
        <w:rPr>
          <w:rStyle w:val="VerbatimChar"/>
        </w:rPr>
        <w:t xml:space="preserve">/message</w:t>
      </w:r>
      <w:r>
        <w:t xml:space="preserve"> </w:t>
      </w:r>
      <w:r>
        <w:t xml:space="preserve">with the trip attached.</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p>
      <w:pPr>
        <w:pStyle w:val="BodyText"/>
      </w:pPr>
      <w:r>
        <w:rPr>
          <w:b/>
          <w:bCs/>
        </w:rPr>
        <w:t xml:space="preserve">Amended 2026-10-21 (BRD §6.5).</w:t>
      </w:r>
      <w:r>
        <w:t xml:space="preserve"> </w:t>
      </w:r>
      <w:r>
        <w:t xml:space="preserve">“Continue as guest”</w:t>
      </w:r>
      <w:r>
        <w:t xml:space="preserve"> </w:t>
      </w:r>
      <w:r>
        <w:t xml:space="preserve">now opens the 2.0.12 form instead of an</w:t>
      </w:r>
      <w:r>
        <w:t xml:space="preserve"> </w:t>
      </w:r>
      <w:r>
        <w:t xml:space="preserve">email, and its message becomes a lead. A quote still needs an account: the guest path is a</w:t>
      </w:r>
      <w:r>
        <w:t xml:space="preserve"> </w:t>
      </w:r>
      <w:r>
        <w:t xml:space="preserve">message to Gyasi, not a quote request, and its copy must not promise a quote.</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bookmarkEnd w:id="22"/>
    <w:bookmarkStart w:id="23" w:name="message-gyasi-no-account"/>
    <w:p>
      <w:pPr>
        <w:pStyle w:val="Heading4"/>
      </w:pPr>
      <w:r>
        <w:t xml:space="preserve">2.0.12 Message Gyasi (no account)</w:t>
      </w:r>
    </w:p>
    <w:p>
      <w:pPr>
        <w:pStyle w:val="FirstParagraph"/>
      </w:pPr>
      <w:r>
        <w:rPr>
          <w:b/>
          <w:bCs/>
        </w:rPr>
        <w:t xml:space="preserve">Phase:</w:t>
      </w:r>
      <w:r>
        <w:t xml:space="preserve"> </w:t>
      </w:r>
      <w:r>
        <w:t xml:space="preserve">P2 (added 2026-10-21, BRD §6.5).</w:t>
      </w:r>
      <w:r>
        <w:t xml:space="preserve"> </w:t>
      </w:r>
      <w:r>
        <w:rPr>
          <w:b/>
          <w:bCs/>
        </w:rPr>
        <w:t xml:space="preserve">Purpose:</w:t>
      </w:r>
      <w:r>
        <w:t xml:space="preserve"> </w:t>
      </w:r>
      <w:r>
        <w:t xml:space="preserve">Let a visitor who will not create an account send Gyasi a note, and make it a lead</w:t>
      </w:r>
      <w:r>
        <w:t xml:space="preserve"> </w:t>
      </w:r>
      <w:r>
        <w:t xml:space="preserve">the platform tracks (Data-Model §11), instead of an email that leaves the site.</w:t>
      </w:r>
      <w:r>
        <w:t xml:space="preserve"> </w:t>
      </w:r>
      <w:r>
        <w:rPr>
          <w:b/>
          <w:bCs/>
        </w:rPr>
        <w:t xml:space="preserve">Primary elements:</w:t>
      </w:r>
      <w:r>
        <w:t xml:space="preserve"> </w:t>
      </w:r>
      <w:r>
        <w:t xml:space="preserve">Short intro in Gyasi’s voice;</w:t>
      </w:r>
      <w:r>
        <w:t xml:space="preserve"> </w:t>
      </w:r>
      <w:r>
        <w:t xml:space="preserve">“About: [trip or topic]”</w:t>
      </w:r>
      <w:r>
        <w:t xml:space="preserve"> </w:t>
      </w:r>
      <w:r>
        <w:t xml:space="preserve">line when opened</w:t>
      </w:r>
      <w:r>
        <w:t xml:space="preserve"> </w:t>
      </w:r>
      <w:r>
        <w:t xml:space="preserve">from one; first name (required), last name, email (required), phone, message (required, up to</w:t>
      </w:r>
      <w:r>
        <w:t xml:space="preserve"> </w:t>
      </w:r>
      <w:r>
        <w:t xml:space="preserve">2,000 characters); a hidden field only bots fill;</w:t>
      </w:r>
      <w:r>
        <w:t xml:space="preserve"> </w:t>
      </w:r>
      <w:r>
        <w:t xml:space="preserve">“Send to Gyasi”</w:t>
      </w:r>
      <w:r>
        <w:t xml:space="preserve"> </w:t>
      </w:r>
      <w:r>
        <w:t xml:space="preserve">button; the line</w:t>
      </w:r>
      <w:r>
        <w:t xml:space="preserve"> </w:t>
      </w:r>
      <w:r>
        <w:t xml:space="preserve">“Gyasi will</w:t>
      </w:r>
      <w:r>
        <w:t xml:space="preserve"> </w:t>
      </w:r>
      <w:r>
        <w:t xml:space="preserve">only use this to reply to you”</w:t>
      </w:r>
      <w:r>
        <w:t xml:space="preserve">, linked to the Privacy page; no consent checkbox. After sending,</w:t>
      </w:r>
      <w:r>
        <w:t xml:space="preserve"> </w:t>
      </w:r>
      <w:r>
        <w:t xml:space="preserve">an on-screen thank-you that uses the settled reply-time string (</w:t>
      </w:r>
      <w:r>
        <w:t xml:space="preserve">“Usually replies the same</w:t>
      </w:r>
      <w:r>
        <w:t xml:space="preserve"> </w:t>
      </w:r>
      <w:r>
        <w:t xml:space="preserve">day”</w:t>
      </w:r>
      <w:r>
        <w:t xml:space="preserve">) and a gentle link back to browsing.</w:t>
      </w:r>
      <w:r>
        <w:t xml:space="preserve"> </w:t>
      </w:r>
      <w:r>
        <w:rPr>
          <w:b/>
          <w:bCs/>
        </w:rPr>
        <w:t xml:space="preserve">No email is sent to the visitor</w:t>
      </w:r>
      <w:r>
        <w:t xml:space="preserve"> </w:t>
      </w:r>
      <w:r>
        <w:t xml:space="preserve">(a form that</w:t>
      </w:r>
      <w:r>
        <w:t xml:space="preserve"> </w:t>
      </w:r>
      <w:r>
        <w:t xml:space="preserve">mails any typed address can be used to send mail to strangers).</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Every</w:t>
      </w:r>
      <w:r>
        <w:t xml:space="preserve"> </w:t>
      </w:r>
      <w:r>
        <w:t xml:space="preserve">“Message Gyasi”</w:t>
      </w:r>
      <w:r>
        <w:t xml:space="preserve"> </w:t>
      </w:r>
      <w:r>
        <w:t xml:space="preserve">link on the public surface (landing, how it works, About</w:t>
      </w:r>
      <w:r>
        <w:t xml:space="preserve"> </w:t>
      </w:r>
      <w:r>
        <w:t xml:space="preserve">Gyasi, topic pages, results, detail) and 2.0.6’s</w:t>
      </w:r>
      <w:r>
        <w:t xml:space="preserve"> </w:t>
      </w:r>
      <w:r>
        <w:t xml:space="preserve">“Continue as guest”</w:t>
      </w:r>
      <w:r>
        <w:t xml:space="preserve">. Web:</w:t>
      </w:r>
      <w:r>
        <w:t xml:space="preserve"> </w:t>
      </w:r>
      <w:r>
        <w:rPr>
          <w:rStyle w:val="VerbatimChar"/>
        </w:rPr>
        <w:t xml:space="preserve">/message</w:t>
      </w:r>
      <w:r>
        <w:t xml:space="preserve">, which</w:t>
      </w:r>
      <w:r>
        <w:t xml:space="preserve"> </w:t>
      </w:r>
      <w:r>
        <w:t xml:space="preserve">works without JavaScript like</w:t>
      </w:r>
      <w:r>
        <w:t xml:space="preserve"> </w:t>
      </w:r>
      <w:r>
        <w:rPr>
          <w:rStyle w:val="VerbatimChar"/>
        </w:rPr>
        <w:t xml:space="preserve">/join</w:t>
      </w:r>
      <w:r>
        <w:t xml:space="preserve">; Android: a public-flow screen.</w:t>
      </w:r>
      <w:r>
        <w:t xml:space="preserve"> </w:t>
      </w:r>
      <w:r>
        <w:rPr>
          <w:b/>
          <w:bCs/>
        </w:rPr>
        <w:t xml:space="preserve">Related screens:</w:t>
      </w:r>
      <w:r>
        <w:t xml:space="preserve"> </w:t>
      </w:r>
      <w:r>
        <w:t xml:space="preserve">Sign-up Gate (the quote path, for comparison), 2.0.7 Privacy.</w:t>
      </w:r>
      <w:r>
        <w:t xml:space="preserve"> </w:t>
      </w:r>
      <w:r>
        <w:rPr>
          <w:b/>
          <w:bCs/>
        </w:rPr>
        <w:t xml:space="preserve">Rules:</w:t>
      </w:r>
      <w:r>
        <w:t xml:space="preserve"> </w:t>
      </w:r>
      <w:r>
        <w:t xml:space="preserve">a send from an address already on a client record is still saved (linked,</w:t>
      </w:r>
      <w:r>
        <w:t xml:space="preserve"> </w:t>
      </w:r>
      <w:r>
        <w:t xml:space="preserve">“Already a</w:t>
      </w:r>
      <w:r>
        <w:t xml:space="preserve"> </w:t>
      </w:r>
      <w:r>
        <w:t xml:space="preserve">client”</w:t>
      </w:r>
      <w:r>
        <w:t xml:space="preserve">) and still alerts Gyasi; the visitor sees the same thank-you either way, so the form</w:t>
      </w:r>
      <w:r>
        <w:t xml:space="preserve"> </w:t>
      </w:r>
      <w:r>
        <w:t xml:space="preserve">never confirms whether an address belongs to a client. Spam answers (hidden field filled, sent</w:t>
      </w:r>
      <w:r>
        <w:t xml:space="preserve"> </w:t>
      </w:r>
      <w:r>
        <w:t xml:space="preserve">in under three seconds) look like success and save nothing; more than five sends in an hour</w:t>
      </w:r>
      <w:r>
        <w:t xml:space="preserve"> </w:t>
      </w:r>
      <w:r>
        <w:t xml:space="preserve">from one network address gets a calm</w:t>
      </w:r>
      <w:r>
        <w:t xml:space="preserve"> </w:t>
      </w:r>
      <w:r>
        <w:t xml:space="preserve">“Please try again a little later”</w:t>
      </w:r>
      <w:r>
        <w:t xml:space="preserve">.</w:t>
      </w:r>
    </w:p>
    <w:p>
      <w:r>
        <w:pict>
          <v:rect style="width:0;height:1.5pt" o:hralign="center" o:hrstd="t" o:hr="t"/>
        </w:pict>
      </w:r>
    </w:p>
    <w:bookmarkEnd w:id="23"/>
    <w:bookmarkEnd w:id="24"/>
    <w:bookmarkStart w:id="39" w:name="authentication-onboarding"/>
    <w:p>
      <w:pPr>
        <w:pStyle w:val="Heading3"/>
      </w:pPr>
      <w:r>
        <w:t xml:space="preserve">2.1 Authentication &amp; Onboarding</w:t>
      </w:r>
    </w:p>
    <w:bookmarkStart w:id="25"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5"/>
    <w:bookmarkStart w:id="26"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6"/>
    <w:bookmarkStart w:id="27"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7"/>
    <w:bookmarkStart w:id="28"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8"/>
    <w:bookmarkStart w:id="29"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9"/>
    <w:bookmarkStart w:id="30"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30"/>
    <w:bookmarkStart w:id="31"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1"/>
    <w:bookmarkStart w:id="32"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2"/>
    <w:bookmarkStart w:id="33"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3"/>
    <w:bookmarkStart w:id="34"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4"/>
    <w:bookmarkStart w:id="35"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5"/>
    <w:bookmarkStart w:id="36"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6"/>
    <w:bookmarkStart w:id="37"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7"/>
    <w:bookmarkStart w:id="38"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8"/>
    <w:bookmarkEnd w:id="39"/>
    <w:bookmarkStart w:id="51"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40"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40"/>
    <w:bookmarkStart w:id="41"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1"/>
    <w:bookmarkStart w:id="42"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2"/>
    <w:bookmarkStart w:id="43"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3"/>
    <w:bookmarkStart w:id="44"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4"/>
    <w:bookmarkStart w:id="45"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5"/>
    <w:bookmarkStart w:id="46"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6"/>
    <w:bookmarkStart w:id="47"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7"/>
    <w:bookmarkStart w:id="48"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8"/>
    <w:bookmarkStart w:id="49"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9"/>
    <w:bookmarkStart w:id="50"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50"/>
    <w:bookmarkEnd w:id="51"/>
    <w:bookmarkStart w:id="62"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2"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2"/>
    <w:bookmarkStart w:id="53"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3"/>
    <w:bookmarkStart w:id="54"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4"/>
    <w:bookmarkStart w:id="55"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5"/>
    <w:bookmarkStart w:id="56"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6"/>
    <w:bookmarkStart w:id="57"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7"/>
    <w:bookmarkStart w:id="58"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8"/>
    <w:bookmarkStart w:id="59"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9"/>
    <w:bookmarkStart w:id="60"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60"/>
    <w:bookmarkStart w:id="61"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1"/>
    <w:bookmarkEnd w:id="62"/>
    <w:bookmarkStart w:id="70"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3"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3"/>
    <w:bookmarkStart w:id="64"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4"/>
    <w:bookmarkStart w:id="65"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5"/>
    <w:bookmarkStart w:id="66"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6"/>
    <w:bookmarkStart w:id="67"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7"/>
    <w:bookmarkStart w:id="68"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8"/>
    <w:bookmarkStart w:id="69"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9"/>
    <w:bookmarkEnd w:id="70"/>
    <w:bookmarkStart w:id="82"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1"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1"/>
    <w:bookmarkStart w:id="72"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2"/>
    <w:bookmarkStart w:id="73"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3"/>
    <w:bookmarkStart w:id="74"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4"/>
    <w:bookmarkStart w:id="75"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5"/>
    <w:bookmarkStart w:id="76"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6"/>
    <w:bookmarkStart w:id="77"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7"/>
    <w:bookmarkStart w:id="78"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8"/>
    <w:bookmarkStart w:id="79"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9"/>
    <w:bookmarkStart w:id="80"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80"/>
    <w:bookmarkStart w:id="81"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1"/>
    <w:bookmarkEnd w:id="82"/>
    <w:bookmarkStart w:id="86"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3"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3"/>
    <w:bookmarkStart w:id="84"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4"/>
    <w:bookmarkStart w:id="85"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5"/>
    <w:bookmarkEnd w:id="86"/>
    <w:bookmarkStart w:id="95"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7"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7"/>
    <w:bookmarkStart w:id="88"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8"/>
    <w:bookmarkStart w:id="89"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9"/>
    <w:bookmarkStart w:id="90"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90"/>
    <w:bookmarkStart w:id="91"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1"/>
    <w:bookmarkStart w:id="92"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2"/>
    <w:bookmarkStart w:id="93"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3"/>
    <w:bookmarkStart w:id="94"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4"/>
    <w:bookmarkEnd w:id="95"/>
    <w:bookmarkStart w:id="100"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6"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6"/>
    <w:bookmarkStart w:id="97"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7"/>
    <w:bookmarkStart w:id="98"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8"/>
    <w:bookmarkStart w:id="99"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9"/>
    <w:bookmarkEnd w:id="100"/>
    <w:bookmarkEnd w:id="101"/>
    <w:bookmarkStart w:id="209" w:name="agent-screens"/>
    <w:p>
      <w:pPr>
        <w:pStyle w:val="Heading2"/>
      </w:pPr>
      <w:r>
        <w:t xml:space="preserve">3. Agent Screens</w:t>
      </w:r>
    </w:p>
    <w:bookmarkStart w:id="112"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2"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2"/>
    <w:bookmarkStart w:id="103"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3"/>
    <w:bookmarkStart w:id="104"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4"/>
    <w:bookmarkStart w:id="105"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5"/>
    <w:bookmarkStart w:id="106"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6"/>
    <w:bookmarkStart w:id="107"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7"/>
    <w:bookmarkStart w:id="108"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8"/>
    <w:bookmarkStart w:id="109"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9"/>
    <w:bookmarkStart w:id="110"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10"/>
    <w:bookmarkStart w:id="111"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1"/>
    <w:bookmarkEnd w:id="112"/>
    <w:bookmarkStart w:id="116" w:name="dashboard-pipeline"/>
    <w:p>
      <w:pPr>
        <w:pStyle w:val="Heading3"/>
      </w:pPr>
      <w:r>
        <w:t xml:space="preserve">3.2 Dashboard &amp; Pipeline</w:t>
      </w:r>
    </w:p>
    <w:bookmarkStart w:id="113"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Amended 2026-10-21: leads are real now, and they are not inquiries (BRD §6.5).</w:t>
      </w:r>
      <w:r>
        <w:t xml:space="preserve"> </w:t>
      </w:r>
      <w:r>
        <w:t xml:space="preserve">A lead is</w:t>
      </w:r>
      <w:r>
        <w:t xml:space="preserve"> </w:t>
      </w:r>
      <w:r>
        <w:t xml:space="preserve">somebody without an account who sent a message (Data-Model §11); an inquiry is still a trip a</w:t>
      </w:r>
      <w:r>
        <w:t xml:space="preserve"> </w:t>
      </w:r>
      <w:r>
        <w:t xml:space="preserve">client asked for. The naming rule above now cuts the other way:</w:t>
      </w:r>
      <w:r>
        <w:t xml:space="preserve"> </w:t>
      </w:r>
      <w:r>
        <w:rPr>
          <w:rStyle w:val="VerbatimChar"/>
        </w:rPr>
        <w:t xml:space="preserve">new_inquiry_count</w:t>
      </w:r>
      <w:r>
        <w:t xml:space="preserve"> </w:t>
      </w:r>
      <w:r>
        <w:t xml:space="preserve">and the</w:t>
      </w:r>
      <w:r>
        <w:t xml:space="preserve"> </w:t>
      </w:r>
      <w:r>
        <w:t xml:space="preserve">“New inquiries”</w:t>
      </w:r>
      <w:r>
        <w:t xml:space="preserve"> </w:t>
      </w:r>
      <w:r>
        <w:t xml:space="preserve">section stay about trips, and everything about leads is named</w:t>
      </w:r>
      <w:r>
        <w:t xml:space="preserve"> </w:t>
      </w:r>
      <w:r>
        <w:rPr>
          <w:rStyle w:val="VerbatimChar"/>
        </w:rPr>
        <w:t xml:space="preserve">lead</w:t>
      </w:r>
      <w:r>
        <w:t xml:space="preserve">. Two</w:t>
      </w:r>
      <w:r>
        <w:t xml:space="preserve"> </w:t>
      </w:r>
      <w:r>
        <w:t xml:space="preserve">changes to this screen, web and Android:</w:t>
      </w:r>
      <w:r>
        <w:t xml:space="preserve"> </w:t>
      </w:r>
      <w:r>
        <w:t xml:space="preserve">-</w:t>
      </w:r>
      <w:r>
        <w:t xml:space="preserve"> </w:t>
      </w:r>
      <w:r>
        <w:rPr>
          <w:b/>
          <w:bCs/>
        </w:rPr>
        <w:t xml:space="preserve">“New inquiries”</w:t>
      </w:r>
      <w:r>
        <w:rPr>
          <w:b/>
          <w:bCs/>
        </w:rPr>
        <w:t xml:space="preserve"> </w:t>
      </w:r>
      <w:r>
        <w:rPr>
          <w:b/>
          <w:bCs/>
        </w:rPr>
        <w:t xml:space="preserve">rows show how long each has waited</w:t>
      </w:r>
      <w:r>
        <w:t xml:space="preserve"> </w:t>
      </w:r>
      <w:r>
        <w:t xml:space="preserve">(</w:t>
      </w:r>
      <w:r>
        <w:t xml:space="preserve">“Waiting 2 days”</w:t>
      </w:r>
      <w:r>
        <w:t xml:space="preserve">, from</w:t>
      </w:r>
      <w:r>
        <w:t xml:space="preserve"> </w:t>
      </w:r>
      <w:r>
        <w:rPr>
          <w:rStyle w:val="VerbatimChar"/>
        </w:rPr>
        <w:t xml:space="preserve">trip.created_at</w:t>
      </w:r>
      <w:r>
        <w:t xml:space="preserve"> </w:t>
      </w:r>
      <w:r>
        <w:t xml:space="preserve">in the advisor’s time zone),</w:t>
      </w:r>
      <w:r>
        <w:t xml:space="preserve"> </w:t>
      </w:r>
      <w:r>
        <w:rPr>
          <w:b/>
          <w:bCs/>
        </w:rPr>
        <w:t xml:space="preserve">oldest first</w:t>
      </w:r>
      <w:r>
        <w:t xml:space="preserve">. No red SLA flag: the</w:t>
      </w:r>
      <w:r>
        <w:t xml:space="preserve"> </w:t>
      </w:r>
      <w:r>
        <w:t xml:space="preserve">promise is</w:t>
      </w:r>
      <w:r>
        <w:t xml:space="preserve"> </w:t>
      </w:r>
      <w:r>
        <w:t xml:space="preserve">“Usually replies the same day”</w:t>
      </w:r>
      <w:r>
        <w:t xml:space="preserve">, and an alarm colour does not fit §2’s pace. The</w:t>
      </w:r>
      <w:r>
        <w:t xml:space="preserve"> </w:t>
      </w:r>
      <w:r>
        <w:t xml:space="preserve">section still lists every</w:t>
      </w:r>
      <w:r>
        <w:t xml:space="preserve"> </w:t>
      </w:r>
      <w:r>
        <w:rPr>
          <w:rStyle w:val="VerbatimChar"/>
        </w:rPr>
        <w:t xml:space="preserve">inquiry</w:t>
      </w:r>
      <w:r>
        <w:t xml:space="preserve"> </w:t>
      </w:r>
      <w:r>
        <w:t xml:space="preserve">trip, including ones the advisor started; no field</w:t>
      </w:r>
      <w:r>
        <w:t xml:space="preserve"> </w:t>
      </w:r>
      <w:r>
        <w:t xml:space="preserve">records who started it.</w:t>
      </w:r>
      <w:r>
        <w:t xml:space="preserve"> </w:t>
      </w:r>
      <w:r>
        <w:t xml:space="preserve">-</w:t>
      </w:r>
      <w:r>
        <w:t xml:space="preserve"> </w:t>
      </w:r>
      <w:r>
        <w:rPr>
          <w:b/>
          <w:bCs/>
        </w:rPr>
        <w:t xml:space="preserve">A</w:t>
      </w:r>
      <w:r>
        <w:rPr>
          <w:b/>
          <w:bCs/>
        </w:rPr>
        <w:t xml:space="preserve"> </w:t>
      </w:r>
      <w:r>
        <w:rPr>
          <w:b/>
          <w:bCs/>
        </w:rPr>
        <w:t xml:space="preserve">“New leads”</w:t>
      </w:r>
      <w:r>
        <w:rPr>
          <w:b/>
          <w:bCs/>
        </w:rPr>
        <w:t xml:space="preserve"> </w:t>
      </w:r>
      <w:r>
        <w:rPr>
          <w:b/>
          <w:bCs/>
        </w:rPr>
        <w:t xml:space="preserve">section under</w:t>
      </w:r>
      <w:r>
        <w:rPr>
          <w:b/>
          <w:bCs/>
        </w:rPr>
        <w:t xml:space="preserve"> </w:t>
      </w:r>
      <w:r>
        <w:rPr>
          <w:b/>
          <w:bCs/>
        </w:rPr>
        <w:t xml:space="preserve">“New inquiries”</w:t>
      </w:r>
      <w:r>
        <w:t xml:space="preserve"> </w:t>
      </w:r>
      <w:r>
        <w:t xml:space="preserve">on the web, oldest first, each row the</w:t>
      </w:r>
      <w:r>
        <w:t xml:space="preserve"> </w:t>
      </w:r>
      <w:r>
        <w:t xml:space="preserve">lead’s name, how long it has waited and the start of their message, linking to 3.8.2. Only</w:t>
      </w:r>
      <w:r>
        <w:t xml:space="preserve"> </w:t>
      </w:r>
      <w:r>
        <w:rPr>
          <w:rStyle w:val="VerbatimChar"/>
        </w:rPr>
        <w:t xml:space="preserve">new</w:t>
      </w:r>
      <w:r>
        <w:t xml:space="preserve"> </w:t>
      </w:r>
      <w:r>
        <w:t xml:space="preserve">leads; an</w:t>
      </w:r>
      <w:r>
        <w:t xml:space="preserve"> </w:t>
      </w:r>
      <w:r>
        <w:t xml:space="preserve">“Already a client”</w:t>
      </w:r>
      <w:r>
        <w:t xml:space="preserve"> </w:t>
      </w:r>
      <w:r>
        <w:t xml:space="preserve">message is not one. It counts toward</w:t>
      </w:r>
      <w:r>
        <w:t xml:space="preserve"> </w:t>
      </w:r>
      <w:r>
        <w:t xml:space="preserve">“Needs you”</w:t>
      </w:r>
      <w:r>
        <w:t xml:space="preserve">. The</w:t>
      </w:r>
      <w:r>
        <w:t xml:space="preserve"> </w:t>
      </w:r>
      <w:r>
        <w:t xml:space="preserve">section’s old</w:t>
      </w:r>
      <w:r>
        <w:t xml:space="preserve"> </w:t>
      </w:r>
      <w:r>
        <w:t xml:space="preserve">“There is no Leads inbox”</w:t>
      </w:r>
      <w:r>
        <w:t xml:space="preserve"> </w:t>
      </w:r>
      <w:r>
        <w:t xml:space="preserve">line under New inquiries is removed.</w:t>
      </w:r>
      <w:r>
        <w:t xml:space="preserve"> </w:t>
      </w:r>
      <w:r>
        <w:rPr>
          <w:b/>
          <w:bCs/>
        </w:rPr>
        <w:t xml:space="preserve">Android</w:t>
      </w:r>
      <w:r>
        <w:t xml:space="preserve"> </w:t>
      </w:r>
      <w:r>
        <w:t xml:space="preserve">shows a</w:t>
      </w:r>
      <w:r>
        <w:t xml:space="preserve"> </w:t>
      </w:r>
      <w:r>
        <w:t xml:space="preserve">“New leads”</w:t>
      </w:r>
      <w:r>
        <w:t xml:space="preserve"> </w:t>
      </w:r>
      <w:r>
        <w:t xml:space="preserve">count with a line pointing to the web, because there is no phone Leads</w:t>
      </w:r>
      <w:r>
        <w:t xml:space="preserve"> </w:t>
      </w:r>
      <w:r>
        <w:t xml:space="preserve">screen.</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3"/>
    <w:bookmarkStart w:id="114"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4"/>
    <w:bookmarkStart w:id="115"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5"/>
    <w:bookmarkEnd w:id="116"/>
    <w:bookmarkStart w:id="129" w:name="client-management-crm"/>
    <w:p>
      <w:pPr>
        <w:pStyle w:val="Heading3"/>
      </w:pPr>
      <w:r>
        <w:t xml:space="preserve">3.3 Client Management (CRM)</w:t>
      </w:r>
    </w:p>
    <w:bookmarkStart w:id="117"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7"/>
    <w:bookmarkStart w:id="118"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p>
      <w:pPr>
        <w:pStyle w:val="BlockText"/>
      </w:pPr>
      <w:r>
        <w:rPr>
          <w:b/>
          <w:bCs/>
        </w:rPr>
        <w:t xml:space="preserve">Amended 2026-10-21 (BRD §6.5).</w:t>
      </w:r>
      <w:r>
        <w:t xml:space="preserve"> </w:t>
      </w:r>
      <w:r>
        <w:t xml:space="preserve">A client who first reached out as a lead shows</w:t>
      </w:r>
      <w:r>
        <w:t xml:space="preserve"> </w:t>
      </w:r>
      <w:r>
        <w:t xml:space="preserve">“First</w:t>
      </w:r>
      <w:r>
        <w:t xml:space="preserve"> </w:t>
      </w:r>
      <w:r>
        <w:t xml:space="preserve">reached out as a lead on [date]”</w:t>
      </w:r>
      <w:r>
        <w:t xml:space="preserve"> </w:t>
      </w:r>
      <w:r>
        <w:t xml:space="preserve">under the header, linking to that lead (3.8.2). The earliest</w:t>
      </w:r>
      <w:r>
        <w:t xml:space="preserve"> </w:t>
      </w:r>
      <w:r>
        <w:t xml:space="preserve">linked lead wins. Web only, like §3.8.</w:t>
      </w:r>
    </w:p>
    <w:bookmarkEnd w:id="118"/>
    <w:bookmarkStart w:id="119"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9"/>
    <w:bookmarkStart w:id="120"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20"/>
    <w:bookmarkStart w:id="121"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1"/>
    <w:bookmarkStart w:id="122"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2"/>
    <w:bookmarkStart w:id="123"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3"/>
    <w:bookmarkStart w:id="124"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4"/>
    <w:bookmarkStart w:id="125"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5"/>
    <w:bookmarkStart w:id="126"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6"/>
    <w:bookmarkStart w:id="127"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7"/>
    <w:bookmarkStart w:id="128"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8"/>
    <w:bookmarkEnd w:id="129"/>
    <w:bookmarkStart w:id="146"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30"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30"/>
    <w:bookmarkStart w:id="131"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1"/>
    <w:bookmarkStart w:id="132"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2"/>
    <w:bookmarkStart w:id="133"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3"/>
    <w:bookmarkStart w:id="134"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4"/>
    <w:bookmarkStart w:id="135"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40"/>
    <w:bookmarkStart w:id="141"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1"/>
    <w:bookmarkStart w:id="142"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2"/>
    <w:bookmarkStart w:id="143"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3"/>
    <w:bookmarkStart w:id="144"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4"/>
    <w:bookmarkStart w:id="145"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5"/>
    <w:bookmarkEnd w:id="146"/>
    <w:bookmarkStart w:id="154" w:name="proposal-itinerary"/>
    <w:p>
      <w:pPr>
        <w:pStyle w:val="Heading3"/>
      </w:pPr>
      <w:r>
        <w:t xml:space="preserve">3.5 Proposal &amp; Itinerary</w:t>
      </w:r>
    </w:p>
    <w:bookmarkStart w:id="147"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7"/>
    <w:bookmarkStart w:id="148"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8"/>
    <w:bookmarkStart w:id="149"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9"/>
    <w:bookmarkStart w:id="150"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50"/>
    <w:bookmarkStart w:id="151"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1"/>
    <w:bookmarkStart w:id="152"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2"/>
    <w:bookmarkStart w:id="153"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3"/>
    <w:bookmarkEnd w:id="154"/>
    <w:bookmarkStart w:id="162"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5"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5"/>
    <w:bookmarkStart w:id="156"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6"/>
    <w:bookmarkStart w:id="157"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7"/>
    <w:bookmarkStart w:id="158"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8"/>
    <w:bookmarkStart w:id="159"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9"/>
    <w:bookmarkStart w:id="160"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60"/>
    <w:bookmarkStart w:id="161"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1"/>
    <w:bookmarkEnd w:id="162"/>
    <w:bookmarkStart w:id="170" w:name="commission-tracking"/>
    <w:p>
      <w:pPr>
        <w:pStyle w:val="Heading3"/>
      </w:pPr>
      <w:r>
        <w:t xml:space="preserve">3.7 Commission Tracking</w:t>
      </w:r>
    </w:p>
    <w:bookmarkStart w:id="163"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3"/>
    <w:bookmarkStart w:id="164"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4"/>
    <w:bookmarkStart w:id="165"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5"/>
    <w:bookmarkStart w:id="166"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6"/>
    <w:bookmarkStart w:id="167"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7"/>
    <w:bookmarkStart w:id="168"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8"/>
    <w:bookmarkStart w:id="169"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9"/>
    <w:bookmarkEnd w:id="170"/>
    <w:bookmarkStart w:id="176" w:name="leads"/>
    <w:p>
      <w:pPr>
        <w:pStyle w:val="Heading3"/>
      </w:pPr>
      <w:r>
        <w:t xml:space="preserve">3.8 Leads</w:t>
      </w:r>
    </w:p>
    <w:p>
      <w:pPr>
        <w:pStyle w:val="FirstParagraph"/>
      </w:pPr>
      <w:r>
        <w:rPr>
          <w:b/>
          <w:bCs/>
        </w:rPr>
        <w:t xml:space="preserve">Phase:</w:t>
      </w:r>
      <w:r>
        <w:t xml:space="preserve"> </w:t>
      </w:r>
      <w:r>
        <w:t xml:space="preserve">P2, built ahead of the travel APIs (ruled 2026-10-21).</w:t>
      </w:r>
      <w:r>
        <w:t xml:space="preserve"> </w:t>
      </w:r>
      <w:r>
        <w:rPr>
          <w:b/>
          <w:bCs/>
        </w:rPr>
        <w:t xml:space="preserve">Web only</w:t>
      </w:r>
      <w:r>
        <w:t xml:space="preserve"> </w:t>
      </w:r>
      <w:r>
        <w:t xml:space="preserve">for the advisor:</w:t>
      </w:r>
      <w:r>
        <w:t xml:space="preserve"> </w:t>
      </w:r>
      <w:r>
        <w:t xml:space="preserve">the rail and tablet carry Leads; the phone gets the alert and a</w:t>
      </w:r>
      <w:r>
        <w:t xml:space="preserve"> </w:t>
      </w:r>
      <w:r>
        <w:t xml:space="preserve">“New leads”</w:t>
      </w:r>
      <w:r>
        <w:t xml:space="preserve"> </w:t>
      </w:r>
      <w:r>
        <w:t xml:space="preserve">count on its</w:t>
      </w:r>
      <w:r>
        <w:t xml:space="preserve"> </w:t>
      </w:r>
      <w:r>
        <w:t xml:space="preserve">worklist that points to the web (§3.2.1).</w:t>
      </w:r>
    </w:p>
    <w:p>
      <w:pPr>
        <w:pStyle w:val="BlockText"/>
      </w:pPr>
      <w:r>
        <w:rPr>
          <w:b/>
          <w:bCs/>
        </w:rPr>
        <w:t xml:space="preserve">REVIVED 2026-10-21 IN A SMALLER SHAPE (grilled with Gyasi,</w:t>
      </w:r>
      <w:r>
        <w:rPr>
          <w:b/>
          <w:bCs/>
        </w:rPr>
        <w:t xml:space="preserve"> </w:t>
      </w:r>
      <w:r>
        <w:rPr>
          <w:b/>
          <w:bCs/>
        </w:rPr>
        <w:t xml:space="preserve">“yes”</w:t>
      </w:r>
      <w:r>
        <w:rPr>
          <w:b/>
          <w:bCs/>
        </w:rPr>
        <w:t xml:space="preserve"> </w:t>
      </w:r>
      <w:r>
        <w:rPr>
          <w:b/>
          <w:bCs/>
        </w:rPr>
        <w:t xml:space="preserve">to every recommendation).</w:t>
      </w:r>
      <w:r>
        <w:t xml:space="preserve"> </w:t>
      </w:r>
      <w:r>
        <w:t xml:space="preserve">The 2026-09-09 deferral is superseded. Gyasi’s rule: anyone who asks for a quote is a</w:t>
      </w:r>
      <w:r>
        <w:t xml:space="preserve"> </w:t>
      </w:r>
      <w:r>
        <w:t xml:space="preserve">client (a trip in</w:t>
      </w:r>
      <w:r>
        <w:t xml:space="preserve"> </w:t>
      </w:r>
      <w:r>
        <w:rPr>
          <w:rStyle w:val="VerbatimChar"/>
        </w:rPr>
        <w:t xml:space="preserve">inquiry</w:t>
      </w:r>
      <w:r>
        <w:t xml:space="preserve">, worked in 3.3 / 3.4 as before); anyone who only messages him</w:t>
      </w:r>
      <w:r>
        <w:t xml:space="preserve"> </w:t>
      </w:r>
      <w:r>
        <w:t xml:space="preserve">without an account is a</w:t>
      </w:r>
      <w:r>
        <w:t xml:space="preserve"> </w:t>
      </w:r>
      <w:r>
        <w:rPr>
          <w:b/>
          <w:bCs/>
        </w:rPr>
        <w:t xml:space="preserve">lead</w:t>
      </w:r>
      <w:r>
        <w:t xml:space="preserve">. The deferral had left that second person untracked: the</w:t>
      </w:r>
      <w:r>
        <w:t xml:space="preserve"> </w:t>
      </w:r>
      <w:r>
        <w:t xml:space="preserve">“Message Gyasi”</w:t>
      </w:r>
      <w:r>
        <w:t xml:space="preserve"> </w:t>
      </w:r>
      <w:r>
        <w:t xml:space="preserve">email never reached the platform. BRD §6.5 carries the ten rulings; the</w:t>
      </w:r>
      <w:r>
        <w:t xml:space="preserve"> </w:t>
      </w:r>
      <w:r>
        <w:t xml:space="preserve">entity is Data-Model §11. What changed from the original five screens:</w:t>
      </w:r>
      <w:r>
        <w:t xml:space="preserve"> </w:t>
      </w:r>
      <w:r>
        <w:t xml:space="preserve">-</w:t>
      </w:r>
      <w:r>
        <w:t xml:space="preserve"> </w:t>
      </w:r>
      <w:r>
        <w:rPr>
          <w:b/>
          <w:bCs/>
        </w:rPr>
        <w:t xml:space="preserve">3.8.1</w:t>
      </w:r>
      <w:r>
        <w:t xml:space="preserve"> </w:t>
      </w:r>
      <w:r>
        <w:t xml:space="preserve">lists messages, not quote requests: no search criteria, no SLA colour, no</w:t>
      </w:r>
      <w:r>
        <w:t xml:space="preserve"> </w:t>
      </w:r>
      <w:r>
        <w:t xml:space="preserve">bulk-archive.</w:t>
      </w:r>
      <w:r>
        <w:t xml:space="preserve"> </w:t>
      </w:r>
      <w:r>
        <w:t xml:space="preserve">-</w:t>
      </w:r>
      <w:r>
        <w:t xml:space="preserve"> </w:t>
      </w:r>
      <w:r>
        <w:rPr>
          <w:b/>
          <w:bCs/>
        </w:rPr>
        <w:t xml:space="preserve">3.8.2</w:t>
      </w:r>
      <w:r>
        <w:t xml:space="preserve"> </w:t>
      </w:r>
      <w:r>
        <w:t xml:space="preserve">shows the messages and what the visitor was viewing; replying happens in Gyasi’s</w:t>
      </w:r>
      <w:r>
        <w:t xml:space="preserve"> </w:t>
      </w:r>
      <w:r>
        <w:t xml:space="preserve">own email app, so there is no thread here, and no</w:t>
      </w:r>
      <w:r>
        <w:t xml:space="preserve"> </w:t>
      </w:r>
      <w:r>
        <w:t xml:space="preserve">“assign”</w:t>
      </w:r>
      <w:r>
        <w:t xml:space="preserve"> </w:t>
      </w:r>
      <w:r>
        <w:t xml:space="preserve">(P3).</w:t>
      </w:r>
      <w:r>
        <w:t xml:space="preserve"> </w:t>
      </w:r>
      <w:r>
        <w:t xml:space="preserve">-</w:t>
      </w:r>
      <w:r>
        <w:t xml:space="preserve"> </w:t>
      </w:r>
      <w:r>
        <w:rPr>
          <w:b/>
          <w:bCs/>
        </w:rPr>
        <w:t xml:space="preserve">3.8.3</w:t>
      </w:r>
      <w:r>
        <w:rPr>
          <w:b/>
          <w:bCs/>
        </w:rPr>
        <w:t xml:space="preserve"> </w:t>
      </w:r>
      <w:r>
        <w:rPr>
          <w:b/>
          <w:bCs/>
        </w:rPr>
        <w:t xml:space="preserve">“Convert Lead to Trip”</w:t>
      </w:r>
      <w:r>
        <w:rPr>
          <w:b/>
          <w:bCs/>
        </w:rPr>
        <w:t xml:space="preserve"> </w:t>
      </w:r>
      <w:r>
        <w:rPr>
          <w:b/>
          <w:bCs/>
        </w:rPr>
        <w:t xml:space="preserve">becomes</w:t>
      </w:r>
      <w:r>
        <w:rPr>
          <w:b/>
          <w:bCs/>
        </w:rPr>
        <w:t xml:space="preserve"> </w:t>
      </w:r>
      <w:r>
        <w:rPr>
          <w:b/>
          <w:bCs/>
        </w:rPr>
        <w:t xml:space="preserve">“Invite to an account”</w:t>
      </w:r>
      <w:r>
        <w:rPr>
          <w:b/>
          <w:bCs/>
        </w:rPr>
        <w:t xml:space="preserve">:</w:t>
      </w:r>
      <w:r>
        <w:t xml:space="preserve"> </w:t>
      </w:r>
      <w:r>
        <w:t xml:space="preserve">a lead converts to a</w:t>
      </w:r>
      <w:r>
        <w:t xml:space="preserve"> </w:t>
      </w:r>
      <w:r>
        <w:t xml:space="preserve">CLIENT, who then asks for trips.</w:t>
      </w:r>
      <w:r>
        <w:t xml:space="preserve"> </w:t>
      </w:r>
      <w:r>
        <w:t xml:space="preserve">-</w:t>
      </w:r>
      <w:r>
        <w:t xml:space="preserve"> </w:t>
      </w:r>
      <w:r>
        <w:rPr>
          <w:b/>
          <w:bCs/>
        </w:rPr>
        <w:t xml:space="preserve">3.8.4</w:t>
      </w:r>
      <w:r>
        <w:t xml:space="preserve"> </w:t>
      </w:r>
      <w:r>
        <w:t xml:space="preserve">closes with a private reason (the lead never sees it) and adds Delete as spam.</w:t>
      </w:r>
      <w:r>
        <w:t xml:space="preserve"> </w:t>
      </w:r>
      <w:r>
        <w:t xml:space="preserve">-</w:t>
      </w:r>
      <w:r>
        <w:t xml:space="preserve"> </w:t>
      </w:r>
      <w:r>
        <w:rPr>
          <w:b/>
          <w:bCs/>
        </w:rPr>
        <w:t xml:space="preserve">3.8.5 Lead Source Analytics moves to Reports as 3.11.9</w:t>
      </w:r>
      <w:r>
        <w:t xml:space="preserve">, and 3.8.5 is now Add Lead.</w:t>
      </w:r>
    </w:p>
    <w:p>
      <w:pPr>
        <w:pStyle w:val="BlockText"/>
      </w:pPr>
      <w:r>
        <w:rPr>
          <w:i/>
          <w:iCs/>
        </w:rPr>
        <w:t xml:space="preserve">(The 2026-09-09 note, kept as the record:</w:t>
      </w:r>
      <w:r>
        <w:rPr>
          <w:i/>
          <w:iCs/>
        </w:rPr>
        <w:t xml:space="preserve"> </w:t>
      </w:r>
      <w:r>
        <w:rPr>
          <w:i/>
          <w:iCs/>
        </w:rPr>
        <w:t xml:space="preserve">“§3.8 IS DEFERRED, NOT DELETED. A quote request</w:t>
      </w:r>
      <w:r>
        <w:rPr>
          <w:i/>
          <w:iCs/>
        </w:rPr>
        <w:t xml:space="preserve"> </w:t>
      </w:r>
      <w:r>
        <w:rPr>
          <w:i/>
          <w:iCs/>
        </w:rPr>
        <w:t xml:space="preserve">creates a Trip in</w:t>
      </w:r>
      <w:r>
        <w:rPr>
          <w:i/>
          <w:iCs/>
        </w:rPr>
        <w:t xml:space="preserve"> </w:t>
      </w:r>
      <w:r>
        <w:rPr>
          <w:rStyle w:val="VerbatimChar"/>
          <w:i/>
          <w:iCs/>
        </w:rPr>
        <w:t xml:space="preserve">inquiry</w:t>
      </w:r>
      <w:r>
        <w:rPr>
          <w:i/>
          <w:iCs/>
        </w:rPr>
        <w:t xml:space="preserve"> </w:t>
      </w:r>
      <w:r>
        <w:rPr>
          <w:i/>
          <w:iCs/>
        </w:rPr>
        <w:t xml:space="preserve">status rather than a Lead, so nothing arrives in this workspace.”</w:t>
      </w:r>
      <w:r>
        <w:rPr>
          <w:i/>
          <w:iCs/>
        </w:rPr>
        <w:t xml:space="preserve"> </w:t>
      </w:r>
      <w:r>
        <w:rPr>
          <w:i/>
          <w:iCs/>
        </w:rPr>
        <w:t xml:space="preserve">That is still true of quote requests.)</w:t>
      </w:r>
    </w:p>
    <w:bookmarkStart w:id="171" w:name="leads-list"/>
    <w:p>
      <w:pPr>
        <w:pStyle w:val="Heading4"/>
      </w:pPr>
      <w:r>
        <w:t xml:space="preserve">3.8.1 Leads List</w:t>
      </w:r>
    </w:p>
    <w:p>
      <w:pPr>
        <w:pStyle w:val="FirstParagraph"/>
      </w:pPr>
      <w:r>
        <w:rPr>
          <w:b/>
          <w:bCs/>
        </w:rPr>
        <w:t xml:space="preserve">Purpose:</w:t>
      </w:r>
      <w:r>
        <w:t xml:space="preserve"> </w:t>
      </w:r>
      <w:r>
        <w:t xml:space="preserve">Everyone without an account who has written to Gyasi, and where each one stands.</w:t>
      </w:r>
      <w:r>
        <w:t xml:space="preserve"> </w:t>
      </w:r>
      <w:r>
        <w:rPr>
          <w:b/>
          <w:bCs/>
        </w:rPr>
        <w:t xml:space="preserve">Primary elements:</w:t>
      </w:r>
      <w:r>
        <w:t xml:space="preserve"> </w:t>
      </w:r>
      <w:r>
        <w:t xml:space="preserve">Status filter chips (Open = New + Contacted, the default; Converted;</w:t>
      </w:r>
      <w:r>
        <w:t xml:space="preserve"> </w:t>
      </w:r>
      <w:r>
        <w:t xml:space="preserve">Closed; All); rows newest message first: name, the start of their latest message, source,</w:t>
      </w:r>
      <w:r>
        <w:t xml:space="preserve"> </w:t>
      </w:r>
      <w:r>
        <w:t xml:space="preserve">“Already a client”</w:t>
      </w:r>
      <w:r>
        <w:t xml:space="preserve"> </w:t>
      </w:r>
      <w:r>
        <w:t xml:space="preserve">label when it applies, status chip, and how long it has waited (New only).</w:t>
      </w:r>
      <w:r>
        <w:t xml:space="preserve"> </w:t>
      </w:r>
      <w:r>
        <w:t xml:space="preserve">“Add lead”</w:t>
      </w:r>
      <w:r>
        <w:t xml:space="preserve"> </w:t>
      </w:r>
      <w:r>
        <w:t xml:space="preserve">button. Empty state in §2’s voice.</w:t>
      </w:r>
      <w:r>
        <w:t xml:space="preserve"> </w:t>
      </w:r>
      <w:r>
        <w:rPr>
          <w:b/>
          <w:bCs/>
        </w:rPr>
        <w:t xml:space="preserve">Key actions:</w:t>
      </w:r>
      <w:r>
        <w:t xml:space="preserve"> </w:t>
      </w:r>
      <w:r>
        <w:t xml:space="preserve">Open a lead; add a lead.</w:t>
      </w:r>
      <w:r>
        <w:t xml:space="preserve"> </w:t>
      </w:r>
      <w:r>
        <w:rPr>
          <w:b/>
          <w:bCs/>
        </w:rPr>
        <w:t xml:space="preserve">Entry points:</w:t>
      </w:r>
      <w:r>
        <w:t xml:space="preserve"> </w:t>
      </w:r>
      <w:r>
        <w:t xml:space="preserve">Rail</w:t>
      </w:r>
      <w:r>
        <w:t xml:space="preserve"> </w:t>
      </w:r>
      <w:r>
        <w:t xml:space="preserve">“Leads”</w:t>
      </w:r>
      <w:r>
        <w:t xml:space="preserve">; worklist</w:t>
      </w:r>
      <w:r>
        <w:t xml:space="preserve"> </w:t>
      </w:r>
      <w:r>
        <w:t xml:space="preserve">“New leads”</w:t>
      </w:r>
      <w:r>
        <w:t xml:space="preserve">; the lead alert.</w:t>
      </w:r>
      <w:r>
        <w:t xml:space="preserve"> </w:t>
      </w:r>
      <w:r>
        <w:rPr>
          <w:b/>
          <w:bCs/>
        </w:rPr>
        <w:t xml:space="preserve">Related screens:</w:t>
      </w:r>
      <w:r>
        <w:t xml:space="preserve"> </w:t>
      </w:r>
      <w:r>
        <w:t xml:space="preserve">Lead Detail, Add Lead.</w:t>
      </w:r>
    </w:p>
    <w:bookmarkEnd w:id="171"/>
    <w:bookmarkStart w:id="172" w:name="lead-detail"/>
    <w:p>
      <w:pPr>
        <w:pStyle w:val="Heading4"/>
      </w:pPr>
      <w:r>
        <w:t xml:space="preserve">3.8.2 Lead Detail</w:t>
      </w:r>
    </w:p>
    <w:p>
      <w:pPr>
        <w:pStyle w:val="FirstParagraph"/>
      </w:pPr>
      <w:r>
        <w:rPr>
          <w:b/>
          <w:bCs/>
        </w:rPr>
        <w:t xml:space="preserve">Purpose:</w:t>
      </w:r>
      <w:r>
        <w:t xml:space="preserve"> </w:t>
      </w:r>
      <w:r>
        <w:t xml:space="preserve">Everything about one lead, and the next step.</w:t>
      </w:r>
      <w:r>
        <w:t xml:space="preserve"> </w:t>
      </w:r>
      <w:r>
        <w:rPr>
          <w:b/>
          <w:bCs/>
        </w:rPr>
        <w:t xml:space="preserve">Primary elements:</w:t>
      </w:r>
      <w:r>
        <w:t xml:space="preserve"> </w:t>
      </w:r>
      <w:r>
        <w:t xml:space="preserve">Name, email, phone, source, status, dates (first message, contacted,</w:t>
      </w:r>
      <w:r>
        <w:t xml:space="preserve"> </w:t>
      </w:r>
      <w:r>
        <w:t xml:space="preserve">converted or closed); every message, oldest first, each with what they were viewing (</w:t>
      </w:r>
      <w:r>
        <w:t xml:space="preserve">“About: a</w:t>
      </w:r>
      <w:r>
        <w:t xml:space="preserve"> </w:t>
      </w:r>
      <w:r>
        <w:t xml:space="preserve">Caribbean week”</w:t>
      </w:r>
      <w:r>
        <w:t xml:space="preserve">, which page) and any campaign tags; for a converted lead,</w:t>
      </w:r>
      <w:r>
        <w:t xml:space="preserve"> </w:t>
      </w:r>
      <w:r>
        <w:t xml:space="preserve">“Open client”</w:t>
      </w:r>
      <w:r>
        <w:t xml:space="preserve">; for a</w:t>
      </w:r>
      <w:r>
        <w:t xml:space="preserve"> </w:t>
      </w:r>
      <w:r>
        <w:t xml:space="preserve">closed one, the reason and private note.</w:t>
      </w:r>
      <w:r>
        <w:t xml:space="preserve"> </w:t>
      </w:r>
      <w:r>
        <w:rPr>
          <w:b/>
          <w:bCs/>
        </w:rPr>
        <w:t xml:space="preserve">Key actions:</w:t>
      </w:r>
      <w:r>
        <w:t xml:space="preserve"> </w:t>
      </w:r>
      <w:r>
        <w:rPr>
          <w:b/>
          <w:bCs/>
        </w:rPr>
        <w:t xml:space="preserve">Reply</w:t>
      </w:r>
      <w:r>
        <w:t xml:space="preserve"> </w:t>
      </w:r>
      <w:r>
        <w:t xml:space="preserve">(a</w:t>
      </w:r>
      <w:r>
        <w:t xml:space="preserve"> </w:t>
      </w:r>
      <w:r>
        <w:rPr>
          <w:rStyle w:val="VerbatimChar"/>
        </w:rPr>
        <w:t xml:space="preserve">mailto:</w:t>
      </w:r>
      <w:r>
        <w:t xml:space="preserve"> </w:t>
      </w:r>
      <w:r>
        <w:t xml:space="preserve">to the lead with a subject, opening Gyasi’s own email</w:t>
      </w:r>
      <w:r>
        <w:t xml:space="preserve"> </w:t>
      </w:r>
      <w:r>
        <w:t xml:space="preserve">app; the platform sends nothing);</w:t>
      </w:r>
      <w:r>
        <w:t xml:space="preserve"> </w:t>
      </w:r>
      <w:r>
        <w:rPr>
          <w:b/>
          <w:bCs/>
        </w:rPr>
        <w:t xml:space="preserve">Mark contacted</w:t>
      </w:r>
      <w:r>
        <w:t xml:space="preserve"> </w:t>
      </w:r>
      <w:r>
        <w:t xml:space="preserve">(sets the first-contacted date once);</w:t>
      </w:r>
      <w:r>
        <w:t xml:space="preserve"> </w:t>
      </w:r>
      <w:r>
        <w:rPr>
          <w:b/>
          <w:bCs/>
        </w:rPr>
        <w:t xml:space="preserve">Invite to an account</w:t>
      </w:r>
      <w:r>
        <w:t xml:space="preserve"> </w:t>
      </w:r>
      <w:r>
        <w:t xml:space="preserve">(3.8.3);</w:t>
      </w:r>
      <w:r>
        <w:t xml:space="preserve"> </w:t>
      </w:r>
      <w:r>
        <w:rPr>
          <w:b/>
          <w:bCs/>
        </w:rPr>
        <w:t xml:space="preserve">Close</w:t>
      </w:r>
      <w:r>
        <w:t xml:space="preserve"> </w:t>
      </w:r>
      <w:r>
        <w:t xml:space="preserve">(3.8.4);</w:t>
      </w:r>
      <w:r>
        <w:t xml:space="preserve"> </w:t>
      </w:r>
      <w:r>
        <w:rPr>
          <w:b/>
          <w:bCs/>
        </w:rPr>
        <w:t xml:space="preserve">Reopen</w:t>
      </w:r>
      <w:r>
        <w:t xml:space="preserve"> </w:t>
      </w:r>
      <w:r>
        <w:t xml:space="preserve">(a closed lead goes back to</w:t>
      </w:r>
      <w:r>
        <w:t xml:space="preserve"> </w:t>
      </w:r>
      <w:r>
        <w:t xml:space="preserve">Contacted if it ever was, otherwise New);</w:t>
      </w:r>
      <w:r>
        <w:t xml:space="preserve"> </w:t>
      </w:r>
      <w:r>
        <w:rPr>
          <w:b/>
          <w:bCs/>
        </w:rPr>
        <w:t xml:space="preserve">Delete as spam</w:t>
      </w:r>
      <w:r>
        <w:t xml:space="preserve"> </w:t>
      </w:r>
      <w:r>
        <w:t xml:space="preserve">(3.8.4).</w:t>
      </w:r>
      <w:r>
        <w:t xml:space="preserve"> </w:t>
      </w:r>
      <w:r>
        <w:rPr>
          <w:b/>
          <w:bCs/>
        </w:rPr>
        <w:t xml:space="preserve">Entry points:</w:t>
      </w:r>
      <w:r>
        <w:t xml:space="preserve"> </w:t>
      </w:r>
      <w:r>
        <w:t xml:space="preserve">Leads List; worklist; alert; a client’s</w:t>
      </w:r>
      <w:r>
        <w:t xml:space="preserve"> </w:t>
      </w:r>
      <w:r>
        <w:t xml:space="preserve">“First reached out as a lead”</w:t>
      </w:r>
      <w:r>
        <w:t xml:space="preserve"> </w:t>
      </w:r>
      <w:r>
        <w:t xml:space="preserve">link.</w:t>
      </w:r>
      <w:r>
        <w:t xml:space="preserve"> </w:t>
      </w:r>
      <w:r>
        <w:rPr>
          <w:b/>
          <w:bCs/>
        </w:rPr>
        <w:t xml:space="preserve">Related screens:</w:t>
      </w:r>
      <w:r>
        <w:t xml:space="preserve"> </w:t>
      </w:r>
      <w:r>
        <w:t xml:space="preserve">Invite to an Account, Close / Delete, Client Detail.</w:t>
      </w:r>
      <w:r>
        <w:t xml:space="preserve"> </w:t>
      </w:r>
      <w:r>
        <w:rPr>
          <w:b/>
          <w:bCs/>
        </w:rPr>
        <w:t xml:space="preserve">Rules:</w:t>
      </w:r>
      <w:r>
        <w:t xml:space="preserve"> </w:t>
      </w:r>
      <w:r>
        <w:t xml:space="preserve">an</w:t>
      </w:r>
      <w:r>
        <w:t xml:space="preserve"> </w:t>
      </w:r>
      <w:r>
        <w:t xml:space="preserve">“Already a client”</w:t>
      </w:r>
      <w:r>
        <w:t xml:space="preserve"> </w:t>
      </w:r>
      <w:r>
        <w:t xml:space="preserve">lead offers</w:t>
      </w:r>
      <w:r>
        <w:t xml:space="preserve"> </w:t>
      </w:r>
      <w:r>
        <w:t xml:space="preserve">“Open client”</w:t>
      </w:r>
      <w:r>
        <w:t xml:space="preserve"> </w:t>
      </w:r>
      <w:r>
        <w:t xml:space="preserve">and none of the other actions.</w:t>
      </w:r>
      <w:r>
        <w:t xml:space="preserve"> </w:t>
      </w:r>
      <w:r>
        <w:t xml:space="preserve">Reopening fails politely if the same email already has another open lead.</w:t>
      </w:r>
    </w:p>
    <w:bookmarkEnd w:id="172"/>
    <w:bookmarkStart w:id="173" w:name="invite-to-an-account"/>
    <w:p>
      <w:pPr>
        <w:pStyle w:val="Heading4"/>
      </w:pPr>
      <w:r>
        <w:t xml:space="preserve">3.8.3 Invite to an Account</w:t>
      </w:r>
    </w:p>
    <w:p>
      <w:pPr>
        <w:pStyle w:val="FirstParagraph"/>
      </w:pPr>
      <w:r>
        <w:rPr>
          <w:b/>
          <w:bCs/>
        </w:rPr>
        <w:t xml:space="preserve">Purpose:</w:t>
      </w:r>
      <w:r>
        <w:t xml:space="preserve"> </w:t>
      </w:r>
      <w:r>
        <w:t xml:space="preserve">Turn a lead into a client with a sign-in.</w:t>
      </w:r>
      <w:r>
        <w:t xml:space="preserve"> </w:t>
      </w:r>
      <w:r>
        <w:rPr>
          <w:b/>
          <w:bCs/>
        </w:rPr>
        <w:t xml:space="preserve">Primary elements:</w:t>
      </w:r>
      <w:r>
        <w:t xml:space="preserve"> </w:t>
      </w:r>
      <w:r>
        <w:t xml:space="preserve">A small dialog prefilled from the lead: first name, last name (required</w:t>
      </w:r>
      <w:r>
        <w:t xml:space="preserve"> </w:t>
      </w:r>
      <w:r>
        <w:t xml:space="preserve">here, because a client record needs one), email.</w:t>
      </w:r>
      <w:r>
        <w:t xml:space="preserve"> </w:t>
      </w:r>
      <w:r>
        <w:t xml:space="preserve">“Send invite”</w:t>
      </w:r>
      <w:r>
        <w:t xml:space="preserve"> </w:t>
      </w:r>
      <w:r>
        <w:t xml:space="preserve">button.</w:t>
      </w:r>
      <w:r>
        <w:t xml:space="preserve"> </w:t>
      </w:r>
      <w:r>
        <w:rPr>
          <w:b/>
          <w:bCs/>
        </w:rPr>
        <w:t xml:space="preserve">Key actions:</w:t>
      </w:r>
      <w:r>
        <w:t xml:space="preserve"> </w:t>
      </w:r>
      <w:r>
        <w:t xml:space="preserve">Send invite. It creates the client (as 3.3.9 does), sends the §3.9 invite, and</w:t>
      </w:r>
      <w:r>
        <w:t xml:space="preserve"> </w:t>
      </w:r>
      <w:r>
        <w:t xml:space="preserve">marks the lead Converted with the client linked. If the email is already a client’s, it links</w:t>
      </w:r>
      <w:r>
        <w:t xml:space="preserve"> </w:t>
      </w:r>
      <w:r>
        <w:t xml:space="preserve">to that client and sends nothing.</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Create Client (3.3.9), Account admin invite (§3.9).</w:t>
      </w:r>
    </w:p>
    <w:bookmarkEnd w:id="173"/>
    <w:bookmarkStart w:id="174" w:name="close-delete-as-spam"/>
    <w:p>
      <w:pPr>
        <w:pStyle w:val="Heading4"/>
      </w:pPr>
      <w:r>
        <w:t xml:space="preserve">3.8.4 Close / Delete as Spam</w:t>
      </w:r>
    </w:p>
    <w:p>
      <w:pPr>
        <w:pStyle w:val="FirstParagraph"/>
      </w:pPr>
      <w:r>
        <w:rPr>
          <w:b/>
          <w:bCs/>
        </w:rPr>
        <w:t xml:space="preserve">Purpose:</w:t>
      </w:r>
      <w:r>
        <w:t xml:space="preserve"> </w:t>
      </w:r>
      <w:r>
        <w:t xml:space="preserve">Set aside a lead that will not become a client, or remove junk.</w:t>
      </w:r>
      <w:r>
        <w:t xml:space="preserve"> </w:t>
      </w:r>
      <w:r>
        <w:rPr>
          <w:b/>
          <w:bCs/>
        </w:rPr>
        <w:t xml:space="preserve">Primary elements:</w:t>
      </w:r>
      <w:r>
        <w:t xml:space="preserve"> </w:t>
      </w:r>
      <w:r>
        <w:t xml:space="preserve">Close: reason chips (Not a fit, No reply, Went elsewhere, Other) and an</w:t>
      </w:r>
      <w:r>
        <w:t xml:space="preserve"> </w:t>
      </w:r>
      <w:r>
        <w:t xml:space="preserve">optional private note (up to 500 characters). Delete as spam: a confirm that says it cannot be</w:t>
      </w:r>
      <w:r>
        <w:t xml:space="preserve"> </w:t>
      </w:r>
      <w:r>
        <w:t xml:space="preserve">undone.</w:t>
      </w:r>
      <w:r>
        <w:t xml:space="preserve"> </w:t>
      </w:r>
      <w:r>
        <w:rPr>
          <w:b/>
          <w:bCs/>
        </w:rPr>
        <w:t xml:space="preserve">Key actions:</w:t>
      </w:r>
      <w:r>
        <w:t xml:space="preserve"> </w:t>
      </w:r>
      <w:r>
        <w:t xml:space="preserve">Close; delete.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List.</w:t>
      </w:r>
      <w:r>
        <w:t xml:space="preserve"> </w:t>
      </w:r>
      <w:r>
        <w:rPr>
          <w:b/>
          <w:bCs/>
        </w:rPr>
        <w:t xml:space="preserve">Rules:</w:t>
      </w:r>
      <w:r>
        <w:t xml:space="preserve"> </w:t>
      </w:r>
      <w:r>
        <w:t xml:space="preserve">a closed lead is deleted automatically 24 months after it closed. A deleted lead’s</w:t>
      </w:r>
      <w:r>
        <w:t xml:space="preserve"> </w:t>
      </w:r>
      <w:r>
        <w:t xml:space="preserve">audit row keeps no name, email or message.</w:t>
      </w:r>
    </w:p>
    <w:bookmarkEnd w:id="174"/>
    <w:bookmarkStart w:id="175" w:name="add-lead"/>
    <w:p>
      <w:pPr>
        <w:pStyle w:val="Heading4"/>
      </w:pPr>
      <w:r>
        <w:t xml:space="preserve">3.8.5 Add Lead</w:t>
      </w:r>
    </w:p>
    <w:p>
      <w:pPr>
        <w:pStyle w:val="FirstParagraph"/>
      </w:pPr>
      <w:r>
        <w:rPr>
          <w:b/>
          <w:bCs/>
        </w:rPr>
        <w:t xml:space="preserve">Purpose:</w:t>
      </w:r>
      <w:r>
        <w:t xml:space="preserve"> </w:t>
      </w:r>
      <w:r>
        <w:t xml:space="preserve">Record somebody who reached Gyasi another way: a call, a text, a referral, an email</w:t>
      </w:r>
      <w:r>
        <w:t xml:space="preserve"> </w:t>
      </w:r>
      <w:r>
        <w:t xml:space="preserve">to his own address.</w:t>
      </w:r>
      <w:r>
        <w:t xml:space="preserve"> </w:t>
      </w:r>
      <w:r>
        <w:rPr>
          <w:b/>
          <w:bCs/>
        </w:rPr>
        <w:t xml:space="preserve">Primary elements:</w:t>
      </w:r>
      <w:r>
        <w:t xml:space="preserve"> </w:t>
      </w:r>
      <w:r>
        <w:t xml:space="preserve">First name, last name, email (required, because one open lead per email</w:t>
      </w:r>
      <w:r>
        <w:t xml:space="preserve"> </w:t>
      </w:r>
      <w:r>
        <w:t xml:space="preserve">is the rule), phone, source (Email, Phone, Referral, Social, Other),</w:t>
      </w:r>
      <w:r>
        <w:t xml:space="preserve"> </w:t>
      </w:r>
      <w:r>
        <w:t xml:space="preserve">“What they’re looking for”</w:t>
      </w:r>
      <w:r>
        <w:t xml:space="preserve"> </w:t>
      </w:r>
      <w:r>
        <w:t xml:space="preserve">(required, up to 2,000 characters).</w:t>
      </w:r>
      <w:r>
        <w:t xml:space="preserve"> </w:t>
      </w:r>
      <w:r>
        <w:rPr>
          <w:b/>
          <w:bCs/>
        </w:rPr>
        <w:t xml:space="preserve">Key actions:</w:t>
      </w:r>
      <w:r>
        <w:t xml:space="preserve"> </w:t>
      </w:r>
      <w:r>
        <w:t xml:space="preserve">Save. An email already on an open lead adds the note to that lead; an email</w:t>
      </w:r>
      <w:r>
        <w:t xml:space="preserve"> </w:t>
      </w:r>
      <w:r>
        <w:t xml:space="preserve">already on a client record says so and offers</w:t>
      </w:r>
      <w:r>
        <w:t xml:space="preserve"> </w:t>
      </w:r>
      <w:r>
        <w:t xml:space="preserve">“Open client”</w:t>
      </w:r>
      <w:r>
        <w:t xml:space="preserve"> </w:t>
      </w:r>
      <w:r>
        <w:t xml:space="preserve">instead.</w:t>
      </w:r>
      <w:r>
        <w:t xml:space="preserve"> </w:t>
      </w:r>
      <w:r>
        <w:rPr>
          <w:b/>
          <w:bCs/>
        </w:rPr>
        <w:t xml:space="preserve">Entry points:</w:t>
      </w:r>
      <w:r>
        <w:t xml:space="preserve"> </w:t>
      </w:r>
      <w:r>
        <w:t xml:space="preserve">Leads List.</w:t>
      </w:r>
      <w:r>
        <w:t xml:space="preserve"> </w:t>
      </w:r>
      <w:r>
        <w:rPr>
          <w:b/>
          <w:bCs/>
        </w:rPr>
        <w:t xml:space="preserve">Related screens:</w:t>
      </w:r>
      <w:r>
        <w:t xml:space="preserve"> </w:t>
      </w:r>
      <w:r>
        <w:t xml:space="preserve">Lead Detail.</w:t>
      </w:r>
      <w:r>
        <w:t xml:space="preserve"> </w:t>
      </w:r>
      <w:r>
        <w:rPr>
          <w:i/>
          <w:iCs/>
        </w:rPr>
        <w:t xml:space="preserve">(Was: Lead Source Analytics, now 3.11.9.)</w:t>
      </w:r>
    </w:p>
    <w:p>
      <w:r>
        <w:pict>
          <v:rect style="width:0;height:1.5pt" o:hralign="center" o:hrstd="t" o:hr="t"/>
        </w:pict>
      </w:r>
    </w:p>
    <w:bookmarkEnd w:id="175"/>
    <w:bookmarkEnd w:id="176"/>
    <w:bookmarkStart w:id="184"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7"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7"/>
    <w:bookmarkStart w:id="178"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1"/>
    <w:bookmarkStart w:id="182"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2"/>
    <w:bookmarkStart w:id="183"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3"/>
    <w:bookmarkEnd w:id="184"/>
    <w:bookmarkStart w:id="192" w:name="messaging-templates"/>
    <w:p>
      <w:pPr>
        <w:pStyle w:val="Heading3"/>
      </w:pPr>
      <w:r>
        <w:t xml:space="preserve">3.10 Messaging &amp; Templates</w:t>
      </w:r>
    </w:p>
    <w:bookmarkStart w:id="185"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 (Gyasi confirmed the edge cases on</w:t>
      </w:r>
      <w:r>
        <w:t xml:space="preserve"> </w:t>
      </w:r>
      <w:r>
        <w:t xml:space="preserve">2026-10-21: a Monday 12:05 AM message is due at the end of Tuesday, about 48 hours, and an</w:t>
      </w:r>
      <w:r>
        <w:t xml:space="preserve"> </w:t>
      </w:r>
      <w:r>
        <w:t xml:space="preserve">11:55 PM one about 24 hours.)</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5"/>
    <w:bookmarkStart w:id="186"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6"/>
    <w:bookmarkStart w:id="187"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7"/>
    <w:bookmarkStart w:id="188"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8"/>
    <w:bookmarkStart w:id="189"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9"/>
    <w:bookmarkStart w:id="190"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90"/>
    <w:bookmarkStart w:id="191"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1"/>
    <w:bookmarkEnd w:id="192"/>
    <w:bookmarkStart w:id="202" w:name="reporting"/>
    <w:p>
      <w:pPr>
        <w:pStyle w:val="Heading3"/>
      </w:pPr>
      <w:r>
        <w:t xml:space="preserve">3.11 Reporting</w:t>
      </w:r>
    </w:p>
    <w:p>
      <w:pPr>
        <w:pStyle w:val="BlockText"/>
      </w:pPr>
      <w:r>
        <w:rPr>
          <w:b/>
          <w:bCs/>
        </w:rPr>
        <w:t xml:space="preserve">Ruled 2026-10-21 (grilled with Gyasi,</w:t>
      </w:r>
      <w:r>
        <w:rPr>
          <w:b/>
          <w:bCs/>
        </w:rPr>
        <w:t xml:space="preserve"> </w:t>
      </w:r>
      <w:r>
        <w:rPr>
          <w:b/>
          <w:bCs/>
        </w:rPr>
        <w:t xml:space="preserve">“yes”</w:t>
      </w:r>
      <w:r>
        <w:rPr>
          <w:b/>
          <w:bCs/>
        </w:rPr>
        <w:t xml:space="preserve"> </w:t>
      </w:r>
      <w:r>
        <w:rPr>
          <w:b/>
          <w:bCs/>
        </w:rPr>
        <w:t xml:space="preserve">to every recommendation, Q1 to Q17).</w:t>
      </w:r>
      <w:r>
        <w:t xml:space="preserve"> </w:t>
      </w:r>
      <w:r>
        <w:t xml:space="preserve">P1, and</w:t>
      </w:r>
      <w:r>
        <w:t xml:space="preserve"> </w:t>
      </w:r>
      <w:r>
        <w:t xml:space="preserve">the last agent section before the production release (group trips excepted).</w:t>
      </w:r>
      <w:r>
        <w:t xml:space="preserve"> </w:t>
      </w:r>
      <w:r>
        <w:rPr>
          <w:b/>
          <w:bCs/>
        </w:rPr>
        <w:t xml:space="preserve">Web only:</w:t>
      </w:r>
      <w:r>
        <w:t xml:space="preserve"> </w:t>
      </w:r>
      <w:r>
        <w:t xml:space="preserve">the phone gets no Reports door, which supersedes the</w:t>
      </w:r>
      <w:r>
        <w:t xml:space="preserve"> </w:t>
      </w:r>
      <w:r>
        <w:t xml:space="preserve">“summary KPIs”</w:t>
      </w:r>
      <w:r>
        <w:t xml:space="preserve"> </w:t>
      </w:r>
      <w:r>
        <w:t xml:space="preserve">mobile rows in §4.4 and</w:t>
      </w:r>
      <w:r>
        <w:t xml:space="preserve"> </w:t>
      </w:r>
      <w:r>
        <w:t xml:space="preserve">the responsive table for 3.11. Shipped in three PRs after these docs:</w:t>
      </w:r>
      <w:r>
        <w:t xml:space="preserve"> </w:t>
      </w:r>
      <w:r>
        <w:rPr>
          <w:b/>
          <w:bCs/>
        </w:rPr>
        <w:t xml:space="preserve">PR 1</w:t>
      </w:r>
      <w:r>
        <w:t xml:space="preserve"> </w:t>
      </w:r>
      <w:r>
        <w:t xml:space="preserve">the hub,</w:t>
      </w:r>
      <w:r>
        <w:t xml:space="preserve"> </w:t>
      </w:r>
      <w:r>
        <w:t xml:space="preserve">Revenue by Month, Commission by Supplier and Top Destinations;</w:t>
      </w:r>
      <w:r>
        <w:t xml:space="preserve"> </w:t>
      </w:r>
      <w:r>
        <w:rPr>
          <w:b/>
          <w:bCs/>
        </w:rPr>
        <w:t xml:space="preserve">PR 2</w:t>
      </w:r>
      <w:r>
        <w:t xml:space="preserve"> </w:t>
      </w:r>
      <w:r>
        <w:t xml:space="preserve">Client Lifetime</w:t>
      </w:r>
      <w:r>
        <w:t xml:space="preserve"> </w:t>
      </w:r>
      <w:r>
        <w:t xml:space="preserve">Value, the Funnel and Pipeline Value (Pipeline drawn as a local artboard first);</w:t>
      </w:r>
      <w:r>
        <w:t xml:space="preserve"> </w:t>
      </w:r>
      <w:r>
        <w:rPr>
          <w:b/>
          <w:bCs/>
        </w:rPr>
        <w:t xml:space="preserve">PR 3</w:t>
      </w:r>
      <w:r>
        <w:t xml:space="preserve"> </w:t>
      </w:r>
      <w:r>
        <w:t xml:space="preserve">the Export Center.</w:t>
      </w:r>
    </w:p>
    <w:p>
      <w:pPr>
        <w:pStyle w:val="BlockText"/>
      </w:pPr>
      <w:r>
        <w:rPr>
          <w:b/>
          <w:bCs/>
        </w:rPr>
        <w:t xml:space="preserve">Shared rules.</w:t>
      </w:r>
      <w:r>
        <w:t xml:space="preserve"> </w:t>
      </w:r>
      <w:r>
        <w:t xml:space="preserve">-</w:t>
      </w:r>
      <w:r>
        <w:t xml:space="preserve"> </w:t>
      </w:r>
      <w:r>
        <w:rPr>
          <w:b/>
          <w:bCs/>
        </w:rPr>
        <w:t xml:space="preserve">Charts are drawn by hand</w:t>
      </w:r>
      <w:r>
        <w:t xml:space="preserve"> </w:t>
      </w:r>
      <w:r>
        <w:t xml:space="preserve">(MUI boxes and SVG), the way</w:t>
      </w:r>
      <w:r>
        <w:t xml:space="preserve"> </w:t>
      </w:r>
      <w:r>
        <w:rPr>
          <w:rStyle w:val="VerbatimChar"/>
        </w:rPr>
        <w:t xml:space="preserve">CommissionTrendChart</w:t>
      </w:r>
      <w:r>
        <w:t xml:space="preserve"> </w:t>
      </w:r>
      <w:r>
        <w:t xml:space="preserve">already</w:t>
      </w:r>
      <w:r>
        <w:t xml:space="preserve"> </w:t>
      </w:r>
      <w:r>
        <w:t xml:space="preserve">is: no chart library. Every chart has a plain table of the same figures under it, which</w:t>
      </w:r>
      <w:r>
        <w:t xml:space="preserve"> </w:t>
      </w:r>
      <w:r>
        <w:t xml:space="preserve">is also what a screen reader and the CSV read.</w:t>
      </w:r>
      <w:r>
        <w:t xml:space="preserve"> </w:t>
      </w:r>
      <w:r>
        <w:t xml:space="preserve">-</w:t>
      </w:r>
      <w:r>
        <w:t xml:space="preserve"> </w:t>
      </w:r>
      <w:r>
        <w:rPr>
          <w:b/>
          <w:bCs/>
        </w:rPr>
        <w:t xml:space="preserve">One period filter on every report over a period:</w:t>
      </w:r>
      <w:r>
        <w:t xml:space="preserve"> </w:t>
      </w:r>
      <w:r>
        <w:t xml:space="preserve">chips for</w:t>
      </w:r>
      <w:r>
        <w:t xml:space="preserve"> </w:t>
      </w:r>
      <w:r>
        <w:rPr>
          <w:i/>
          <w:iCs/>
        </w:rPr>
        <w:t xml:space="preserve">Year to date</w:t>
      </w:r>
      <w:r>
        <w:t xml:space="preserve">,</w:t>
      </w:r>
      <w:r>
        <w:t xml:space="preserve"> </w:t>
      </w:r>
      <w:r>
        <w:rPr>
          <w:i/>
          <w:iCs/>
        </w:rPr>
        <w:t xml:space="preserve">Last 12</w:t>
      </w:r>
      <w:r>
        <w:rPr>
          <w:i/>
          <w:iCs/>
        </w:rPr>
        <w:t xml:space="preserve"> </w:t>
      </w:r>
      <w:r>
        <w:rPr>
          <w:i/>
          <w:iCs/>
        </w:rPr>
        <w:t xml:space="preserve">months</w:t>
      </w:r>
      <w:r>
        <w:t xml:space="preserve"> </w:t>
      </w:r>
      <w:r>
        <w:t xml:space="preserve">and</w:t>
      </w:r>
      <w:r>
        <w:t xml:space="preserve"> </w:t>
      </w:r>
      <w:r>
        <w:rPr>
          <w:i/>
          <w:iCs/>
        </w:rPr>
        <w:t xml:space="preserve">This quarter</w:t>
      </w:r>
      <w:r>
        <w:t xml:space="preserve">. Calendar years, in the advisor’s own time zone. No custom date</w:t>
      </w:r>
      <w:r>
        <w:t xml:space="preserve"> </w:t>
      </w:r>
      <w:r>
        <w:t xml:space="preserve">range except in the Export Center. Two reports are not over a period and have no chips</w:t>
      </w:r>
      <w:r>
        <w:t xml:space="preserve"> </w:t>
      </w:r>
      <w:r>
        <w:t xml:space="preserve">(Gyasi, 2026-10-21):</w:t>
      </w:r>
      <w:r>
        <w:t xml:space="preserve"> </w:t>
      </w:r>
      <w:r>
        <w:rPr>
          <w:b/>
          <w:bCs/>
        </w:rPr>
        <w:t xml:space="preserve">Client Lifetime Value</w:t>
      </w:r>
      <w:r>
        <w:t xml:space="preserve"> </w:t>
      </w:r>
      <w:r>
        <w:t xml:space="preserve">(lifetime; it filters by cohort instead) and</w:t>
      </w:r>
      <w:r>
        <w:t xml:space="preserve"> </w:t>
      </w:r>
      <w:r>
        <w:rPr>
          <w:b/>
          <w:bCs/>
        </w:rPr>
        <w:t xml:space="preserve">Pipeline Value</w:t>
      </w:r>
      <w:r>
        <w:t xml:space="preserve"> </w:t>
      </w:r>
      <w:r>
        <w:t xml:space="preserve">(what is open today).</w:t>
      </w:r>
      <w:r>
        <w:t xml:space="preserve"> </w:t>
      </w:r>
      <w:r>
        <w:t xml:space="preserve">-</w:t>
      </w:r>
      <w:r>
        <w:t xml:space="preserve"> </w:t>
      </w:r>
      <w:r>
        <w:rPr>
          <w:b/>
          <w:bCs/>
        </w:rPr>
        <w:t xml:space="preserve">“First booked”</w:t>
      </w:r>
      <w:r>
        <w:rPr>
          <w:b/>
          <w:bCs/>
        </w:rPr>
        <w:t xml:space="preserve"> </w:t>
      </w:r>
      <w:r>
        <w:rPr>
          <w:b/>
          <w:bCs/>
        </w:rPr>
        <w:t xml:space="preserve">is one rule:</w:t>
      </w:r>
      <w:r>
        <w:t xml:space="preserve"> </w:t>
      </w:r>
      <w:r>
        <w:t xml:space="preserve">a trip’s earliest move in</w:t>
      </w:r>
      <w:r>
        <w:t xml:space="preserve"> </w:t>
      </w:r>
      <w:r>
        <w:rPr>
          <w:rStyle w:val="VerbatimChar"/>
        </w:rPr>
        <w:t xml:space="preserve">trip_status_history</w:t>
      </w:r>
      <w:r>
        <w:t xml:space="preserve"> </w:t>
      </w:r>
      <w:r>
        <w:t xml:space="preserve">to booked,</w:t>
      </w:r>
      <w:r>
        <w:t xml:space="preserve"> </w:t>
      </w:r>
      <w:r>
        <w:t xml:space="preserve">in progress or completed (the stage write lets an advisor skip</w:t>
      </w:r>
      <w:r>
        <w:t xml:space="preserve"> </w:t>
      </w:r>
      <w:r>
        <w:rPr>
          <w:rStyle w:val="VerbatimChar"/>
        </w:rPr>
        <w:t xml:space="preserve">booked</w:t>
      </w:r>
      <w:r>
        <w:t xml:space="preserve">). Revenue, the</w:t>
      </w:r>
      <w:r>
        <w:t xml:space="preserve"> </w:t>
      </w:r>
      <w:r>
        <w:t xml:space="preserve">Funnel’s days to book and LTV’s cohort all use it.</w:t>
      </w:r>
      <w:r>
        <w:t xml:space="preserve"> </w:t>
      </w:r>
      <w:r>
        <w:t xml:space="preserve">-</w:t>
      </w:r>
      <w:r>
        <w:t xml:space="preserve"> </w:t>
      </w:r>
      <w:r>
        <w:rPr>
          <w:b/>
          <w:bCs/>
        </w:rPr>
        <w:t xml:space="preserve">Stage dates come from</w:t>
      </w:r>
      <w:r>
        <w:rPr>
          <w:b/>
          <w:bCs/>
        </w:rPr>
        <w:t xml:space="preserve"> </w:t>
      </w:r>
      <w:r>
        <w:rPr>
          <w:rStyle w:val="VerbatimChar"/>
          <w:b/>
          <w:bCs/>
        </w:rPr>
        <w:t xml:space="preserve">trip_status_history</w:t>
      </w:r>
      <w:r>
        <w:rPr>
          <w:b/>
          <w:bCs/>
        </w:rPr>
        <w:t xml:space="preserve"> </w:t>
      </w:r>
      <w:r>
        <w:rPr>
          <w:b/>
          <w:bCs/>
        </w:rPr>
        <w:t xml:space="preserve">only.</w:t>
      </w:r>
      <w:r>
        <w:t xml:space="preserve"> </w:t>
      </w:r>
      <w:r>
        <w:t xml:space="preserve">It has no backfill: a trip that</w:t>
      </w:r>
      <w:r>
        <w:t xml:space="preserve"> </w:t>
      </w:r>
      <w:r>
        <w:t xml:space="preserve">changed stage before 2026-09-19 has no date for that change, and none is made up. Reports</w:t>
      </w:r>
      <w:r>
        <w:t xml:space="preserve"> </w:t>
      </w:r>
      <w:r>
        <w:t xml:space="preserve">that read stage dates carry one quiet line:</w:t>
      </w:r>
      <w:r>
        <w:t xml:space="preserve"> </w:t>
      </w:r>
      <w:r>
        <w:t xml:space="preserve">“Tracking began Sep 19, 2026.”</w:t>
      </w:r>
      <w:r>
        <w:t xml:space="preserve"> </w:t>
      </w:r>
      <w:r>
        <w:t xml:space="preserve">-</w:t>
      </w:r>
      <w:r>
        <w:t xml:space="preserve"> </w:t>
      </w:r>
      <w:r>
        <w:rPr>
          <w:b/>
          <w:bCs/>
        </w:rPr>
        <w:t xml:space="preserve">Year over year appears only once there is a last year.</w:t>
      </w:r>
      <w:r>
        <w:t xml:space="preserve"> </w:t>
      </w:r>
      <w:r>
        <w:t xml:space="preserve">The YoY toggle and any</w:t>
      </w:r>
      <w:r>
        <w:t xml:space="preserve"> </w:t>
      </w:r>
      <w:r>
        <w:t xml:space="preserve">“vs last</w:t>
      </w:r>
      <w:r>
        <w:t xml:space="preserve"> </w:t>
      </w:r>
      <w:r>
        <w:t xml:space="preserve">year”</w:t>
      </w:r>
      <w:r>
        <w:t xml:space="preserve"> </w:t>
      </w:r>
      <w:r>
        <w:t xml:space="preserve">chip stay hidden until a prior-year month in the period has data. A number-shaped</w:t>
      </w:r>
      <w:r>
        <w:t xml:space="preserve"> </w:t>
      </w:r>
      <w:r>
        <w:t xml:space="preserve">hole reads as a broken number (the same rule as §3.2.1’s dropped deltas).</w:t>
      </w:r>
      <w:r>
        <w:t xml:space="preserve"> </w:t>
      </w:r>
      <w:r>
        <w:t xml:space="preserve">-</w:t>
      </w:r>
      <w:r>
        <w:t xml:space="preserve"> </w:t>
      </w:r>
      <w:r>
        <w:rPr>
          <w:b/>
          <w:bCs/>
        </w:rPr>
        <w:t xml:space="preserve">Every report’s Export downloads that report’s own table as CSV</w:t>
      </w:r>
      <w:r>
        <w:t xml:space="preserve">, for the period on</w:t>
      </w:r>
      <w:r>
        <w:t xml:space="preserve"> </w:t>
      </w:r>
      <w:r>
        <w:t xml:space="preserve">screen, and writes an</w:t>
      </w:r>
      <w:r>
        <w:t xml:space="preserve"> </w:t>
      </w:r>
      <w:r>
        <w:rPr>
          <w:rStyle w:val="VerbatimChar"/>
        </w:rPr>
        <w:t xml:space="preserve">audit_event</w:t>
      </w:r>
      <w:r>
        <w:t xml:space="preserve"> </w:t>
      </w:r>
      <w:r>
        <w:t xml:space="preserve">row. It does not jump to the Export Center.</w:t>
      </w:r>
      <w:r>
        <w:t xml:space="preserve"> </w:t>
      </w:r>
      <w:r>
        <w:t xml:space="preserve">-</w:t>
      </w:r>
      <w:r>
        <w:t xml:space="preserve"> </w:t>
      </w:r>
      <w:r>
        <w:rPr>
          <w:b/>
          <w:bCs/>
        </w:rPr>
        <w:t xml:space="preserve">Trip-grain reports count the advisor’s own trips, not archived ones</w:t>
      </w:r>
      <w:r>
        <w:t xml:space="preserve">; the</w:t>
      </w:r>
      <w:r>
        <w:t xml:space="preserve"> </w:t>
      </w:r>
      <w:r>
        <w:t xml:space="preserve">ledger-grain ones follow the ledger. Money is USD only (BRD §3), so no report scopes or</w:t>
      </w:r>
      <w:r>
        <w:t xml:space="preserve"> </w:t>
      </w:r>
      <w:r>
        <w:t xml:space="preserve">labels by currency beyond the one code.</w:t>
      </w:r>
    </w:p>
    <w:p>
      <w:pPr>
        <w:pStyle w:val="BlockText"/>
      </w:pPr>
      <w:r>
        <w:rPr>
          <w:b/>
          <w:bCs/>
        </w:rPr>
        <w:t xml:space="preserve">3.11.1 Hub.</w:t>
      </w:r>
      <w:r>
        <w:t xml:space="preserve"> </w:t>
      </w:r>
      <w:r>
        <w:t xml:space="preserve">A grid of seven tiles: the six reports and the Export Center.</w:t>
      </w:r>
      <w:r>
        <w:t xml:space="preserve"> </w:t>
      </w:r>
      <w:r>
        <w:rPr>
          <w:b/>
          <w:bCs/>
        </w:rPr>
        <w:t xml:space="preserve">No</w:t>
      </w:r>
      <w:r>
        <w:rPr>
          <w:b/>
          <w:bCs/>
        </w:rPr>
        <w:t xml:space="preserve"> </w:t>
      </w:r>
      <w:r>
        <w:rPr>
          <w:b/>
          <w:bCs/>
        </w:rPr>
        <w:t xml:space="preserve">favorites and no recent list</w:t>
      </w:r>
      <w:r>
        <w:t xml:space="preserve"> </w:t>
      </w:r>
      <w:r>
        <w:t xml:space="preserve">(one advisor, seven tiles; a table to star them is not worth</w:t>
      </w:r>
      <w:r>
        <w:t xml:space="preserve"> </w:t>
      </w:r>
      <w:r>
        <w:t xml:space="preserve">it). The artboard’s seventh</w:t>
      </w:r>
      <w:r>
        <w:t xml:space="preserve"> </w:t>
      </w:r>
      <w:r>
        <w:t xml:space="preserve">“Time-to-book”</w:t>
      </w:r>
      <w:r>
        <w:t xml:space="preserve"> </w:t>
      </w:r>
      <w:r>
        <w:t xml:space="preserve">tile has no screen of its own: average days to</w:t>
      </w:r>
      <w:r>
        <w:t xml:space="preserve"> </w:t>
      </w:r>
      <w:r>
        <w:t xml:space="preserve">book is a figure on the Funnel (3.11.6). The nav rail’s Reports item goes live.</w:t>
      </w:r>
    </w:p>
    <w:p>
      <w:pPr>
        <w:pStyle w:val="BlockText"/>
      </w:pPr>
      <w:r>
        <w:rPr>
          <w:b/>
          <w:bCs/>
        </w:rPr>
        <w:t xml:space="preserve">3.11.2 Revenue by Month.</w:t>
      </w:r>
      <w:r>
        <w:t xml:space="preserve"> </w:t>
      </w:r>
      <w:r>
        <w:t xml:space="preserve">Story-Tail never charges clients, so its own income is</w:t>
      </w:r>
      <w:r>
        <w:t xml:space="preserve"> </w:t>
      </w:r>
      <w:r>
        <w:t xml:space="preserve">commission. The report has a two-way toggle:</w:t>
      </w:r>
      <w:r>
        <w:t xml:space="preserve"> </w:t>
      </w:r>
      <w:r>
        <w:rPr>
          <w:b/>
          <w:bCs/>
        </w:rPr>
        <w:t xml:space="preserve">Booked value</w:t>
      </w:r>
      <w:r>
        <w:t xml:space="preserve"> </w:t>
      </w:r>
      <w:r>
        <w:t xml:space="preserve">(default), the gross value of</w:t>
      </w:r>
      <w:r>
        <w:t xml:space="preserve"> </w:t>
      </w:r>
      <w:r>
        <w:t xml:space="preserve">trips by the month they were FIRST booked (the first move to booked, in progress or</w:t>
      </w:r>
      <w:r>
        <w:t xml:space="preserve"> </w:t>
      </w:r>
      <w:r>
        <w:t xml:space="preserve">completed, so a trip entered straight as completed still counts; a trip that goes booked,</w:t>
      </w:r>
      <w:r>
        <w:t xml:space="preserve"> </w:t>
      </w:r>
      <w:r>
        <w:t xml:space="preserve">back, and booked again counts once, in its first month; trips now cancelled, or moved back to an earlier stage, are</w:t>
      </w:r>
      <w:r>
        <w:t xml:space="preserve"> </w:t>
      </w:r>
      <w:r>
        <w:t xml:space="preserve">left out, Gyasi confirmed 2026-10-21); and</w:t>
      </w:r>
      <w:r>
        <w:t xml:space="preserve"> </w:t>
      </w:r>
      <w:r>
        <w:rPr>
          <w:b/>
          <w:bCs/>
        </w:rPr>
        <w:t xml:space="preserve">Commission received</w:t>
      </w:r>
      <w:r>
        <w:t xml:space="preserve">, ledger money by the month it</w:t>
      </w:r>
      <w:r>
        <w:t xml:space="preserve"> </w:t>
      </w:r>
      <w:r>
        <w:t xml:space="preserve">arrived (</w:t>
      </w:r>
      <w:r>
        <w:rPr>
          <w:rStyle w:val="VerbatimChar"/>
        </w:rPr>
        <w:t xml:space="preserve">commission.received_at</w:t>
      </w:r>
      <w:r>
        <w:t xml:space="preserve">), which is the tax-prep figure. Bars per month for the</w:t>
      </w:r>
      <w:r>
        <w:t xml:space="preserve"> </w:t>
      </w:r>
      <w:r>
        <w:t xml:space="preserve">period, a total, and the table under it.</w:t>
      </w:r>
    </w:p>
    <w:p>
      <w:pPr>
        <w:pStyle w:val="BlockText"/>
      </w:pPr>
      <w:r>
        <w:rPr>
          <w:b/>
          <w:bCs/>
        </w:rPr>
        <w:t xml:space="preserve">3.11.3 Commission by Supplier.</w:t>
      </w:r>
      <w:r>
        <w:t xml:space="preserve"> </w:t>
      </w:r>
      <w:r>
        <w:t xml:space="preserve">Reads the stored</w:t>
      </w:r>
      <w:r>
        <w:t xml:space="preserve"> </w:t>
      </w:r>
      <w:r>
        <w:rPr>
          <w:b/>
          <w:bCs/>
        </w:rPr>
        <w:t xml:space="preserve">ledger</w:t>
      </w:r>
      <w:r>
        <w:t xml:space="preserve">, never the forecast. The</w:t>
      </w:r>
      <w:r>
        <w:t xml:space="preserve"> </w:t>
      </w:r>
      <w:r>
        <w:t xml:space="preserve">period filters on travel dates, the same as the ledger screen and its export. Each supplier</w:t>
      </w:r>
      <w:r>
        <w:t xml:space="preserve"> </w:t>
      </w:r>
      <w:r>
        <w:t xml:space="preserve">row shows</w:t>
      </w:r>
      <w:r>
        <w:t xml:space="preserve"> </w:t>
      </w:r>
      <w:r>
        <w:rPr>
          <w:b/>
          <w:bCs/>
        </w:rPr>
        <w:t xml:space="preserve">Received</w:t>
      </w:r>
      <w:r>
        <w:t xml:space="preserve"> </w:t>
      </w:r>
      <w:r>
        <w:t xml:space="preserve">and</w:t>
      </w:r>
      <w:r>
        <w:t xml:space="preserve"> </w:t>
      </w:r>
      <w:r>
        <w:rPr>
          <w:b/>
          <w:bCs/>
        </w:rPr>
        <w:t xml:space="preserve">Still owed</w:t>
      </w:r>
      <w:r>
        <w:t xml:space="preserve"> </w:t>
      </w:r>
      <w:r>
        <w:t xml:space="preserve">(expected plus invoiced) with a bar. Disputed and</w:t>
      </w:r>
      <w:r>
        <w:t xml:space="preserve"> </w:t>
      </w:r>
      <w:r>
        <w:t xml:space="preserve">lost lines are left out and counted in a footnote, which also names any money already</w:t>
      </w:r>
      <w:r>
        <w:t xml:space="preserve"> </w:t>
      </w:r>
      <w:r>
        <w:t xml:space="preserve">received on them (Revenue’s</w:t>
      </w:r>
      <w:r>
        <w:t xml:space="preserve"> </w:t>
      </w:r>
      <w:r>
        <w:t xml:space="preserve">“Commission received”</w:t>
      </w:r>
      <w:r>
        <w:t xml:space="preserve"> </w:t>
      </w:r>
      <w:r>
        <w:t xml:space="preserve">counts that money, so it must not vanish</w:t>
      </w:r>
      <w:r>
        <w:t xml:space="preserve"> </w:t>
      </w:r>
      <w:r>
        <w:t xml:space="preserve">here). A row opens the ledger filtered to that</w:t>
      </w:r>
      <w:r>
        <w:t xml:space="preserve"> </w:t>
      </w:r>
      <w:r>
        <w:t xml:space="preserve">supplier. Removed lines (</w:t>
      </w:r>
      <w:r>
        <w:rPr>
          <w:rStyle w:val="VerbatimChar"/>
        </w:rPr>
        <w:t xml:space="preserve">commission.archived_at</w:t>
      </w:r>
      <w:r>
        <w:t xml:space="preserve"> </w:t>
      </w:r>
      <w:r>
        <w:t xml:space="preserve">set) never count; lines on an archived</w:t>
      </w:r>
      <w:r>
        <w:t xml:space="preserve"> </w:t>
      </w:r>
      <w:r>
        <w:t xml:space="preserve">trip still do, as they do on the ledger, because the money was real.</w:t>
      </w:r>
    </w:p>
    <w:p>
      <w:pPr>
        <w:pStyle w:val="BlockText"/>
      </w:pPr>
      <w:r>
        <w:rPr>
          <w:b/>
          <w:bCs/>
        </w:rPr>
        <w:t xml:space="preserve">3.11.4 Top Destinations.</w:t>
      </w:r>
      <w:r>
        <w:t xml:space="preserve"> </w:t>
      </w:r>
      <w:r>
        <w:t xml:space="preserve">Counts booked, in-progress and completed trips; the period</w:t>
      </w:r>
      <w:r>
        <w:t xml:space="preserve"> </w:t>
      </w:r>
      <w:r>
        <w:t xml:space="preserve">filters on travel start date. A trip with several stops counts once in each place, and its</w:t>
      </w:r>
      <w:r>
        <w:t xml:space="preserve"> </w:t>
      </w:r>
      <w:r>
        <w:t xml:space="preserve">value is split evenly across them so the column still adds up to the trips’ total. Ranked</w:t>
      </w:r>
      <w:r>
        <w:t xml:space="preserve"> </w:t>
      </w:r>
      <w:r>
        <w:t xml:space="preserve">by value, with trip count.</w:t>
      </w:r>
      <w:r>
        <w:t xml:space="preserve"> </w:t>
      </w:r>
      <w:r>
        <w:rPr>
          <w:b/>
          <w:bCs/>
        </w:rPr>
        <w:t xml:space="preserve">No map:</w:t>
      </w:r>
      <w:r>
        <w:t xml:space="preserve"> </w:t>
      </w:r>
      <w:r>
        <w:t xml:space="preserve">the artboard’s pins sit on a stock photograph, and a</w:t>
      </w:r>
      <w:r>
        <w:t xml:space="preserve"> </w:t>
      </w:r>
      <w:r>
        <w:t xml:space="preserve">real map needs a tile provider (a new third-party service and a security review).</w:t>
      </w:r>
    </w:p>
    <w:p>
      <w:pPr>
        <w:pStyle w:val="BlockText"/>
      </w:pPr>
      <w:r>
        <w:rPr>
          <w:b/>
          <w:bCs/>
        </w:rPr>
        <w:t xml:space="preserve">3.11.5 Client Lifetime Value.</w:t>
      </w:r>
      <w:r>
        <w:t xml:space="preserve"> </w:t>
      </w:r>
      <w:r>
        <w:t xml:space="preserve">Lifetime value is the same expression Client Detail</w:t>
      </w:r>
      <w:r>
        <w:t xml:space="preserve"> </w:t>
      </w:r>
      <w:r>
        <w:t xml:space="preserve">already uses (the client’s committed trips), with a commission column beside it. Cohort is</w:t>
      </w:r>
      <w:r>
        <w:t xml:space="preserve"> </w:t>
      </w:r>
      <w:r>
        <w:t xml:space="preserve">the quarter of the client’s first booked trip, shown as a column and a filter (chips: All</w:t>
      </w:r>
      <w:r>
        <w:t xml:space="preserve"> </w:t>
      </w:r>
      <w:r>
        <w:t xml:space="preserve">clients, each quarter newest first, and</w:t>
      </w:r>
      <w:r>
        <w:t xml:space="preserve"> </w:t>
      </w:r>
      <w:r>
        <w:t xml:space="preserve">“Before tracking”</w:t>
      </w:r>
      <w:r>
        <w:t xml:space="preserve"> </w:t>
      </w:r>
      <w:r>
        <w:t xml:space="preserve">for a client with any booking</w:t>
      </w:r>
      <w:r>
        <w:t xml:space="preserve"> </w:t>
      </w:r>
      <w:r>
        <w:t xml:space="preserve">from before Sep 19, 2026, since their first booking is that one). No period chips and no cohort grid. Rank is over the whole book, so a</w:t>
      </w:r>
      <w:r>
        <w:t xml:space="preserve"> </w:t>
      </w:r>
      <w:r>
        <w:t xml:space="preserve">cohort filter keeps each client’s true rank. A row opens Client Detail.</w:t>
      </w:r>
      <w:r>
        <w:t xml:space="preserve"> </w:t>
      </w:r>
      <w:r>
        <w:rPr>
          <w:rStyle w:val="VerbatimChar"/>
        </w:rPr>
        <w:t xml:space="preserve">client.lifetime_value_cents</w:t>
      </w:r>
      <w:r>
        <w:t xml:space="preserve">, which nothing ever wrote,</w:t>
      </w:r>
      <w:r>
        <w:t xml:space="preserve"> </w:t>
      </w:r>
      <w:r>
        <w:t xml:space="preserve">is dropped (Data-Model §6.1).</w:t>
      </w:r>
    </w:p>
    <w:p>
      <w:pPr>
        <w:pStyle w:val="BlockText"/>
      </w:pPr>
      <w:r>
        <w:rPr>
          <w:b/>
          <w:bCs/>
        </w:rPr>
        <w:t xml:space="preserve">3.11.6 Conversion Funnel.</w:t>
      </w:r>
      <w:r>
        <w:t xml:space="preserve"> </w:t>
      </w:r>
      <w:r>
        <w:t xml:space="preserve">Stages</w:t>
      </w:r>
      <w:r>
        <w:t xml:space="preserve"> </w:t>
      </w:r>
      <w:r>
        <w:rPr>
          <w:b/>
          <w:bCs/>
        </w:rPr>
        <w:t xml:space="preserve">Inquiry → Proposal → Booked → Travelled</w:t>
      </w:r>
      <w:r>
        <w:t xml:space="preserve">. There is no</w:t>
      </w:r>
      <w:r>
        <w:t xml:space="preserve"> </w:t>
      </w:r>
      <w:r>
        <w:t xml:space="preserve">Lead or Qualified stage: a quote request is a trip (decided 2026-09-09). The funnel follows</w:t>
      </w:r>
      <w:r>
        <w:t xml:space="preserve"> </w:t>
      </w:r>
      <w:r>
        <w:t xml:space="preserve">the trips CREATED in the period. A trip counts in every stage up to the furthest it reached,</w:t>
      </w:r>
      <w:r>
        <w:t xml:space="preserve"> </w:t>
      </w:r>
      <w:r>
        <w:t xml:space="preserve">so one entered straight as booked still counts as an inquiry. A cancelled trip is drop-off</w:t>
      </w:r>
      <w:r>
        <w:t xml:space="preserve"> </w:t>
      </w:r>
      <w:r>
        <w:t xml:space="preserve">at the stage it reached.</w:t>
      </w:r>
      <w:r>
        <w:t xml:space="preserve"> </w:t>
      </w:r>
      <w:r>
        <w:t xml:space="preserve">“Booked”</w:t>
      </w:r>
      <w:r>
        <w:t xml:space="preserve"> </w:t>
      </w:r>
      <w:r>
        <w:t xml:space="preserve">includes trips traveling now (in progress);</w:t>
      </w:r>
      <w:r>
        <w:t xml:space="preserve"> </w:t>
      </w:r>
      <w:r>
        <w:t xml:space="preserve">“Traveled”</w:t>
      </w:r>
      <w:r>
        <w:t xml:space="preserve"> </w:t>
      </w:r>
      <w:r>
        <w:t xml:space="preserve">is</w:t>
      </w:r>
      <w:r>
        <w:t xml:space="preserve"> </w:t>
      </w:r>
      <w:r>
        <w:t xml:space="preserve">completed. A trip’s stage is the furthest it EVER reached, so one moved back after travel</w:t>
      </w:r>
      <w:r>
        <w:t xml:space="preserve"> </w:t>
      </w:r>
      <w:r>
        <w:t xml:space="preserve">still counts as traveled here, though Revenue (which reads its status now) leaves it out.</w:t>
      </w:r>
      <w:r>
        <w:t xml:space="preserve"> </w:t>
      </w:r>
      <w:r>
        <w:t xml:space="preserve">Each stage’s drop is split into</w:t>
      </w:r>
      <w:r>
        <w:t xml:space="preserve"> </w:t>
      </w:r>
      <w:r>
        <w:rPr>
          <w:b/>
          <w:bCs/>
        </w:rPr>
        <w:t xml:space="preserve">still open</w:t>
      </w:r>
      <w:r>
        <w:t xml:space="preserve"> </w:t>
      </w:r>
      <w:r>
        <w:t xml:space="preserve">(not a loss yet)</w:t>
      </w:r>
      <w:r>
        <w:t xml:space="preserve"> </w:t>
      </w:r>
      <w:r>
        <w:t xml:space="preserve">and</w:t>
      </w:r>
      <w:r>
        <w:t xml:space="preserve"> </w:t>
      </w:r>
      <w:r>
        <w:rPr>
          <w:b/>
          <w:bCs/>
        </w:rPr>
        <w:t xml:space="preserve">cancelled</w:t>
      </w:r>
      <w:r>
        <w:t xml:space="preserve">. Average days from inquiry to first booking shows here with its sample</w:t>
      </w:r>
      <w:r>
        <w:t xml:space="preserve"> </w:t>
      </w:r>
      <w:r>
        <w:t xml:space="preserve">size, over the period’s trips, by the</w:t>
      </w:r>
      <w:r>
        <w:t xml:space="preserve"> </w:t>
      </w:r>
      <w:r>
        <w:t xml:space="preserve">“first booked”</w:t>
      </w:r>
      <w:r>
        <w:t xml:space="preserve"> </w:t>
      </w:r>
      <w:r>
        <w:t xml:space="preserve">rule above.</w:t>
      </w:r>
    </w:p>
    <w:p>
      <w:pPr>
        <w:pStyle w:val="BlockText"/>
      </w:pPr>
      <w:r>
        <w:rPr>
          <w:b/>
          <w:bCs/>
        </w:rPr>
        <w:t xml:space="preserve">3.11.7 Pipeline Value.</w:t>
      </w:r>
      <w:r>
        <w:t xml:space="preserve"> </w:t>
      </w:r>
      <w:r>
        <w:t xml:space="preserve">The artboard only repeated the funnel, so A3117 was drawn</w:t>
      </w:r>
      <w:r>
        <w:t xml:space="preserve"> </w:t>
      </w:r>
      <w:r>
        <w:t xml:space="preserve">locally on 2026-10-21 and Gyasi approved it the same day. Two tiles (open pipeline at full</w:t>
      </w:r>
      <w:r>
        <w:t xml:space="preserve"> </w:t>
      </w:r>
      <w:r>
        <w:t xml:space="preserve">value, and weighted), then</w:t>
      </w:r>
      <w:r>
        <w:t xml:space="preserve"> </w:t>
      </w:r>
      <w:r>
        <w:rPr>
          <w:b/>
          <w:bCs/>
        </w:rPr>
        <w:t xml:space="preserve">By stage</w:t>
      </w:r>
      <w:r>
        <w:t xml:space="preserve"> </w:t>
      </w:r>
      <w:r>
        <w:t xml:space="preserve">(trips, value, weight, weighted) and</w:t>
      </w:r>
      <w:r>
        <w:t xml:space="preserve"> </w:t>
      </w:r>
      <w:r>
        <w:rPr>
          <w:b/>
          <w:bCs/>
        </w:rPr>
        <w:t xml:space="preserve">By travel</w:t>
      </w:r>
      <w:r>
        <w:rPr>
          <w:b/>
          <w:bCs/>
        </w:rPr>
        <w:t xml:space="preserve"> </w:t>
      </w:r>
      <w:r>
        <w:rPr>
          <w:b/>
          <w:bCs/>
        </w:rPr>
        <w:t xml:space="preserve">month</w:t>
      </w:r>
      <w:r>
        <w:t xml:space="preserve"> </w:t>
      </w:r>
      <w:r>
        <w:t xml:space="preserve">(weighted value by the month each trip starts, this month and the eleven after; a</w:t>
      </w:r>
      <w:r>
        <w:t xml:space="preserve"> </w:t>
      </w:r>
      <w:r>
        <w:t xml:space="preserve">trip traveling now counts this month; an open trip whose start date passed without it</w:t>
      </w:r>
      <w:r>
        <w:t xml:space="preserve"> </w:t>
      </w:r>
      <w:r>
        <w:t xml:space="preserve">moving on is a</w:t>
      </w:r>
      <w:r>
        <w:t xml:space="preserve"> </w:t>
      </w:r>
      <w:r>
        <w:t xml:space="preserve">“Start date passed”</w:t>
      </w:r>
      <w:r>
        <w:t xml:space="preserve"> </w:t>
      </w:r>
      <w:r>
        <w:t xml:space="preserve">row, set apart rather than inflating this month (review,</w:t>
      </w:r>
      <w:r>
        <w:t xml:space="preserve"> </w:t>
      </w:r>
      <w:r>
        <w:t xml:space="preserve">2026-10-21); then</w:t>
      </w:r>
      <w:r>
        <w:t xml:space="preserve"> </w:t>
      </w:r>
      <w:r>
        <w:t xml:space="preserve">“Later”</w:t>
      </w:r>
      <w:r>
        <w:t xml:space="preserve"> </w:t>
      </w:r>
      <w:r>
        <w:t xml:space="preserve">and</w:t>
      </w:r>
      <w:r>
        <w:t xml:space="preserve"> </w:t>
      </w:r>
      <w:r>
        <w:t xml:space="preserve">“No travel dates yet”</w:t>
      </w:r>
      <w:r>
        <w:t xml:space="preserve"> </w:t>
      </w:r>
      <w:r>
        <w:t xml:space="preserve">rows, so nothing open is dropped). No period chips.</w:t>
      </w:r>
      <w:r>
        <w:t xml:space="preserve"> </w:t>
      </w:r>
      <w:r>
        <w:rPr>
          <w:b/>
          <w:bCs/>
        </w:rPr>
        <w:t xml:space="preserve">“Adjust weights”</w:t>
      </w:r>
      <w:r>
        <w:rPr>
          <w:b/>
          <w:bCs/>
        </w:rPr>
        <w:t xml:space="preserve"> </w:t>
      </w:r>
      <w:r>
        <w:rPr>
          <w:b/>
          <w:bCs/>
        </w:rPr>
        <w:t xml:space="preserve">edits in place</w:t>
      </w:r>
      <w:r>
        <w:t xml:space="preserve">: it is</w:t>
      </w:r>
      <w:r>
        <w:t xml:space="preserve"> </w:t>
      </w:r>
      <w:r>
        <w:t xml:space="preserve">§3.7.7’s own weights card, over gross value here, saving the same</w:t>
      </w:r>
      <w:r>
        <w:t xml:space="preserve"> </w:t>
      </w:r>
      <w:r>
        <w:rPr>
          <w:rStyle w:val="VerbatimChar"/>
        </w:rPr>
        <w:t xml:space="preserve">pipeline_weight</w:t>
      </w:r>
      <w:r>
        <w:t xml:space="preserve"> </w:t>
      </w:r>
      <w:r>
        <w:t xml:space="preserve">rows,</w:t>
      </w:r>
      <w:r>
        <w:t xml:space="preserve"> </w:t>
      </w:r>
      <w:r>
        <w:t xml:space="preserve">so the commission forecast and the worklist’s confidence move with it. One set of weights.</w:t>
      </w:r>
    </w:p>
    <w:p>
      <w:pPr>
        <w:pStyle w:val="BlockText"/>
      </w:pPr>
      <w:r>
        <w:rPr>
          <w:b/>
          <w:bCs/>
        </w:rPr>
        <w:t xml:space="preserve">3.11.8 Export Center.</w:t>
      </w:r>
      <w:r>
        <w:t xml:space="preserve"> </w:t>
      </w:r>
      <w:r>
        <w:rPr>
          <w:b/>
          <w:bCs/>
        </w:rPr>
        <w:t xml:space="preserve">CSV only:</w:t>
      </w:r>
      <w:r>
        <w:t xml:space="preserve"> </w:t>
      </w:r>
      <w:r>
        <w:t xml:space="preserve">Excel opens it, and a real</w:t>
      </w:r>
      <w:r>
        <w:t xml:space="preserve"> </w:t>
      </w:r>
      <w:r>
        <w:rPr>
          <w:rStyle w:val="VerbatimChar"/>
        </w:rPr>
        <w:t xml:space="preserve">.xlsx</w:t>
      </w:r>
      <w:r>
        <w:t xml:space="preserve"> </w:t>
      </w:r>
      <w:r>
        <w:t xml:space="preserve">needs a new</w:t>
      </w:r>
      <w:r>
        <w:t xml:space="preserve"> </w:t>
      </w:r>
      <w:r>
        <w:t xml:space="preserve">library and a review. Files are built on demand and downloaded at once, so no client data</w:t>
      </w:r>
      <w:r>
        <w:t xml:space="preserve"> </w:t>
      </w:r>
      <w:r>
        <w:t xml:space="preserve">sits in a bucket.</w:t>
      </w:r>
      <w:r>
        <w:t xml:space="preserve"> </w:t>
      </w:r>
      <w:r>
        <w:rPr>
          <w:b/>
          <w:bCs/>
        </w:rPr>
        <w:t xml:space="preserve">Recent exports</w:t>
      </w:r>
      <w:r>
        <w:t xml:space="preserve"> </w:t>
      </w:r>
      <w:r>
        <w:t xml:space="preserve">are read from the</w:t>
      </w:r>
      <w:r>
        <w:t xml:space="preserve"> </w:t>
      </w:r>
      <w:r>
        <w:rPr>
          <w:rStyle w:val="VerbatimChar"/>
        </w:rPr>
        <w:t xml:space="preserve">audit_event</w:t>
      </w:r>
      <w:r>
        <w:t xml:space="preserve"> </w:t>
      </w:r>
      <w:r>
        <w:t xml:space="preserve">rows every export</w:t>
      </w:r>
      <w:r>
        <w:t xml:space="preserve"> </w:t>
      </w:r>
      <w:r>
        <w:t xml:space="preserve">already writes;</w:t>
      </w:r>
      <w:r>
        <w:t xml:space="preserve"> </w:t>
      </w:r>
      <w:r>
        <w:t xml:space="preserve">“Run again”</w:t>
      </w:r>
      <w:r>
        <w:t xml:space="preserve"> </w:t>
      </w:r>
      <w:r>
        <w:t xml:space="preserve">repeats one with the same settings. Nothing expires. Four types:</w:t>
      </w:r>
      <w:r>
        <w:t xml:space="preserve"> </w:t>
      </w:r>
      <w:r>
        <w:rPr>
          <w:b/>
          <w:bCs/>
        </w:rPr>
        <w:t xml:space="preserve">Commission ledger</w:t>
      </w:r>
      <w:r>
        <w:t xml:space="preserve">,</w:t>
      </w:r>
      <w:r>
        <w:t xml:space="preserve"> </w:t>
      </w:r>
      <w:r>
        <w:rPr>
          <w:b/>
          <w:bCs/>
        </w:rPr>
        <w:t xml:space="preserve">Trips</w:t>
      </w:r>
      <w:r>
        <w:t xml:space="preserve"> </w:t>
      </w:r>
      <w:r>
        <w:t xml:space="preserve">(dates, stage, value, commission),</w:t>
      </w:r>
      <w:r>
        <w:t xml:space="preserve"> </w:t>
      </w:r>
      <w:r>
        <w:rPr>
          <w:b/>
          <w:bCs/>
        </w:rPr>
        <w:t xml:space="preserve">Payment milestones</w:t>
      </w:r>
      <w:r>
        <w:t xml:space="preserve"> </w:t>
      </w:r>
      <w:r>
        <w:t xml:space="preserve">(the supplier pay schedule, paid or not) and</w:t>
      </w:r>
      <w:r>
        <w:t xml:space="preserve"> </w:t>
      </w:r>
      <w:r>
        <w:rPr>
          <w:b/>
          <w:bCs/>
        </w:rPr>
        <w:t xml:space="preserve">Clients</w:t>
      </w:r>
      <w:r>
        <w:t xml:space="preserve">. A Clients export carries contact</w:t>
      </w:r>
      <w:r>
        <w:t xml:space="preserve"> </w:t>
      </w:r>
      <w:r>
        <w:t xml:space="preserve">details (email, phone, mailing address) only when</w:t>
      </w:r>
      <w:r>
        <w:t xml:space="preserve"> </w:t>
      </w:r>
      <w:r>
        <w:t xml:space="preserve">“Include contact details”</w:t>
      </w:r>
      <w:r>
        <w:t xml:space="preserve"> </w:t>
      </w:r>
      <w:r>
        <w:t xml:space="preserve">is checked; it</w:t>
      </w:r>
      <w:r>
        <w:t xml:space="preserve"> </w:t>
      </w:r>
      <w:r>
        <w:t xml:space="preserve">starts unchecked. Every export is audited.</w:t>
      </w:r>
    </w:p>
    <w:p>
      <w:pPr>
        <w:pStyle w:val="BlockText"/>
      </w:pPr>
      <w:r>
        <w:rPr>
          <w:b/>
          <w:bCs/>
        </w:rPr>
        <w:t xml:space="preserve">Built 2026-10-21 (PR 3).</w:t>
      </w:r>
      <w:r>
        <w:t xml:space="preserve"> </w:t>
      </w:r>
      <w:r>
        <w:t xml:space="preserve">A From/To range, inclusive, defaulting to Jan 1 to today, with</w:t>
      </w:r>
      <w:r>
        <w:t xml:space="preserve"> </w:t>
      </w:r>
      <w:r>
        <w:t xml:space="preserve">one line under it saying what the dates mean for the type chosen:</w:t>
      </w:r>
      <w:r>
        <w:t xml:space="preserve"> </w:t>
      </w:r>
      <w:r>
        <w:t xml:space="preserve">-</w:t>
      </w:r>
      <w:r>
        <w:t xml:space="preserve"> </w:t>
      </w:r>
      <w:r>
        <w:rPr>
          <w:b/>
          <w:bCs/>
        </w:rPr>
        <w:t xml:space="preserve">Commission ledger:</w:t>
      </w:r>
      <w:r>
        <w:t xml:space="preserve"> </w:t>
      </w:r>
      <w:r>
        <w:t xml:space="preserve">§3.7.2’s own export, by travel start (it audits as</w:t>
      </w:r>
      <w:r>
        <w:t xml:space="preserve"> </w:t>
      </w:r>
      <w:r>
        <w:rPr>
          <w:rStyle w:val="VerbatimChar"/>
        </w:rPr>
        <w:t xml:space="preserve">commission.exported</w:t>
      </w:r>
      <w:r>
        <w:t xml:space="preserve">).</w:t>
      </w:r>
      <w:r>
        <w:t xml:space="preserve"> </w:t>
      </w:r>
      <w:r>
        <w:t xml:space="preserve">-</w:t>
      </w:r>
      <w:r>
        <w:t xml:space="preserve"> </w:t>
      </w:r>
      <w:r>
        <w:rPr>
          <w:b/>
          <w:bCs/>
        </w:rPr>
        <w:t xml:space="preserve">Trips:</w:t>
      </w:r>
      <w:r>
        <w:t xml:space="preserve"> </w:t>
      </w:r>
      <w:r>
        <w:t xml:space="preserve">by travel start, at every stage, cancelled ones too (the books should show what</w:t>
      </w:r>
      <w:r>
        <w:t xml:space="preserve"> </w:t>
      </w:r>
      <w:r>
        <w:t xml:space="preserve">fell through); archived trips are out.</w:t>
      </w:r>
      <w:r>
        <w:t xml:space="preserve"> </w:t>
      </w:r>
      <w:r>
        <w:t xml:space="preserve">-</w:t>
      </w:r>
      <w:r>
        <w:t xml:space="preserve"> </w:t>
      </w:r>
      <w:r>
        <w:rPr>
          <w:b/>
          <w:bCs/>
        </w:rPr>
        <w:t xml:space="preserve">Payment milestones:</w:t>
      </w:r>
      <w:r>
        <w:t xml:space="preserve"> </w:t>
      </w:r>
      <w:r>
        <w:t xml:space="preserve">by due date. The pay link leaves as its site name only, and the</w:t>
      </w:r>
      <w:r>
        <w:t xml:space="preserve"> </w:t>
      </w:r>
      <w:r>
        <w:t xml:space="preserve">advisor’s free-text paid note is not exported.</w:t>
      </w:r>
      <w:r>
        <w:t xml:space="preserve"> </w:t>
      </w:r>
      <w:r>
        <w:t xml:space="preserve">-</w:t>
      </w:r>
      <w:r>
        <w:t xml:space="preserve"> </w:t>
      </w:r>
      <w:r>
        <w:rPr>
          <w:b/>
          <w:bCs/>
        </w:rPr>
        <w:t xml:space="preserve">Clients:</w:t>
      </w:r>
      <w:r>
        <w:t xml:space="preserve"> </w:t>
      </w:r>
      <w:r>
        <w:rPr>
          <w:b/>
          <w:bCs/>
        </w:rPr>
        <w:t xml:space="preserve">the whole list, no dates</w:t>
      </w:r>
      <w:r>
        <w:t xml:space="preserve"> </w:t>
      </w:r>
      <w:r>
        <w:t xml:space="preserve">(a client list filtered by the day each was</w:t>
      </w:r>
      <w:r>
        <w:t xml:space="preserve"> </w:t>
      </w:r>
      <w:r>
        <w:t xml:space="preserve">added would quietly drop every older client). The contact box shows only for Clients and</w:t>
      </w:r>
      <w:r>
        <w:t xml:space="preserve"> </w:t>
      </w:r>
      <w:r>
        <w:t xml:space="preserve">resets when the type changes.</w:t>
      </w:r>
    </w:p>
    <w:p>
      <w:pPr>
        <w:pStyle w:val="BlockText"/>
      </w:pPr>
      <w:r>
        <w:rPr>
          <w:b/>
          <w:bCs/>
        </w:rPr>
        <w:t xml:space="preserve">Recent exports</w:t>
      </w:r>
      <w:r>
        <w:t xml:space="preserve"> </w:t>
      </w:r>
      <w:r>
        <w:t xml:space="preserve">list the advisor’s last 20</w:t>
      </w:r>
      <w:r>
        <w:t xml:space="preserve"> </w:t>
      </w:r>
      <w:r>
        <w:rPr>
          <w:rStyle w:val="VerbatimChar"/>
        </w:rPr>
        <w:t xml:space="preserve">report.exported</w:t>
      </w:r>
      <w:r>
        <w:t xml:space="preserve"> </w:t>
      </w:r>
      <w:r>
        <w:t xml:space="preserve">and</w:t>
      </w:r>
      <w:r>
        <w:t xml:space="preserve"> </w:t>
      </w:r>
      <w:r>
        <w:rPr>
          <w:rStyle w:val="VerbatimChar"/>
        </w:rPr>
        <w:t xml:space="preserve">commission.exported</w:t>
      </w:r>
      <w:r>
        <w:t xml:space="preserve"> </w:t>
      </w:r>
      <w:r>
        <w:t xml:space="preserve">audit rows, each report’s own Export included: what was exported, its dates, how many rows,</w:t>
      </w:r>
      <w:r>
        <w:t xml:space="preserve"> </w:t>
      </w:r>
      <w:r>
        <w:t xml:space="preserve">and when, on the advisor’s clock.</w:t>
      </w:r>
      <w:r>
        <w:t xml:space="preserve"> </w:t>
      </w:r>
      <w:r>
        <w:t xml:space="preserve">“Run again”</w:t>
      </w:r>
      <w:r>
        <w:t xml:space="preserve"> </w:t>
      </w:r>
      <w:r>
        <w:t xml:space="preserve">repeats the same settings, contact switch</w:t>
      </w:r>
      <w:r>
        <w:t xml:space="preserve"> </w:t>
      </w:r>
      <w:r>
        <w:t xml:space="preserve">included (the line says</w:t>
      </w:r>
      <w:r>
        <w:t xml:space="preserve"> </w:t>
      </w:r>
      <w:r>
        <w:t xml:space="preserve">“with contact details”</w:t>
      </w:r>
      <w:r>
        <w:t xml:space="preserve">). The form is a plain GET to the download</w:t>
      </w:r>
      <w:r>
        <w:t xml:space="preserve"> </w:t>
      </w:r>
      <w:r>
        <w:t xml:space="preserve">route, so it works with no script; a new download shows in the list on the next visit.</w:t>
      </w:r>
    </w:p>
    <w:bookmarkStart w:id="193"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3"/>
    <w:bookmarkStart w:id="194"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4"/>
    <w:bookmarkStart w:id="195"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5"/>
    <w:bookmarkStart w:id="196"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6"/>
    <w:bookmarkStart w:id="197"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7"/>
    <w:bookmarkStart w:id="198"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8"/>
    <w:bookmarkStart w:id="199"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9"/>
    <w:bookmarkStart w:id="200"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bookmarkEnd w:id="200"/>
    <w:bookmarkStart w:id="201" w:name="lead-sources"/>
    <w:p>
      <w:pPr>
        <w:pStyle w:val="Heading4"/>
      </w:pPr>
      <w:r>
        <w:t xml:space="preserve">3.11.9 Lead Sources</w:t>
      </w:r>
    </w:p>
    <w:p>
      <w:pPr>
        <w:pStyle w:val="FirstParagraph"/>
      </w:pPr>
      <w:r>
        <w:rPr>
          <w:b/>
          <w:bCs/>
        </w:rPr>
        <w:t xml:space="preserve">Phase:</w:t>
      </w:r>
      <w:r>
        <w:t xml:space="preserve"> </w:t>
      </w:r>
      <w:r>
        <w:t xml:space="preserve">P2 (added 2026-10-21 from 3.8.5, BRD §6.5).</w:t>
      </w:r>
      <w:r>
        <w:t xml:space="preserve"> </w:t>
      </w:r>
      <w:r>
        <w:rPr>
          <w:b/>
          <w:bCs/>
        </w:rPr>
        <w:t xml:space="preserve">Purpose:</w:t>
      </w:r>
      <w:r>
        <w:t xml:space="preserve"> </w:t>
      </w:r>
      <w:r>
        <w:t xml:space="preserve">Where leads come from, and how many became clients.</w:t>
      </w:r>
      <w:r>
        <w:t xml:space="preserve"> </w:t>
      </w:r>
      <w:r>
        <w:rPr>
          <w:b/>
          <w:bCs/>
        </w:rPr>
        <w:t xml:space="preserve">Primary elements:</w:t>
      </w:r>
      <w:r>
        <w:t xml:space="preserve"> </w:t>
      </w:r>
      <w:r>
        <w:t xml:space="preserve">The shared period chips; one bar per source (Website form, Email, Phone,</w:t>
      </w:r>
      <w:r>
        <w:t xml:space="preserve"> </w:t>
      </w:r>
      <w:r>
        <w:t xml:space="preserve">Referral, Social, Other) for leads created in the period, each split into became a client /</w:t>
      </w:r>
      <w:r>
        <w:t xml:space="preserve"> </w:t>
      </w:r>
      <w:r>
        <w:t xml:space="preserve">still open / closed, with the same figures in a plain table under it.</w:t>
      </w:r>
      <w:r>
        <w:t xml:space="preserve"> </w:t>
      </w:r>
      <w:r>
        <w:t xml:space="preserve">“Already a client”</w:t>
      </w:r>
      <w:r>
        <w:t xml:space="preserve"> </w:t>
      </w:r>
      <w:r>
        <w:t xml:space="preserve">messages are left out: they were never leads. For website leads, a second small table of</w:t>
      </w:r>
      <w:r>
        <w:t xml:space="preserve"> </w:t>
      </w:r>
      <w:r>
        <w:t xml:space="preserve">campaign tags (</w:t>
      </w:r>
      <w:r>
        <w:rPr>
          <w:rStyle w:val="VerbatimChar"/>
        </w:rPr>
        <w:t xml:space="preserve">utm_source</w:t>
      </w:r>
      <w:r>
        <w:t xml:space="preserve">) when any exist.</w:t>
      </w:r>
      <w:r>
        <w:t xml:space="preserve"> </w:t>
      </w:r>
      <w:r>
        <w:rPr>
          <w:b/>
          <w:bCs/>
        </w:rPr>
        <w:t xml:space="preserve">Key actions:</w:t>
      </w:r>
      <w:r>
        <w:t xml:space="preserve"> </w:t>
      </w:r>
      <w:r>
        <w:t xml:space="preserve">Change the period.</w:t>
      </w:r>
      <w:r>
        <w:t xml:space="preserve"> </w:t>
      </w:r>
      <w:r>
        <w:rPr>
          <w:b/>
          <w:bCs/>
        </w:rPr>
        <w:t xml:space="preserve">Entry points:</w:t>
      </w:r>
      <w:r>
        <w:t xml:space="preserve"> </w:t>
      </w:r>
      <w:r>
        <w:t xml:space="preserve">Reports Hub (a tile like the others).</w:t>
      </w:r>
      <w:r>
        <w:t xml:space="preserve"> </w:t>
      </w:r>
      <w:r>
        <w:rPr>
          <w:b/>
          <w:bCs/>
        </w:rPr>
        <w:t xml:space="preserve">Related screens:</w:t>
      </w:r>
      <w:r>
        <w:t xml:space="preserve"> </w:t>
      </w:r>
      <w:r>
        <w:t xml:space="preserve">Leads List (3.8.1), Conversion Funnel (3.11.6, which still starts at</w:t>
      </w:r>
      <w:r>
        <w:t xml:space="preserve"> </w:t>
      </w:r>
      <w:r>
        <w:t xml:space="preserve">Inquiry: a lead is before the funnel, not a stage of it).</w:t>
      </w:r>
      <w:r>
        <w:t xml:space="preserve"> </w:t>
      </w:r>
      <w:r>
        <w:rPr>
          <w:b/>
          <w:bCs/>
        </w:rPr>
        <w:t xml:space="preserve">Rules:</w:t>
      </w:r>
      <w:r>
        <w:t xml:space="preserve"> </w:t>
      </w:r>
      <w:r>
        <w:t xml:space="preserve">no time-to-first-contact figure (ruled out 2026-10-21). Not in the Export Center.</w:t>
      </w:r>
    </w:p>
    <w:p>
      <w:r>
        <w:pict>
          <v:rect style="width:0;height:1.5pt" o:hralign="center" o:hrstd="t" o:hr="t"/>
        </w:pict>
      </w:r>
    </w:p>
    <w:bookmarkEnd w:id="201"/>
    <w:bookmarkEnd w:id="202"/>
    <w:bookmarkStart w:id="208"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3"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3"/>
    <w:bookmarkStart w:id="204"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4"/>
    <w:bookmarkStart w:id="205"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p>
      <w:pPr>
        <w:pStyle w:val="BlockText"/>
      </w:pPr>
      <w:r>
        <w:rPr>
          <w:b/>
          <w:bCs/>
        </w:rPr>
        <w:t xml:space="preserve">Amended 2026-10-21 (BRD §6.5).</w:t>
      </w:r>
      <w:r>
        <w:t xml:space="preserve"> </w:t>
      </w:r>
      <w:r>
        <w:t xml:space="preserve">A lead’s message alerts the advisor through the same switch</w:t>
      </w:r>
      <w:r>
        <w:t xml:space="preserve"> </w:t>
      </w:r>
      <w:r>
        <w:t xml:space="preserve">as a quote request, and the row is renamed from</w:t>
      </w:r>
      <w:r>
        <w:t xml:space="preserve"> </w:t>
      </w:r>
      <w:r>
        <w:t xml:space="preserve">“New trip request”</w:t>
      </w:r>
      <w:r>
        <w:t xml:space="preserve"> </w:t>
      </w:r>
      <w:r>
        <w:t xml:space="preserve">to</w:t>
      </w:r>
      <w:r>
        <w:t xml:space="preserve"> </w:t>
      </w:r>
      <w:r>
        <w:rPr>
          <w:b/>
          <w:bCs/>
        </w:rPr>
        <w:t xml:space="preserve">“New inquiries and</w:t>
      </w:r>
      <w:r>
        <w:rPr>
          <w:b/>
          <w:bCs/>
        </w:rPr>
        <w:t xml:space="preserve"> </w:t>
      </w:r>
      <w:r>
        <w:rPr>
          <w:b/>
          <w:bCs/>
        </w:rPr>
        <w:t xml:space="preserve">messages”</w:t>
      </w:r>
      <w:r>
        <w:t xml:space="preserve"> </w:t>
      </w:r>
      <w:r>
        <w:t xml:space="preserve">(hint:</w:t>
      </w:r>
      <w:r>
        <w:t xml:space="preserve"> </w:t>
      </w:r>
      <w:r>
        <w:t xml:space="preserve">“A client asks for a quote, or someone without an account writes to</w:t>
      </w:r>
      <w:r>
        <w:t xml:space="preserve"> </w:t>
      </w:r>
      <w:r>
        <w:t xml:space="preserve">you.”</w:t>
      </w:r>
      <w:r>
        <w:t xml:space="preserve">). The stored key stays</w:t>
      </w:r>
      <w:r>
        <w:t xml:space="preserve"> </w:t>
      </w:r>
      <w:r>
        <w:rPr>
          <w:rStyle w:val="VerbatimChar"/>
        </w:rPr>
        <w:t xml:space="preserve">quote_requests</w:t>
      </w:r>
      <w:r>
        <w:t xml:space="preserve">, so saved settings carry over. The alert says</w:t>
      </w:r>
      <w:r>
        <w:t xml:space="preserve"> </w:t>
      </w:r>
      <w:r>
        <w:t xml:space="preserve">who and links to the lead (3.8.2), never what they wrote; on the phone, until the Android PR</w:t>
      </w:r>
      <w:r>
        <w:t xml:space="preserve"> </w:t>
      </w:r>
      <w:r>
        <w:t xml:space="preserve">lands, tapping it opens the worklist.</w:t>
      </w:r>
    </w:p>
    <w:bookmarkEnd w:id="205"/>
    <w:bookmarkStart w:id="206"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6"/>
    <w:bookmarkStart w:id="207"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7"/>
    <w:bookmarkEnd w:id="208"/>
    <w:bookmarkEnd w:id="209"/>
    <w:bookmarkStart w:id="247"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10"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10"/>
    <w:bookmarkStart w:id="211"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11"/>
    <w:bookmarkStart w:id="222"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2"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2"/>
    <w:bookmarkStart w:id="213"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3"/>
    <w:bookmarkStart w:id="214"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4"/>
    <w:bookmarkStart w:id="215"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5"/>
    <w:bookmarkStart w:id="216"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6"/>
    <w:bookmarkStart w:id="217"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7"/>
    <w:bookmarkStart w:id="218"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8"/>
    <w:bookmarkStart w:id="219"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9"/>
    <w:bookmarkStart w:id="220"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20"/>
    <w:bookmarkStart w:id="221"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21"/>
    <w:bookmarkEnd w:id="222"/>
    <w:bookmarkStart w:id="244"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3"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p>
      <w:pPr>
        <w:pStyle w:val="Compact"/>
        <w:numPr>
          <w:ilvl w:val="0"/>
          <w:numId w:val="1030"/>
        </w:numPr>
      </w:pPr>
      <w:r>
        <w:rPr>
          <w:b/>
          <w:bCs/>
        </w:rPr>
        <w:t xml:space="preserve">2.0.12 Message Gyasi</w:t>
      </w:r>
      <w:r>
        <w:t xml:space="preserve"> </w:t>
      </w:r>
      <w:r>
        <w:t xml:space="preserve">— Pattern J (centered card, like 2.0.6’s</w:t>
      </w:r>
      <w:r>
        <w:t xml:space="preserve"> </w:t>
      </w:r>
      <w:r>
        <w:rPr>
          <w:rStyle w:val="VerbatimChar"/>
        </w:rPr>
        <w:t xml:space="preserve">/join</w:t>
      </w:r>
      <w:r>
        <w:t xml:space="preserve">). Web, tablet and phone alike; on Android it is a screen in the public flow.</w:t>
      </w:r>
    </w:p>
    <w:bookmarkEnd w:id="223"/>
    <w:bookmarkStart w:id="224"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4"/>
    <w:bookmarkStart w:id="225"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5"/>
    <w:bookmarkStart w:id="226"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6"/>
    <w:bookmarkStart w:id="227"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7"/>
    <w:bookmarkStart w:id="228"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8"/>
    <w:bookmarkStart w:id="229"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9"/>
    <w:bookmarkStart w:id="230"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30"/>
    <w:bookmarkStart w:id="231"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31"/>
    <w:bookmarkStart w:id="232"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2"/>
    <w:bookmarkStart w:id="233"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3"/>
    <w:bookmarkStart w:id="234"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4"/>
    <w:bookmarkStart w:id="235"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5"/>
    <w:bookmarkStart w:id="236"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6"/>
    <w:bookmarkStart w:id="237"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7"/>
    <w:bookmarkStart w:id="238"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8"/>
    <w:bookmarkStart w:id="239" w:name="agent-leads-3.8.x"/>
    <w:p>
      <w:pPr>
        <w:pStyle w:val="Heading4"/>
      </w:pPr>
      <w:r>
        <w:t xml:space="preserve">Agent — Leads (3.8.x)</w:t>
      </w:r>
    </w:p>
    <w:p>
      <w:pPr>
        <w:pStyle w:val="Compact"/>
        <w:numPr>
          <w:ilvl w:val="0"/>
          <w:numId w:val="1045"/>
        </w:numPr>
      </w:pPr>
      <w:r>
        <w:rPr>
          <w:b/>
          <w:bCs/>
        </w:rPr>
        <w:t xml:space="preserve">3.8.1 Leads List</w:t>
      </w:r>
      <w:r>
        <w:t xml:space="preserve"> </w:t>
      </w:r>
      <w:r>
        <w:t xml:space="preserve">— Pattern B.</w:t>
      </w:r>
      <w:r>
        <w:t xml:space="preserve"> </w:t>
      </w:r>
      <w:r>
        <w:rPr>
          <w:b/>
          <w:bCs/>
        </w:rPr>
        <w:t xml:space="preserve">Web and tablet only</w:t>
      </w:r>
      <w:r>
        <w:t xml:space="preserve"> </w:t>
      </w:r>
      <w:r>
        <w:t xml:space="preserve">(2026-10-21); the phone has no Leads screen.</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Invite to an Account</w:t>
      </w:r>
      <w:r>
        <w:t xml:space="preserve"> </w:t>
      </w:r>
      <w:r>
        <w:t xml:space="preserve">— Pattern J (dialog; was Convert Lead to Trip, Pattern G).</w:t>
      </w:r>
    </w:p>
    <w:p>
      <w:pPr>
        <w:pStyle w:val="Compact"/>
        <w:numPr>
          <w:ilvl w:val="0"/>
          <w:numId w:val="1045"/>
        </w:numPr>
      </w:pPr>
      <w:r>
        <w:rPr>
          <w:b/>
          <w:bCs/>
        </w:rPr>
        <w:t xml:space="preserve">3.8.4 Close / Delete as Spam</w:t>
      </w:r>
      <w:r>
        <w:t xml:space="preserve"> </w:t>
      </w:r>
      <w:r>
        <w:t xml:space="preserve">— Pattern J.</w:t>
      </w:r>
    </w:p>
    <w:p>
      <w:pPr>
        <w:pStyle w:val="Compact"/>
        <w:numPr>
          <w:ilvl w:val="0"/>
          <w:numId w:val="1045"/>
        </w:numPr>
      </w:pPr>
      <w:r>
        <w:rPr>
          <w:b/>
          <w:bCs/>
        </w:rPr>
        <w:t xml:space="preserve">3.8.5 Add Lead</w:t>
      </w:r>
      <w:r>
        <w:t xml:space="preserve"> </w:t>
      </w:r>
      <w:r>
        <w:t xml:space="preserve">— Pattern A (was Lead Source Analytics, now 3.11.9).</w:t>
      </w:r>
    </w:p>
    <w:bookmarkEnd w:id="239"/>
    <w:bookmarkStart w:id="240"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40"/>
    <w:bookmarkStart w:id="241"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41"/>
    <w:bookmarkStart w:id="242"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p>
      <w:pPr>
        <w:pStyle w:val="Compact"/>
        <w:numPr>
          <w:ilvl w:val="0"/>
          <w:numId w:val="1048"/>
        </w:numPr>
      </w:pPr>
      <w:r>
        <w:rPr>
          <w:b/>
          <w:bCs/>
        </w:rPr>
        <w:t xml:space="preserve">3.11.9 Lead Sources</w:t>
      </w:r>
      <w:r>
        <w:t xml:space="preserve"> </w:t>
      </w:r>
      <w:r>
        <w:t xml:space="preserve">— Pattern D. Web only, like the rest of §3.11.</w:t>
      </w:r>
    </w:p>
    <w:bookmarkEnd w:id="242"/>
    <w:bookmarkStart w:id="243"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3"/>
    <w:bookmarkEnd w:id="244"/>
    <w:bookmarkStart w:id="245"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5"/>
    <w:bookmarkStart w:id="246"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6"/>
    <w:bookmarkEnd w:id="247"/>
    <w:bookmarkStart w:id="248"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8"/>
    <w:bookmarkStart w:id="255" w:name="Xb74a6af959bd762b093e67f6292e88d542d2f7b"/>
    <w:p>
      <w:pPr>
        <w:pStyle w:val="Heading2"/>
      </w:pPr>
      <w:r>
        <w:t xml:space="preserve">6. Navigation &amp; Information Architecture (Overview)</w:t>
      </w:r>
    </w:p>
    <w:bookmarkStart w:id="249"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9"/>
    <w:bookmarkStart w:id="250"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50"/>
    <w:bookmarkStart w:id="251"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51"/>
    <w:bookmarkStart w:id="252"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Amended 2026-10-21: Leads is live.</w:t>
      </w:r>
      <w:r>
        <w:t xml:space="preserve"> </w:t>
      </w:r>
      <w:r>
        <w:t xml:space="preserve">Until §3.8 was revived (BRD §6.5) the rail drew Leads</w:t>
      </w:r>
      <w:r>
        <w:t xml:space="preserve"> </w:t>
      </w:r>
      <w:r>
        <w:t xml:space="preserve">disabled with its reason, the only</w:t>
      </w:r>
      <w:r>
        <w:t xml:space="preserve"> </w:t>
      </w:r>
      <w:r>
        <w:t xml:space="preserve">“deferred”</w:t>
      </w:r>
      <w:r>
        <w:t xml:space="preserve"> </w:t>
      </w:r>
      <w:r>
        <w:t xml:space="preserve">destination. It now opens 3.8.1 like any other.</w:t>
      </w:r>
      <w:r>
        <w:t xml:space="preserve"> </w:t>
      </w:r>
      <w:r>
        <w:t xml:space="preserve">The rail stays seven; the phone bar stays four and has no Leads tab (§3.2.1 gives the phone a</w:t>
      </w:r>
      <w:r>
        <w:t xml:space="preserve"> </w:t>
      </w:r>
      <w:r>
        <w:t xml:space="preserve">“New leads”</w:t>
      </w:r>
      <w:r>
        <w:t xml:space="preserve"> </w:t>
      </w:r>
      <w:r>
        <w:t xml:space="preserve">count instead).</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2"/>
    <w:bookmarkStart w:id="253"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3"/>
    <w:bookmarkStart w:id="254"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4"/>
    <w:bookmarkEnd w:id="255"/>
    <w:bookmarkStart w:id="256"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2026-10-22T01:24:19Z</dcterms:created>
  <dcterms:modified xsi:type="dcterms:W3CDTF">2026-10-22T01:24:19Z</dcterms:modified>
</cp:coreProperties>
</file>

<file path=docProps/custom.xml><?xml version="1.0" encoding="utf-8"?>
<Properties xmlns="http://schemas.openxmlformats.org/officeDocument/2006/custom-properties" xmlns:vt="http://schemas.openxmlformats.org/officeDocument/2006/docPropsVTypes"/>
</file>