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Story-Tail Adventures — Design System</w:t>
      </w:r>
    </w:p>
    <w:p>
      <w:pPr>
        <w:pStyle w:val="Author"/>
      </w:pPr>
      <w:r>
        <w:t xml:space="preserve">Gyasi Story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7" w:name="design-system"/>
    <w:p>
      <w:pPr>
        <w:pStyle w:val="Heading1"/>
      </w:pPr>
      <w:r>
        <w:t xml:space="preserve">Design System</w:t>
      </w:r>
    </w:p>
    <w:bookmarkStart w:id="9" w:name="Xb2fef76e1040a20d1275b445610426fc5632101"/>
    <w:p>
      <w:pPr>
        <w:pStyle w:val="Heading2"/>
      </w:pPr>
      <w:r>
        <w:t xml:space="preserve">Story-Tail Adventures — Web &amp; Mobile CRM Platform</w:t>
      </w:r>
    </w:p>
    <w:p>
      <w:pPr>
        <w:pStyle w:val="FirstParagraph"/>
      </w:pPr>
      <w:r>
        <w:rPr>
          <w:b/>
          <w:bCs/>
        </w:rPr>
        <w:t xml:space="preserve">Document Owner:</w:t>
      </w:r>
      <w:r>
        <w:t xml:space="preserve"> </w:t>
      </w:r>
      <w:r>
        <w:t xml:space="preserve">Gyasi Story</w:t>
      </w:r>
      <w:r>
        <w:t xml:space="preserve"> </w:t>
      </w:r>
      <w:r>
        <w:rPr>
          <w:b/>
          <w:bCs/>
        </w:rPr>
        <w:t xml:space="preserve">Audience:</w:t>
      </w:r>
      <w:r>
        <w:t xml:space="preserve"> </w:t>
      </w:r>
      <w:r>
        <w:t xml:space="preserve">Internal — design, engineering, anyone implementing the UI</w:t>
      </w:r>
      <w:r>
        <w:t xml:space="preserve"> </w:t>
      </w:r>
      <w:r>
        <w:rPr>
          <w:b/>
          <w:bCs/>
        </w:rPr>
        <w:t xml:space="preserve">Version:</w:t>
      </w:r>
      <w:r>
        <w:t xml:space="preserve"> </w:t>
      </w:r>
      <w:r>
        <w:t xml:space="preserve">1.0 — Draft</w:t>
      </w:r>
      <w:r>
        <w:t xml:space="preserve"> </w:t>
      </w:r>
      <w:r>
        <w:rPr>
          <w:b/>
          <w:bCs/>
        </w:rPr>
        <w:t xml:space="preserve">Date:</w:t>
      </w:r>
      <w:r>
        <w:t xml:space="preserve"> </w:t>
      </w:r>
      <w:r>
        <w:t xml:space="preserve">May 14, 2026</w:t>
      </w:r>
      <w:r>
        <w:t xml:space="preserve"> </w:t>
      </w:r>
      <w:r>
        <w:rPr>
          <w:b/>
          <w:bCs/>
        </w:rPr>
        <w:t xml:space="preserve">Companion Documents:</w:t>
      </w:r>
      <w:r>
        <w:t xml:space="preserve"> </w:t>
      </w:r>
      <w:r>
        <w:t xml:space="preserve">BRD.md, Screen-Inventory.md, Data-Model.md</w:t>
      </w:r>
      <w:r>
        <w:t xml:space="preserve"> </w:t>
      </w:r>
      <w:r>
        <w:rPr>
          <w:b/>
          <w:bCs/>
        </w:rPr>
        <w:t xml:space="preserve">Reference Prototype:</w:t>
      </w:r>
      <w:r>
        <w:t xml:space="preserve"> </w:t>
      </w:r>
      <w:r>
        <w:rPr>
          <w:rStyle w:val="VerbatimChar"/>
        </w:rPr>
        <w:t xml:space="preserve">design/source-prototype/pages/index.html</w:t>
      </w:r>
      <w:r>
        <w:t xml:space="preserve"> </w:t>
      </w:r>
      <w:r>
        <w:t xml:space="preserve">(the section hub;</w:t>
      </w:r>
      <w:r>
        <w:t xml:space="preserve"> </w:t>
      </w:r>
      <w:r>
        <w:rPr>
          <w:rStyle w:val="VerbatimChar"/>
        </w:rPr>
        <w:t xml:space="preserve">Story-Tail Designs.html</w:t>
      </w:r>
      <w:r>
        <w:t xml:space="preserve"> </w:t>
      </w:r>
      <w:r>
        <w:t xml:space="preserve">now just redirects there)</w:t>
      </w:r>
    </w:p>
    <w:p>
      <w:r>
        <w:pict>
          <v:rect style="width:0;height:1.5pt" o:hralign="center" o:hrstd="t" o:hr="t"/>
        </w:pict>
      </w:r>
    </w:p>
    <w:bookmarkEnd w:id="9"/>
    <w:bookmarkStart w:id="10" w:name="about-this-document"/>
    <w:p>
      <w:pPr>
        <w:pStyle w:val="Heading2"/>
      </w:pPr>
      <w:r>
        <w:t xml:space="preserve">1. About This Document</w:t>
      </w:r>
    </w:p>
    <w:p>
      <w:pPr>
        <w:pStyle w:val="FirstParagraph"/>
      </w:pPr>
      <w:r>
        <w:t xml:space="preserve">A full HTML/CSS/JS design prototype was built in Claude Design for Story-Tail Adventures and exported to this project. The prototype contains</w:t>
      </w:r>
      <w:r>
        <w:t xml:space="preserve"> </w:t>
      </w:r>
      <w:r>
        <w:rPr>
          <w:b/>
          <w:bCs/>
        </w:rPr>
        <w:t xml:space="preserve">336 artboards</w:t>
      </w:r>
      <w:r>
        <w:t xml:space="preserve"> </w:t>
      </w:r>
      <w:r>
        <w:t xml:space="preserve">mapping 1:1 to the 168 screens in the Screen Inventory v1.0 (each screen rendered in both light and dark themes). The source files live under</w:t>
      </w:r>
      <w:r>
        <w:t xml:space="preserve"> </w:t>
      </w:r>
      <w:r>
        <w:rPr>
          <w:rStyle w:val="VerbatimChar"/>
        </w:rPr>
        <w:t xml:space="preserve">design/source-prototype/</w:t>
      </w:r>
      <w:r>
        <w:t xml:space="preserve"> </w:t>
      </w:r>
      <w:r>
        <w:t xml:space="preserve">for reference; this document codifies what the prototype establishes — the design tokens, components, and patterns — in a form that travels into the eventual Kotlin Multiplatform codebase.</w:t>
      </w:r>
    </w:p>
    <w:p>
      <w:pPr>
        <w:pStyle w:val="BodyText"/>
      </w:pPr>
      <w:r>
        <w:t xml:space="preserve">The design system follows</w:t>
      </w:r>
      <w:r>
        <w:t xml:space="preserve"> </w:t>
      </w:r>
      <w:r>
        <w:rPr>
          <w:b/>
          <w:bCs/>
        </w:rPr>
        <w:t xml:space="preserve">Material 3</w:t>
      </w:r>
      <w:r>
        <w:t xml:space="preserve"> </w:t>
      </w:r>
      <w:r>
        <w:t xml:space="preserve">(Material You) tokens and elevation conventions, but with Story-Tail brand colors and typography on top. Critically, the system ships</w:t>
      </w:r>
      <w:r>
        <w:t xml:space="preserve"> </w:t>
      </w:r>
      <w:r>
        <w:rPr>
          <w:b/>
          <w:bCs/>
        </w:rPr>
        <w:t xml:space="preserve">two color schemes</w:t>
      </w:r>
      <w:r>
        <w:t xml:space="preserve">:</w:t>
      </w:r>
    </w:p>
    <w:p>
      <w:pPr>
        <w:pStyle w:val="Compact"/>
        <w:numPr>
          <w:ilvl w:val="0"/>
          <w:numId w:val="1001"/>
        </w:numPr>
      </w:pPr>
      <w:r>
        <w:rPr>
          <w:b/>
          <w:bCs/>
        </w:rPr>
        <w:t xml:space="preserve">Light mode</w:t>
      </w:r>
      <w:r>
        <w:t xml:space="preserve"> </w:t>
      </w:r>
      <w:r>
        <w:t xml:space="preserve">— anchored on the book/fox logo: burgundy and orange primary, sand and cream surfaces.</w:t>
      </w:r>
    </w:p>
    <w:p>
      <w:pPr>
        <w:pStyle w:val="Compact"/>
        <w:numPr>
          <w:ilvl w:val="0"/>
          <w:numId w:val="1001"/>
        </w:numPr>
      </w:pPr>
      <w:r>
        <w:rPr>
          <w:b/>
          <w:bCs/>
        </w:rPr>
        <w:t xml:space="preserve">Dark mode</w:t>
      </w:r>
      <w:r>
        <w:t xml:space="preserve"> </w:t>
      </w:r>
      <w:r>
        <w:t xml:space="preserve">— anchored on the tropical palm/sun logo: ocean blue and sunset gold primary, deep navy surfaces.</w:t>
      </w:r>
    </w:p>
    <w:p>
      <w:pPr>
        <w:pStyle w:val="FirstParagraph"/>
      </w:pPr>
      <w:r>
        <w:t xml:space="preserve">A dark mode is not a tint of the light mode — it is a fundamentally different palette that lets the brand express two distinct personalities while staying coherent.</w:t>
      </w:r>
    </w:p>
    <w:p>
      <w:pPr>
        <w:pStyle w:val="BodyText"/>
      </w:pPr>
      <w:r>
        <w:t xml:space="preserve">The system also ships a small</w:t>
      </w:r>
      <w:r>
        <w:t xml:space="preserve"> </w:t>
      </w:r>
      <w:r>
        <w:rPr>
          <w:b/>
          <w:bCs/>
        </w:rPr>
        <w:t xml:space="preserve">Tweaks</w:t>
      </w:r>
      <w:r>
        <w:t xml:space="preserve"> </w:t>
      </w:r>
      <w:r>
        <w:t xml:space="preserve">layer that lets the brand try three named alternative palettes (Story / Tide / Atlas / Sun), three surface temperatures (Paper / Linen / Steam), and four wordmark voices (Caveat / Serif / Display / Sans). These are not runtime user-facing controls in production — they’re for design exploration and stakeholder reviews.</w:t>
      </w:r>
    </w:p>
    <w:p>
      <w:r>
        <w:pict>
          <v:rect style="width:0;height:1.5pt" o:hralign="center" o:hrstd="t" o:hr="t"/>
        </w:pict>
      </w:r>
    </w:p>
    <w:bookmarkEnd w:id="10"/>
    <w:bookmarkStart w:id="19" w:name="brand-voice-worldview"/>
    <w:p>
      <w:pPr>
        <w:pStyle w:val="Heading2"/>
      </w:pPr>
      <w:r>
        <w:t xml:space="preserve">2. Brand Voice &amp; Worldview</w:t>
      </w:r>
    </w:p>
    <w:p>
      <w:pPr>
        <w:pStyle w:val="FirstParagraph"/>
      </w:pPr>
      <w:r>
        <w:t xml:space="preserve">The Story-Tail Adventures brand sits on top of a specific worldview, and the design system should carry it. This isn’t a decorative layer — it’s the</w:t>
      </w:r>
      <w:r>
        <w:t xml:space="preserve"> </w:t>
      </w:r>
      <w:r>
        <w:rPr>
          <w:i/>
          <w:iCs/>
        </w:rPr>
        <w:t xml:space="preserve">why</w:t>
      </w:r>
      <w:r>
        <w:t xml:space="preserve"> </w:t>
      </w:r>
      <w:r>
        <w:t xml:space="preserve">behind the business.</w:t>
      </w:r>
    </w:p>
    <w:bookmarkStart w:id="11" w:name="the-foundation"/>
    <w:p>
      <w:pPr>
        <w:pStyle w:val="Heading3"/>
      </w:pPr>
      <w:r>
        <w:t xml:space="preserve">2.1 The Foundation</w:t>
      </w:r>
    </w:p>
    <w:p>
      <w:pPr>
        <w:pStyle w:val="FirstParagraph"/>
      </w:pPr>
      <w:r>
        <w:t xml:space="preserve">Two convictions inform everything Story-Tail Adventures says and shows:</w:t>
      </w:r>
    </w:p>
    <w:p>
      <w:pPr>
        <w:pStyle w:val="BodyText"/>
      </w:pPr>
      <w:r>
        <w:rPr>
          <w:b/>
          <w:bCs/>
        </w:rPr>
        <w:t xml:space="preserve">Rest is sacred — a gift, and a command.</w:t>
      </w:r>
      <w:r>
        <w:t xml:space="preserve"> </w:t>
      </w:r>
      <w:r>
        <w:t xml:space="preserve">From the very first chapter of Scripture, rest is woven into how the world was made.</w:t>
      </w:r>
      <w:r>
        <w:t xml:space="preserve"> </w:t>
      </w:r>
      <w:r>
        <w:rPr>
          <w:i/>
          <w:iCs/>
        </w:rPr>
        <w:t xml:space="preserve">“And on the seventh day God finished his work that he had done, and he rested on the seventh day from all his work that he had done. So God blessed the seventh day and made it holy”</w:t>
      </w:r>
      <w:r>
        <w:t xml:space="preserve"> </w:t>
      </w:r>
      <w:r>
        <w:t xml:space="preserve">(Genesis 2:2–3). Rest is later codified as the Fourth Commandment:</w:t>
      </w:r>
      <w:r>
        <w:t xml:space="preserve"> </w:t>
      </w:r>
      <w:r>
        <w:rPr>
          <w:i/>
          <w:iCs/>
        </w:rPr>
        <w:t xml:space="preserve">“Remember the Sabbath day, to keep it holy”</w:t>
      </w:r>
      <w:r>
        <w:t xml:space="preserve"> </w:t>
      </w:r>
      <w:r>
        <w:t xml:space="preserve">(Exodus 20:8). And Jesus himself extended it to his weary disciples:</w:t>
      </w:r>
      <w:r>
        <w:t xml:space="preserve"> </w:t>
      </w:r>
      <w:r>
        <w:rPr>
          <w:i/>
          <w:iCs/>
        </w:rPr>
        <w:t xml:space="preserve">“Come away by yourselves to a desolate place and rest a while”</w:t>
      </w:r>
      <w:r>
        <w:t xml:space="preserve"> </w:t>
      </w:r>
      <w:r>
        <w:t xml:space="preserve">(Mark 6:31). Vacation is not indulgence — it is participation in something God ordained.</w:t>
      </w:r>
    </w:p>
    <w:p>
      <w:pPr>
        <w:pStyle w:val="BodyText"/>
      </w:pPr>
      <w:r>
        <w:rPr>
          <w:b/>
          <w:bCs/>
        </w:rPr>
        <w:t xml:space="preserve">Creation is a gift to be enjoyed.</w:t>
      </w:r>
      <w:r>
        <w:t xml:space="preserve"> </w:t>
      </w:r>
      <w:r>
        <w:rPr>
          <w:i/>
          <w:iCs/>
        </w:rPr>
        <w:t xml:space="preserve">“God, who richly provides us with everything to enjoy”</w:t>
      </w:r>
      <w:r>
        <w:t xml:space="preserve"> </w:t>
      </w:r>
      <w:r>
        <w:t xml:space="preserve">(1 Timothy 6:17).</w:t>
      </w:r>
      <w:r>
        <w:t xml:space="preserve"> </w:t>
      </w:r>
      <w:r>
        <w:rPr>
          <w:i/>
          <w:iCs/>
        </w:rPr>
        <w:t xml:space="preserve">“For you shall go out in joy and be led forth in peace; the mountains and the hills before you shall break forth into singing, and all the trees of the field shall clap their hands”</w:t>
      </w:r>
      <w:r>
        <w:t xml:space="preserve"> </w:t>
      </w:r>
      <w:r>
        <w:t xml:space="preserve">(Isaiah 55:12).</w:t>
      </w:r>
      <w:r>
        <w:t xml:space="preserve"> </w:t>
      </w:r>
      <w:r>
        <w:rPr>
          <w:i/>
          <w:iCs/>
        </w:rPr>
        <w:t xml:space="preserve">“He makes me lie down in green pastures. He leads me beside still waters. He restores my soul”</w:t>
      </w:r>
      <w:r>
        <w:t xml:space="preserve"> </w:t>
      </w:r>
      <w:r>
        <w:t xml:space="preserve">(Psalm 23:2–3). Travel — to a Caribbean beach, to a mountain town, to a place of beauty — is a way of stepping into creation and receiving it with gratitude.</w:t>
      </w:r>
    </w:p>
    <w:p>
      <w:pPr>
        <w:pStyle w:val="BodyText"/>
      </w:pPr>
      <w:r>
        <w:t xml:space="preserve">These two truths sit underneath everything Story-Tail Adventures helps people do.</w:t>
      </w:r>
    </w:p>
    <w:bookmarkEnd w:id="11"/>
    <w:bookmarkStart w:id="12" w:name="what-this-means-for-the-voice"/>
    <w:p>
      <w:pPr>
        <w:pStyle w:val="Heading3"/>
      </w:pPr>
      <w:r>
        <w:t xml:space="preserve">2.2 What This Means for the Voice</w:t>
      </w:r>
    </w:p>
    <w:p>
      <w:pPr>
        <w:pStyle w:val="FirstParagraph"/>
      </w:pPr>
      <w:r>
        <w:t xml:space="preserve">The Story-Tail Adventures voice is</w:t>
      </w:r>
      <w:r>
        <w:t xml:space="preserve"> </w:t>
      </w:r>
      <w:r>
        <w:rPr>
          <w:b/>
          <w:bCs/>
        </w:rPr>
        <w:t xml:space="preserve">warm, adventure-forward, and personal</w:t>
      </w:r>
      <w:r>
        <w:t xml:space="preserve"> </w:t>
      </w:r>
      <w:r>
        <w:t xml:space="preserve">(already established) —</w:t>
      </w:r>
      <w:r>
        <w:t xml:space="preserve"> </w:t>
      </w:r>
      <w:r>
        <w:rPr>
          <w:i/>
          <w:iCs/>
        </w:rPr>
        <w:t xml:space="preserve">and</w:t>
      </w:r>
      <w:r>
        <w:t xml:space="preserve"> </w:t>
      </w:r>
      <w:r>
        <w:t xml:space="preserve">informed by these convictions. In practical terms, that means:</w:t>
      </w:r>
    </w:p>
    <w:p>
      <w:pPr>
        <w:pStyle w:val="Compact"/>
        <w:numPr>
          <w:ilvl w:val="0"/>
          <w:numId w:val="1002"/>
        </w:numPr>
      </w:pPr>
      <w:r>
        <w:rPr>
          <w:b/>
          <w:bCs/>
        </w:rPr>
        <w:t xml:space="preserve">The language of rest is intentional, not casual.</w:t>
      </w:r>
      <w:r>
        <w:t xml:space="preserve"> </w:t>
      </w:r>
      <w:r>
        <w:t xml:space="preserve">“Rest”</w:t>
      </w:r>
      <w:r>
        <w:t xml:space="preserve"> </w:t>
      </w:r>
      <w:r>
        <w:t xml:space="preserve">isn’t just downtime — it’s restoration. Pre-trip emails can say</w:t>
      </w:r>
      <w:r>
        <w:t xml:space="preserve"> </w:t>
      </w:r>
      <w:r>
        <w:t xml:space="preserve">“soon you’ll be resting in green pastures”</w:t>
      </w:r>
      <w:r>
        <w:t xml:space="preserve"> </w:t>
      </w:r>
      <w:r>
        <w:t xml:space="preserve">without forcing the reference; the resonance is there for those who hear it.</w:t>
      </w:r>
    </w:p>
    <w:p>
      <w:pPr>
        <w:pStyle w:val="Compact"/>
        <w:numPr>
          <w:ilvl w:val="0"/>
          <w:numId w:val="1002"/>
        </w:numPr>
      </w:pPr>
      <w:r>
        <w:rPr>
          <w:b/>
          <w:bCs/>
        </w:rPr>
        <w:t xml:space="preserve">Travel is framed as participation in creation, not consumption.</w:t>
      </w:r>
      <w:r>
        <w:t xml:space="preserve"> </w:t>
      </w:r>
      <w:r>
        <w:t xml:space="preserve">A Caribbean beach is more than a beach; it’s part of a world that was made to be beautiful. Copy leans into wonder and gratitude rather than commodity-style</w:t>
      </w:r>
      <w:r>
        <w:t xml:space="preserve"> </w:t>
      </w:r>
      <w:r>
        <w:t xml:space="preserve">“destinations you can afford.”</w:t>
      </w:r>
    </w:p>
    <w:p>
      <w:pPr>
        <w:pStyle w:val="Compact"/>
        <w:numPr>
          <w:ilvl w:val="0"/>
          <w:numId w:val="1002"/>
        </w:numPr>
      </w:pPr>
      <w:r>
        <w:rPr>
          <w:b/>
          <w:bCs/>
        </w:rPr>
        <w:t xml:space="preserve">Peace and refreshment are recurring themes.</w:t>
      </w:r>
      <w:r>
        <w:t xml:space="preserve"> </w:t>
      </w:r>
      <w:r>
        <w:t xml:space="preserve">The platform helps clients move from labor toward rest. That arc — striving to peace — shows up in welcome screens, pre-trip messages, and post-trip reflections.</w:t>
      </w:r>
    </w:p>
    <w:p>
      <w:pPr>
        <w:pStyle w:val="Compact"/>
        <w:numPr>
          <w:ilvl w:val="0"/>
          <w:numId w:val="1002"/>
        </w:numPr>
      </w:pPr>
      <w:r>
        <w:rPr>
          <w:b/>
          <w:bCs/>
        </w:rPr>
        <w:t xml:space="preserve">The brand is authentic about its source, not preachy.</w:t>
      </w:r>
      <w:r>
        <w:t xml:space="preserve"> </w:t>
      </w:r>
      <w:r>
        <w:t xml:space="preserve">Scripture is in the bloodstream of the brand; it is not bolted on as decoration. The About page acknowledges it directly. Most surfaces speak in the brand’s natural voice and let the worldview emerge through what is</w:t>
      </w:r>
      <w:r>
        <w:t xml:space="preserve"> </w:t>
      </w:r>
      <w:r>
        <w:rPr>
          <w:i/>
          <w:iCs/>
        </w:rPr>
        <w:t xml:space="preserve">valued</w:t>
      </w:r>
      <w:r>
        <w:t xml:space="preserve"> </w:t>
      </w:r>
      <w:r>
        <w:t xml:space="preserve">(rest, wonder, beauty, presence) rather than through quoted verses on every screen.</w:t>
      </w:r>
    </w:p>
    <w:p>
      <w:pPr>
        <w:pStyle w:val="Compact"/>
        <w:numPr>
          <w:ilvl w:val="0"/>
          <w:numId w:val="1002"/>
        </w:numPr>
      </w:pPr>
      <w:r>
        <w:rPr>
          <w:b/>
          <w:bCs/>
        </w:rPr>
        <w:t xml:space="preserve">The brand welcomes clients of every background.</w:t>
      </w:r>
      <w:r>
        <w:t xml:space="preserve"> </w:t>
      </w:r>
      <w:r>
        <w:t xml:space="preserve">Story-Tail’s worldview shapes the founder’s</w:t>
      </w:r>
      <w:r>
        <w:t xml:space="preserve"> </w:t>
      </w:r>
      <w:r>
        <w:rPr>
          <w:i/>
          <w:iCs/>
        </w:rPr>
        <w:t xml:space="preserve">why</w:t>
      </w:r>
      <w:r>
        <w:t xml:space="preserve"> </w:t>
      </w:r>
      <w:r>
        <w:t xml:space="preserve">— it does not gate who is served. A client of any faith (or none) finds the same warmth, the same care, the same craft. The voice never makes a non-Christian client feel like an outsider in their own trip.</w:t>
      </w:r>
    </w:p>
    <w:bookmarkEnd w:id="12"/>
    <w:bookmarkStart w:id="15" w:name="X7620066965ceb314ea4116508ece6d8544bf126"/>
    <w:p>
      <w:pPr>
        <w:pStyle w:val="Heading3"/>
      </w:pPr>
      <w:r>
        <w:t xml:space="preserve">2.3 Anchor Scripture (for designer / writer reference)</w:t>
      </w:r>
    </w:p>
    <w:p>
      <w:pPr>
        <w:pStyle w:val="FirstParagraph"/>
      </w:pPr>
      <w:r>
        <w:t xml:space="preserve">Designers and copywriters working on Story-Tail surfaces may find these passages useful as creative grounding. They are not required to appear on screens — they are the source material the voice draws from.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Theme</w:t>
            </w:r>
          </w:p>
        </w:tc>
        <w:tc>
          <w:tcPr/>
          <w:p>
            <w:pPr>
              <w:pStyle w:val="Compact"/>
            </w:pPr>
            <w:r>
              <w:t xml:space="preserve">Reference</w:t>
            </w:r>
          </w:p>
        </w:tc>
        <w:tc>
          <w:tcPr/>
          <w:p>
            <w:pPr>
              <w:pStyle w:val="Compact"/>
            </w:pPr>
            <w:r>
              <w:t xml:space="preserve">Why it matters</w:t>
            </w:r>
          </w:p>
        </w:tc>
      </w:tr>
      <w:tr>
        <w:tc>
          <w:tcPr/>
          <w:p>
            <w:pPr>
              <w:pStyle w:val="Compact"/>
            </w:pPr>
            <w:r>
              <w:t xml:space="preserve">Rest as divine pattern</w:t>
            </w:r>
          </w:p>
        </w:tc>
        <w:tc>
          <w:tcPr/>
          <w:p>
            <w:pPr>
              <w:pStyle w:val="Compact"/>
            </w:pPr>
            <w:r>
              <w:rPr>
                <w:b/>
                <w:bCs/>
              </w:rPr>
              <w:t xml:space="preserve">Genesis 2:2–3</w:t>
            </w:r>
          </w:p>
        </w:tc>
        <w:tc>
          <w:tcPr/>
          <w:p>
            <w:pPr>
              <w:pStyle w:val="Compact"/>
            </w:pPr>
            <w:r>
              <w:t xml:space="preserve">God rested after creating; rest is woven into the design of the world.</w:t>
            </w:r>
          </w:p>
        </w:tc>
      </w:tr>
      <w:tr>
        <w:tc>
          <w:tcPr/>
          <w:p>
            <w:pPr>
              <w:pStyle w:val="Compact"/>
            </w:pPr>
            <w:r>
              <w:t xml:space="preserve">Rest as command</w:t>
            </w:r>
          </w:p>
        </w:tc>
        <w:tc>
          <w:tcPr/>
          <w:p>
            <w:pPr>
              <w:pStyle w:val="Compact"/>
            </w:pPr>
            <w:r>
              <w:rPr>
                <w:b/>
                <w:bCs/>
              </w:rPr>
              <w:t xml:space="preserve">Exodus 20:8–11</w:t>
            </w:r>
          </w:p>
        </w:tc>
        <w:tc>
          <w:tcPr/>
          <w:p>
            <w:pPr>
              <w:pStyle w:val="Compact"/>
            </w:pPr>
            <w:r>
              <w:t xml:space="preserve">The Fourth Commandment makes rest holy, not optional.</w:t>
            </w:r>
          </w:p>
        </w:tc>
      </w:tr>
      <w:tr>
        <w:tc>
          <w:tcPr/>
          <w:p>
            <w:pPr>
              <w:pStyle w:val="Compact"/>
            </w:pPr>
            <w:r>
              <w:t xml:space="preserve">Rest extended to all</w:t>
            </w:r>
          </w:p>
        </w:tc>
        <w:tc>
          <w:tcPr/>
          <w:p>
            <w:pPr>
              <w:pStyle w:val="Compact"/>
            </w:pPr>
            <w:r>
              <w:rPr>
                <w:b/>
                <w:bCs/>
              </w:rPr>
              <w:t xml:space="preserve">Exodus 23:12</w:t>
            </w:r>
          </w:p>
        </w:tc>
        <w:tc>
          <w:tcPr/>
          <w:p>
            <w:pPr>
              <w:pStyle w:val="Compact"/>
            </w:pPr>
            <w:r>
              <w:t xml:space="preserve">Rest is for everyone — workers, animals, even the stranger.</w:t>
            </w:r>
          </w:p>
        </w:tc>
      </w:tr>
      <w:tr>
        <w:tc>
          <w:tcPr/>
          <w:p>
            <w:pPr>
              <w:pStyle w:val="Compact"/>
            </w:pPr>
            <w:r>
              <w:t xml:space="preserve">Restoration through rest</w:t>
            </w:r>
          </w:p>
        </w:tc>
        <w:tc>
          <w:tcPr/>
          <w:p>
            <w:pPr>
              <w:pStyle w:val="Compact"/>
            </w:pPr>
            <w:r>
              <w:rPr>
                <w:b/>
                <w:bCs/>
              </w:rPr>
              <w:t xml:space="preserve">Psalm 23:1–3</w:t>
            </w:r>
          </w:p>
        </w:tc>
        <w:tc>
          <w:tcPr/>
          <w:p>
            <w:pPr>
              <w:pStyle w:val="Compact"/>
            </w:pPr>
            <w:r>
              <w:t xml:space="preserve">Green pastures, still waters, soul restored — the metaphor of holiday.</w:t>
            </w:r>
          </w:p>
        </w:tc>
      </w:tr>
      <w:tr>
        <w:tc>
          <w:tcPr/>
          <w:p>
            <w:pPr>
              <w:pStyle w:val="Compact"/>
            </w:pPr>
            <w:r>
              <w:t xml:space="preserve">Christ’s invitation</w:t>
            </w:r>
          </w:p>
        </w:tc>
        <w:tc>
          <w:tcPr/>
          <w:p>
            <w:pPr>
              <w:pStyle w:val="Compact"/>
            </w:pPr>
            <w:r>
              <w:rPr>
                <w:b/>
                <w:bCs/>
              </w:rPr>
              <w:t xml:space="preserve">Matthew 11:28–30</w:t>
            </w:r>
          </w:p>
        </w:tc>
        <w:tc>
          <w:tcPr/>
          <w:p>
            <w:pPr>
              <w:pStyle w:val="Compact"/>
            </w:pPr>
            <w:r>
              <w:rPr>
                <w:i/>
                <w:iCs/>
              </w:rPr>
              <w:t xml:space="preserve">“Come to me, all who labor and are heavy laden, and I will give you rest.”</w:t>
            </w:r>
          </w:p>
        </w:tc>
      </w:tr>
      <w:tr>
        <w:tc>
          <w:tcPr/>
          <w:p>
            <w:pPr>
              <w:pStyle w:val="Compact"/>
            </w:pPr>
            <w:r>
              <w:t xml:space="preserve">Travel as rest</w:t>
            </w:r>
          </w:p>
        </w:tc>
        <w:tc>
          <w:tcPr/>
          <w:p>
            <w:pPr>
              <w:pStyle w:val="Compact"/>
            </w:pPr>
            <w:r>
              <w:rPr>
                <w:b/>
                <w:bCs/>
              </w:rPr>
              <w:t xml:space="preserve">Mark 6:31</w:t>
            </w:r>
          </w:p>
        </w:tc>
        <w:tc>
          <w:tcPr/>
          <w:p>
            <w:pPr>
              <w:pStyle w:val="Compact"/>
            </w:pPr>
            <w:r>
              <w:t xml:space="preserve">Jesus tells his disciples:</w:t>
            </w:r>
            <w:r>
              <w:t xml:space="preserve"> </w:t>
            </w:r>
            <w:r>
              <w:rPr>
                <w:i/>
                <w:iCs/>
              </w:rPr>
              <w:t xml:space="preserve">“Come away by yourselves to a desolate place and rest a while.”</w:t>
            </w:r>
            <w:r>
              <w:t xml:space="preserve"> </w:t>
            </w:r>
            <w:r>
              <w:t xml:space="preserve">The most directly travel-adjacent verse in Scripture.</w:t>
            </w:r>
          </w:p>
        </w:tc>
      </w:tr>
      <w:tr>
        <w:tc>
          <w:tcPr/>
          <w:p>
            <w:pPr>
              <w:pStyle w:val="Compact"/>
            </w:pPr>
            <w:r>
              <w:t xml:space="preserve">Rest remains for God’s people</w:t>
            </w:r>
          </w:p>
        </w:tc>
        <w:tc>
          <w:tcPr/>
          <w:p>
            <w:pPr>
              <w:pStyle w:val="Compact"/>
            </w:pPr>
            <w:r>
              <w:rPr>
                <w:b/>
                <w:bCs/>
              </w:rPr>
              <w:t xml:space="preserve">Hebrews 4:9–11</w:t>
            </w:r>
          </w:p>
        </w:tc>
        <w:tc>
          <w:tcPr/>
          <w:p>
            <w:pPr>
              <w:pStyle w:val="Compact"/>
            </w:pPr>
            <w:r>
              <w:t xml:space="preserve">The promise of rest is ongoing, eternal.</w:t>
            </w:r>
          </w:p>
        </w:tc>
      </w:tr>
      <w:tr>
        <w:tc>
          <w:tcPr/>
          <w:p>
            <w:pPr>
              <w:pStyle w:val="Compact"/>
            </w:pPr>
            <w:r>
              <w:t xml:space="preserve">Creation declared good</w:t>
            </w:r>
          </w:p>
        </w:tc>
        <w:tc>
          <w:tcPr/>
          <w:p>
            <w:pPr>
              <w:pStyle w:val="Compact"/>
            </w:pPr>
            <w:r>
              <w:rPr>
                <w:b/>
                <w:bCs/>
              </w:rPr>
              <w:t xml:space="preserve">Genesis 1:1–31</w:t>
            </w:r>
          </w:p>
        </w:tc>
        <w:tc>
          <w:tcPr/>
          <w:p>
            <w:pPr>
              <w:pStyle w:val="Compact"/>
            </w:pPr>
            <w:r>
              <w:t xml:space="preserve">God made it, saw it was good, made it for us.</w:t>
            </w:r>
          </w:p>
        </w:tc>
      </w:tr>
      <w:tr>
        <w:tc>
          <w:tcPr/>
          <w:p>
            <w:pPr>
              <w:pStyle w:val="Compact"/>
            </w:pPr>
            <w:r>
              <w:t xml:space="preserve">God provides for enjoyment</w:t>
            </w:r>
          </w:p>
        </w:tc>
        <w:tc>
          <w:tcPr/>
          <w:p>
            <w:pPr>
              <w:pStyle w:val="Compact"/>
            </w:pPr>
            <w:r>
              <w:rPr>
                <w:b/>
                <w:bCs/>
              </w:rPr>
              <w:t xml:space="preserve">1 Timothy 6:17</w:t>
            </w:r>
          </w:p>
        </w:tc>
        <w:tc>
          <w:tcPr/>
          <w:p>
            <w:pPr>
              <w:pStyle w:val="Compact"/>
            </w:pPr>
            <w:r>
              <w:rPr>
                <w:i/>
                <w:iCs/>
              </w:rPr>
              <w:t xml:space="preserve">“God, who richly provides us with everything to enjoy.”</w:t>
            </w:r>
          </w:p>
        </w:tc>
      </w:tr>
      <w:tr>
        <w:tc>
          <w:tcPr/>
          <w:p>
            <w:pPr>
              <w:pStyle w:val="Compact"/>
            </w:pPr>
            <w:r>
              <w:t xml:space="preserve">Creation as celebration</w:t>
            </w:r>
          </w:p>
        </w:tc>
        <w:tc>
          <w:tcPr/>
          <w:p>
            <w:pPr>
              <w:pStyle w:val="Compact"/>
            </w:pPr>
            <w:r>
              <w:rPr>
                <w:b/>
                <w:bCs/>
              </w:rPr>
              <w:t xml:space="preserve">Isaiah 55:12</w:t>
            </w:r>
          </w:p>
        </w:tc>
        <w:tc>
          <w:tcPr/>
          <w:p>
            <w:pPr>
              <w:pStyle w:val="Compact"/>
            </w:pPr>
            <w:r>
              <w:t xml:space="preserve">Mountains and hills break forth into singing — joy is built into the landscape.</w:t>
            </w:r>
          </w:p>
        </w:tc>
      </w:tr>
      <w:tr>
        <w:tc>
          <w:tcPr/>
          <w:p>
            <w:pPr>
              <w:pStyle w:val="Compact"/>
            </w:pPr>
            <w:r>
              <w:t xml:space="preserve">Wonder as response</w:t>
            </w:r>
          </w:p>
        </w:tc>
        <w:tc>
          <w:tcPr/>
          <w:p>
            <w:pPr>
              <w:pStyle w:val="Compact"/>
            </w:pPr>
            <w:r>
              <w:rPr>
                <w:b/>
                <w:bCs/>
              </w:rPr>
              <w:t xml:space="preserve">Psalm 19:1</w:t>
            </w:r>
          </w:p>
        </w:tc>
        <w:tc>
          <w:tcPr/>
          <w:p>
            <w:pPr>
              <w:pStyle w:val="Compact"/>
            </w:pPr>
            <w:r>
              <w:rPr>
                <w:i/>
                <w:iCs/>
              </w:rPr>
              <w:t xml:space="preserve">“The heavens declare the glory of God.”</w:t>
            </w:r>
            <w:r>
              <w:t xml:space="preserve"> </w:t>
            </w:r>
            <w:r>
              <w:t xml:space="preserve">Creation tells a story; vacation is a chance to hear it.</w:t>
            </w:r>
          </w:p>
        </w:tc>
      </w:tr>
    </w:tbl>
    <w:p>
      <w:pPr>
        <w:pStyle w:val="BodyText"/>
      </w:pPr>
      <w:hyperlink r:id="rId13">
        <w:r>
          <w:rPr>
            <w:rStyle w:val="Hyperlink"/>
          </w:rPr>
          <w:t xml:space="preserve">Reference: OpenBible.info —</w:t>
        </w:r>
        <w:r>
          <w:rPr>
            <w:rStyle w:val="Hyperlink"/>
          </w:rPr>
          <w:t xml:space="preserve"> </w:t>
        </w:r>
        <w:r>
          <w:rPr>
            <w:rStyle w:val="Hyperlink"/>
            <w:i/>
            <w:iCs/>
          </w:rPr>
          <w:t xml:space="preserve">Enjoying Creation</w:t>
        </w:r>
      </w:hyperlink>
      <w:r>
        <w:t xml:space="preserve"> </w:t>
      </w:r>
      <w:r>
        <w:t xml:space="preserve">·</w:t>
      </w:r>
      <w:r>
        <w:t xml:space="preserve"> </w:t>
      </w:r>
      <w:hyperlink r:id="rId14">
        <w:r>
          <w:rPr>
            <w:rStyle w:val="Hyperlink"/>
          </w:rPr>
          <w:t xml:space="preserve">OpenBible.info —</w:t>
        </w:r>
        <w:r>
          <w:rPr>
            <w:rStyle w:val="Hyperlink"/>
          </w:rPr>
          <w:t xml:space="preserve"> </w:t>
        </w:r>
        <w:r>
          <w:rPr>
            <w:rStyle w:val="Hyperlink"/>
            <w:i/>
            <w:iCs/>
          </w:rPr>
          <w:t xml:space="preserve">Resting in Christ</w:t>
        </w:r>
      </w:hyperlink>
    </w:p>
    <w:bookmarkEnd w:id="15"/>
    <w:bookmarkStart w:id="16" w:name="X36a84186a52f1ed3160d185b985429de947fb44"/>
    <w:p>
      <w:pPr>
        <w:pStyle w:val="Heading3"/>
      </w:pPr>
      <w:r>
        <w:t xml:space="preserve">2.4 Where the Worldview Shows Up in the Product</w:t>
      </w:r>
    </w:p>
    <w:p>
      <w:pPr>
        <w:pStyle w:val="FirstParagraph"/>
      </w:pPr>
      <w:r>
        <w:t xml:space="preserve">The design system identifies specific surfaces where the voice should be most explicit. Other surfaces can be more transactional — the brand doesn’t need to evangelize on every screen.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Surface</w:t>
            </w:r>
          </w:p>
        </w:tc>
        <w:tc>
          <w:tcPr/>
          <w:p>
            <w:pPr>
              <w:pStyle w:val="Compact"/>
            </w:pPr>
            <w:r>
              <w:t xml:space="preserve">How the worldview shows up</w:t>
            </w:r>
          </w:p>
        </w:tc>
      </w:tr>
      <w:tr>
        <w:tc>
          <w:tcPr/>
          <w:p>
            <w:pPr>
              <w:pStyle w:val="Compact"/>
            </w:pPr>
            <w:r>
              <w:rPr>
                <w:b/>
                <w:bCs/>
              </w:rPr>
              <w:t xml:space="preserve">2.0.1 App Subdomain Public Landing</w:t>
            </w:r>
          </w:p>
        </w:tc>
        <w:tc>
          <w:tcPr/>
          <w:p>
            <w:pPr>
              <w:pStyle w:val="Compact"/>
            </w:pPr>
            <w:r>
              <w:t xml:space="preserve">Hero line can reference rest and creation directly without quoting scripture:</w:t>
            </w:r>
            <w:r>
              <w:t xml:space="preserve"> </w:t>
            </w:r>
            <w:r>
              <w:rPr>
                <w:i/>
                <w:iCs/>
              </w:rPr>
              <w:t xml:space="preserve">“Your story is about more than where you go. It’s about rest, wonder, and the time God meant you to have.”</w:t>
            </w:r>
            <w:r>
              <w:t xml:space="preserve"> </w:t>
            </w:r>
            <w:r>
              <w:t xml:space="preserve">or shorter:</w:t>
            </w:r>
            <w:r>
              <w:t xml:space="preserve"> </w:t>
            </w:r>
            <w:r>
              <w:rPr>
                <w:i/>
                <w:iCs/>
              </w:rPr>
              <w:t xml:space="preserve">“Rest is sacred. Wonder is everywhere. Let’s plan.”</w:t>
            </w:r>
          </w:p>
        </w:tc>
      </w:tr>
      <w:tr>
        <w:tc>
          <w:tcPr/>
          <w:p>
            <w:pPr>
              <w:pStyle w:val="Compact"/>
            </w:pPr>
            <w:r>
              <w:rPr>
                <w:b/>
                <w:bCs/>
              </w:rPr>
              <w:t xml:space="preserve">2.0.2 About / How It Works</w:t>
            </w:r>
          </w:p>
        </w:tc>
        <w:tc>
          <w:tcPr/>
          <w:p>
            <w:pPr>
              <w:pStyle w:val="Compact"/>
            </w:pPr>
            <w:r>
              <w:t xml:space="preserve">This is where Story-Tail explains</w:t>
            </w:r>
            <w:r>
              <w:t xml:space="preserve"> </w:t>
            </w:r>
            <w:r>
              <w:rPr>
                <w:i/>
                <w:iCs/>
              </w:rPr>
              <w:t xml:space="preserve">why</w:t>
            </w:r>
            <w:r>
              <w:t xml:space="preserve"> </w:t>
            </w:r>
            <w:r>
              <w:t xml:space="preserve">it exists. The page should be transparent about the founder’s worldview:</w:t>
            </w:r>
            <w:r>
              <w:t xml:space="preserve"> </w:t>
            </w:r>
            <w:r>
              <w:rPr>
                <w:i/>
                <w:iCs/>
              </w:rPr>
              <w:t xml:space="preserve">“We believe travel is more than a transaction — it’s rest, which God called holy, and it’s creation, which God gave us to enjoy.”</w:t>
            </w:r>
            <w:r>
              <w:t xml:space="preserve"> </w:t>
            </w:r>
            <w:r>
              <w:t xml:space="preserve">Include one or two anchor verses (Mark 6:31 and 1 Tim 6:17 work well) and a clear</w:t>
            </w:r>
            <w:r>
              <w:t xml:space="preserve"> </w:t>
            </w:r>
            <w:r>
              <w:t xml:space="preserve">“Welcome to anyone, whatever you believe”</w:t>
            </w:r>
            <w:r>
              <w:t xml:space="preserve"> </w:t>
            </w:r>
            <w:r>
              <w:t xml:space="preserve">line.</w:t>
            </w:r>
          </w:p>
        </w:tc>
      </w:tr>
      <w:tr>
        <w:tc>
          <w:tcPr/>
          <w:p>
            <w:pPr>
              <w:pStyle w:val="Compact"/>
            </w:pPr>
            <w:r>
              <w:rPr>
                <w:b/>
                <w:bCs/>
              </w:rPr>
              <w:t xml:space="preserve">2.1.9 Welcome / First Login</w:t>
            </w:r>
          </w:p>
        </w:tc>
        <w:tc>
          <w:tcPr/>
          <w:p>
            <w:pPr>
              <w:pStyle w:val="Compact"/>
            </w:pPr>
            <w:r>
              <w:t xml:space="preserve">Personal welcome from Gyasi. Can include a soft line like</w:t>
            </w:r>
            <w:r>
              <w:t xml:space="preserve"> </w:t>
            </w:r>
            <w:r>
              <w:rPr>
                <w:i/>
                <w:iCs/>
              </w:rPr>
              <w:t xml:space="preserve">“Travel is one of the ways we step into something restoring. I’m glad to plan that with you.”</w:t>
            </w:r>
          </w:p>
        </w:tc>
      </w:tr>
      <w:tr>
        <w:tc>
          <w:tcPr/>
          <w:p>
            <w:pPr>
              <w:pStyle w:val="Compact"/>
            </w:pPr>
            <w:r>
              <w:rPr>
                <w:b/>
                <w:bCs/>
              </w:rPr>
              <w:t xml:space="preserve">2.2.1 Client Dashboard / Home — Upcoming Trip Hero</w:t>
            </w:r>
          </w:p>
        </w:tc>
        <w:tc>
          <w:tcPr/>
          <w:p>
            <w:pPr>
              <w:pStyle w:val="Compact"/>
            </w:pPr>
            <w:r>
              <w:t xml:space="preserve">The hero card can include a</w:t>
            </w:r>
            <w:r>
              <w:t xml:space="preserve"> </w:t>
            </w:r>
            <w:r>
              <w:t xml:space="preserve">“Resting in [destination] in [N] days”</w:t>
            </w:r>
            <w:r>
              <w:t xml:space="preserve"> </w:t>
            </w:r>
            <w:r>
              <w:t xml:space="preserve">countdown framing for trips that are clearly leisure (not always — sometimes the trip is a wedding, reunion, work-adjacent — but the default leisure framing works).</w:t>
            </w:r>
          </w:p>
        </w:tc>
      </w:tr>
      <w:tr>
        <w:tc>
          <w:tcPr/>
          <w:p>
            <w:pPr>
              <w:pStyle w:val="Compact"/>
            </w:pPr>
            <w:r>
              <w:rPr>
                <w:b/>
                <w:bCs/>
              </w:rPr>
              <w:t xml:space="preserve">2.2.4 Itinerary Viewer</w:t>
            </w:r>
          </w:p>
        </w:tc>
        <w:tc>
          <w:tcPr/>
          <w:p>
            <w:pPr>
              <w:pStyle w:val="Compact"/>
            </w:pPr>
            <w:r>
              <w:t xml:space="preserve">The intro note Gyasi writes per trip is the place to let the voice come through. Post-arrival messages can include a small reflection:</w:t>
            </w:r>
            <w:r>
              <w:t xml:space="preserve"> </w:t>
            </w:r>
            <w:r>
              <w:rPr>
                <w:i/>
                <w:iCs/>
              </w:rPr>
              <w:t xml:space="preserve">“You made it. Rest deeply this week.”</w:t>
            </w:r>
          </w:p>
        </w:tc>
      </w:tr>
      <w:tr>
        <w:tc>
          <w:tcPr/>
          <w:p>
            <w:pPr>
              <w:pStyle w:val="Compact"/>
            </w:pPr>
            <w:r>
              <w:rPr>
                <w:b/>
                <w:bCs/>
              </w:rPr>
              <w:t xml:space="preserve">2.2.11 Past Trip / Memory View</w:t>
            </w:r>
          </w:p>
        </w:tc>
        <w:tc>
          <w:tcPr/>
          <w:p>
            <w:pPr>
              <w:pStyle w:val="Compact"/>
            </w:pPr>
            <w:r>
              <w:t xml:space="preserve">The reflection/testimonial prompt can lean into gratitude framing:</w:t>
            </w:r>
            <w:r>
              <w:t xml:space="preserve"> </w:t>
            </w:r>
            <w:r>
              <w:rPr>
                <w:i/>
                <w:iCs/>
              </w:rPr>
              <w:t xml:space="preserve">“What did you carry home from this trip?”</w:t>
            </w:r>
            <w:r>
              <w:t xml:space="preserve"> </w:t>
            </w:r>
            <w:r>
              <w:t xml:space="preserve">— open-ended, invites the kind of reflection that fits the worldview.</w:t>
            </w:r>
          </w:p>
        </w:tc>
      </w:tr>
      <w:tr>
        <w:tc>
          <w:tcPr/>
          <w:p>
            <w:pPr>
              <w:pStyle w:val="Compact"/>
            </w:pPr>
            <w:r>
              <w:rPr>
                <w:b/>
                <w:bCs/>
              </w:rPr>
              <w:t xml:space="preserve">2.3.1 Search Landing / Inspiration Hub</w:t>
            </w:r>
          </w:p>
        </w:tc>
        <w:tc>
          <w:tcPr/>
          <w:p>
            <w:pPr>
              <w:pStyle w:val="Compact"/>
            </w:pPr>
            <w:r>
              <w:t xml:space="preserve">Inspiration tiles can be themed in ways that reflect the voice:</w:t>
            </w:r>
            <w:r>
              <w:t xml:space="preserve"> </w:t>
            </w:r>
            <w:r>
              <w:rPr>
                <w:i/>
                <w:iCs/>
              </w:rPr>
              <w:t xml:space="preserve">“True Rest”</w:t>
            </w:r>
            <w:r>
              <w:t xml:space="preserve">,</w:t>
            </w:r>
            <w:r>
              <w:t xml:space="preserve"> </w:t>
            </w:r>
            <w:r>
              <w:rPr>
                <w:i/>
                <w:iCs/>
              </w:rPr>
              <w:t xml:space="preserve">“Wonder of Creation”</w:t>
            </w:r>
            <w:r>
              <w:t xml:space="preserve">,</w:t>
            </w:r>
            <w:r>
              <w:t xml:space="preserve"> </w:t>
            </w:r>
            <w:r>
              <w:rPr>
                <w:i/>
                <w:iCs/>
              </w:rPr>
              <w:t xml:space="preserve">“Sabbath in the Sand”</w:t>
            </w:r>
            <w:r>
              <w:t xml:space="preserve">,</w:t>
            </w:r>
            <w:r>
              <w:t xml:space="preserve"> </w:t>
            </w:r>
            <w:r>
              <w:rPr>
                <w:i/>
                <w:iCs/>
              </w:rPr>
              <w:t xml:space="preserve">“Mountain Quiet”</w:t>
            </w:r>
            <w:r>
              <w:t xml:space="preserve"> </w:t>
            </w:r>
            <w:r>
              <w:t xml:space="preserve">— alongside more transactional tiles like</w:t>
            </w:r>
            <w:r>
              <w:t xml:space="preserve"> </w:t>
            </w:r>
            <w:r>
              <w:rPr>
                <w:i/>
                <w:iCs/>
              </w:rPr>
              <w:t xml:space="preserve">“All-Inclusive”</w:t>
            </w:r>
            <w:r>
              <w:t xml:space="preserve"> </w:t>
            </w:r>
            <w:r>
              <w:t xml:space="preserve">and</w:t>
            </w:r>
            <w:r>
              <w:t xml:space="preserve"> </w:t>
            </w:r>
            <w:r>
              <w:rPr>
                <w:i/>
                <w:iCs/>
              </w:rPr>
              <w:t xml:space="preserve">“Cruises”</w:t>
            </w:r>
            <w:r>
              <w:t xml:space="preserve">.</w:t>
            </w:r>
          </w:p>
        </w:tc>
      </w:tr>
      <w:tr>
        <w:tc>
          <w:tcPr/>
          <w:p>
            <w:pPr>
              <w:pStyle w:val="Compact"/>
            </w:pPr>
            <w:r>
              <w:rPr>
                <w:b/>
                <w:bCs/>
              </w:rPr>
              <w:t xml:space="preserve">Pre-trip email (7–14 days out)</w:t>
            </w:r>
          </w:p>
        </w:tc>
        <w:tc>
          <w:tcPr/>
          <w:p>
            <w:pPr>
              <w:pStyle w:val="Compact"/>
            </w:pPr>
            <w:r>
              <w:rPr>
                <w:i/>
                <w:iCs/>
              </w:rPr>
              <w:t xml:space="preserve">“In a week, you’ll be there. He makes me lie down in green pastures — and so will you, soon.”</w:t>
            </w:r>
            <w:r>
              <w:t xml:space="preserve"> </w:t>
            </w:r>
            <w:r>
              <w:t xml:space="preserve">(Psalm 23 reference, embedded gently.) The email is warm regardless of the client’s reading; the resonance is for those who hear it.</w:t>
            </w:r>
          </w:p>
        </w:tc>
      </w:tr>
      <w:tr>
        <w:tc>
          <w:tcPr/>
          <w:p>
            <w:pPr>
              <w:pStyle w:val="Compact"/>
            </w:pPr>
            <w:r>
              <w:rPr>
                <w:b/>
                <w:bCs/>
              </w:rPr>
              <w:t xml:space="preserve">Post-trip email</w:t>
            </w:r>
          </w:p>
        </w:tc>
        <w:tc>
          <w:tcPr/>
          <w:p>
            <w:pPr>
              <w:pStyle w:val="Compact"/>
            </w:pPr>
            <w:r>
              <w:rPr>
                <w:i/>
                <w:iCs/>
              </w:rPr>
              <w:t xml:space="preserve">“Welcome home. I hope you came back rested, with new wonder.”</w:t>
            </w:r>
            <w:r>
              <w:t xml:space="preserve"> </w:t>
            </w:r>
            <w:r>
              <w:t xml:space="preserve">Plant the seed for the next trip without forcing a sale.</w:t>
            </w:r>
          </w:p>
        </w:tc>
      </w:tr>
      <w:tr>
        <w:tc>
          <w:tcPr/>
          <w:p>
            <w:pPr>
              <w:pStyle w:val="Compact"/>
            </w:pPr>
            <w:r>
              <w:rPr>
                <w:b/>
                <w:bCs/>
              </w:rPr>
              <w:t xml:space="preserve">Email signature</w:t>
            </w:r>
          </w:p>
        </w:tc>
        <w:tc>
          <w:tcPr/>
          <w:p>
            <w:pPr>
              <w:pStyle w:val="Compact"/>
            </w:pPr>
            <w:r>
              <w:t xml:space="preserve">Standard signature stays as defined. Optional: a small italicized line at the bottom like</w:t>
            </w:r>
            <w:r>
              <w:t xml:space="preserve"> </w:t>
            </w:r>
            <w:r>
              <w:rPr>
                <w:i/>
                <w:iCs/>
              </w:rPr>
              <w:t xml:space="preserve">“Rest is sacred. Wonder is everywhere.”</w:t>
            </w:r>
            <w:r>
              <w:t xml:space="preserve"> </w:t>
            </w:r>
            <w:r>
              <w:t xml:space="preserve">— to be used at Gyasi’s discretion.</w:t>
            </w:r>
          </w:p>
        </w:tc>
      </w:tr>
      <w:tr>
        <w:tc>
          <w:tcPr/>
          <w:p>
            <w:pPr>
              <w:pStyle w:val="Compact"/>
            </w:pPr>
            <w:r>
              <w:rPr>
                <w:b/>
                <w:bCs/>
              </w:rPr>
              <w:t xml:space="preserve">Agent Profile Setup (3.1.7)</w:t>
            </w:r>
          </w:p>
        </w:tc>
        <w:tc>
          <w:tcPr/>
          <w:p>
            <w:pPr>
              <w:pStyle w:val="Compact"/>
            </w:pPr>
            <w:r>
              <w:t xml:space="preserve">The agent’s bio field is the natural place to surface this for any new advisor joining Story-Tail later. The default text for Gyasi’s profile reflects the voice.</w:t>
            </w:r>
          </w:p>
        </w:tc>
      </w:tr>
    </w:tbl>
    <w:bookmarkEnd w:id="16"/>
    <w:bookmarkStart w:id="17" w:name="what-this-doesnt-mean"/>
    <w:p>
      <w:pPr>
        <w:pStyle w:val="Heading3"/>
      </w:pPr>
      <w:r>
        <w:t xml:space="preserve">2.5 What This Doesn’t Mean</w:t>
      </w:r>
    </w:p>
    <w:p>
      <w:pPr>
        <w:pStyle w:val="FirstParagraph"/>
      </w:pPr>
      <w:r>
        <w:t xml:space="preserve">A few things the worldview is</w:t>
      </w:r>
      <w:r>
        <w:t xml:space="preserve"> </w:t>
      </w:r>
      <w:r>
        <w:rPr>
          <w:i/>
          <w:iCs/>
        </w:rPr>
        <w:t xml:space="preserve">not</w:t>
      </w:r>
      <w:r>
        <w:t xml:space="preserve">:</w:t>
      </w:r>
    </w:p>
    <w:p>
      <w:pPr>
        <w:pStyle w:val="Compact"/>
        <w:numPr>
          <w:ilvl w:val="0"/>
          <w:numId w:val="1003"/>
        </w:numPr>
      </w:pPr>
      <w:r>
        <w:t xml:space="preserve">It is not a screening device. Clients are not asked about their faith and the platform does not assume anything about them.</w:t>
      </w:r>
    </w:p>
    <w:p>
      <w:pPr>
        <w:pStyle w:val="Compact"/>
        <w:numPr>
          <w:ilvl w:val="0"/>
          <w:numId w:val="1003"/>
        </w:numPr>
      </w:pPr>
      <w:r>
        <w:t xml:space="preserve">It is not displayed on every screen. The Itinerary Viewer for a Royal Caribbean cruise doesn’t need a verse — it needs flight times, cabin numbers, and Gyasi’s tips. Save the voice for the surfaces where it lands.</w:t>
      </w:r>
    </w:p>
    <w:p>
      <w:pPr>
        <w:pStyle w:val="Compact"/>
        <w:numPr>
          <w:ilvl w:val="0"/>
          <w:numId w:val="1003"/>
        </w:numPr>
      </w:pPr>
      <w:r>
        <w:t xml:space="preserve">It is not used to sell more. The brand doesn’t promise that booking a trip will deepen your faith. It promises rest and wonder, well-planned, by someone who takes both seriously.</w:t>
      </w:r>
    </w:p>
    <w:p>
      <w:pPr>
        <w:pStyle w:val="Compact"/>
        <w:numPr>
          <w:ilvl w:val="0"/>
          <w:numId w:val="1003"/>
        </w:numPr>
      </w:pPr>
      <w:r>
        <w:t xml:space="preserve">It is not anti-fun, anti-celebration, or anti-luxury. Sandals trips, party cruises, foodie weekends, romantic getaways — all of these fit. Rest takes many shapes; so does wonder.</w:t>
      </w:r>
    </w:p>
    <w:bookmarkEnd w:id="17"/>
    <w:bookmarkStart w:id="18" w:name="tone-calibration-quick-reference"/>
    <w:p>
      <w:pPr>
        <w:pStyle w:val="Heading3"/>
      </w:pPr>
      <w:r>
        <w:t xml:space="preserve">2.6 Tone Calibration — Quick Reference</w:t>
      </w:r>
    </w:p>
    <w:p>
      <w:pPr>
        <w:pStyle w:val="FirstParagraph"/>
      </w:pPr>
      <w:r>
        <w:t xml:space="preserve">When writing for any Story-Tail surface, ask:</w:t>
      </w:r>
    </w:p>
    <w:p>
      <w:pPr>
        <w:pStyle w:val="Compact"/>
        <w:numPr>
          <w:ilvl w:val="0"/>
          <w:numId w:val="1004"/>
        </w:numPr>
      </w:pPr>
      <w:r>
        <w:rPr>
          <w:b/>
          <w:bCs/>
        </w:rPr>
        <w:t xml:space="preserve">Does it sound like a friend who’s done this 100 times?</w:t>
      </w:r>
      <w:r>
        <w:t xml:space="preserve"> </w:t>
      </w:r>
      <w:r>
        <w:t xml:space="preserve">(Warmth, expertise, no jargon.) ✓</w:t>
      </w:r>
    </w:p>
    <w:p>
      <w:pPr>
        <w:pStyle w:val="Compact"/>
        <w:numPr>
          <w:ilvl w:val="0"/>
          <w:numId w:val="1004"/>
        </w:numPr>
      </w:pPr>
      <w:r>
        <w:rPr>
          <w:b/>
          <w:bCs/>
        </w:rPr>
        <w:t xml:space="preserve">Does it treat the trip as a gift, not a commodity?</w:t>
      </w:r>
      <w:r>
        <w:t xml:space="preserve"> </w:t>
      </w:r>
      <w:r>
        <w:t xml:space="preserve">(Wonder language, not just transactional.) ✓</w:t>
      </w:r>
    </w:p>
    <w:p>
      <w:pPr>
        <w:pStyle w:val="Compact"/>
        <w:numPr>
          <w:ilvl w:val="0"/>
          <w:numId w:val="1004"/>
        </w:numPr>
      </w:pPr>
      <w:r>
        <w:rPr>
          <w:b/>
          <w:bCs/>
        </w:rPr>
        <w:t xml:space="preserve">Does it leave room for rest?</w:t>
      </w:r>
      <w:r>
        <w:t xml:space="preserve"> </w:t>
      </w:r>
      <w:r>
        <w:t xml:space="preserve">(Pace, whitespace in copy, gentle CTAs — not pushy.) ✓</w:t>
      </w:r>
    </w:p>
    <w:p>
      <w:pPr>
        <w:pStyle w:val="Compact"/>
        <w:numPr>
          <w:ilvl w:val="0"/>
          <w:numId w:val="1004"/>
        </w:numPr>
      </w:pPr>
      <w:r>
        <w:rPr>
          <w:b/>
          <w:bCs/>
        </w:rPr>
        <w:t xml:space="preserve">Would a non-Christian client feel welcome reading it?</w:t>
      </w:r>
      <w:r>
        <w:t xml:space="preserve"> </w:t>
      </w:r>
      <w:r>
        <w:t xml:space="preserve">(Inclusive, not preachy, even where the worldview is visible.) ✓</w:t>
      </w:r>
    </w:p>
    <w:p>
      <w:pPr>
        <w:pStyle w:val="Compact"/>
        <w:numPr>
          <w:ilvl w:val="0"/>
          <w:numId w:val="1004"/>
        </w:numPr>
      </w:pPr>
      <w:r>
        <w:rPr>
          <w:b/>
          <w:bCs/>
        </w:rPr>
        <w:t xml:space="preserve">Would Gyasi say this out loud?</w:t>
      </w:r>
      <w:r>
        <w:t xml:space="preserve"> </w:t>
      </w:r>
      <w:r>
        <w:t xml:space="preserve">(Authentic voice, no AI-generated corporate-speak.) ✓</w:t>
      </w:r>
    </w:p>
    <w:p>
      <w:pPr>
        <w:pStyle w:val="FirstParagraph"/>
      </w:pPr>
      <w:r>
        <w:t xml:space="preserve">If a piece of copy fails any of these, revise it before it ships.</w:t>
      </w:r>
    </w:p>
    <w:p>
      <w:r>
        <w:pict>
          <v:rect style="width:0;height:1.5pt" o:hralign="center" o:hrstd="t" o:hr="t"/>
        </w:pict>
      </w:r>
    </w:p>
    <w:bookmarkEnd w:id="18"/>
    <w:bookmarkEnd w:id="19"/>
    <w:bookmarkStart w:id="20" w:name="brand-source-colors"/>
    <w:p>
      <w:pPr>
        <w:pStyle w:val="Heading2"/>
      </w:pPr>
      <w:r>
        <w:t xml:space="preserve">3. Brand Source Colors</w:t>
      </w:r>
    </w:p>
    <w:p>
      <w:pPr>
        <w:pStyle w:val="FirstParagraph"/>
      </w:pPr>
      <w:r>
        <w:t xml:space="preserve">These are the canonical brand colors from the existing Story-Tail Adventures brand palette. They appear directly in tokens.css and feed every theme variant.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Hex</w:t>
            </w:r>
          </w:p>
        </w:tc>
        <w:tc>
          <w:tcPr/>
          <w:p>
            <w:pPr>
              <w:pStyle w:val="Compact"/>
            </w:pPr>
            <w:r>
              <w:t xml:space="preserve">Use</w:t>
            </w:r>
          </w:p>
        </w:tc>
      </w:tr>
      <w:tr>
        <w:tc>
          <w:tcPr/>
          <w:p>
            <w:pPr>
              <w:pStyle w:val="Compact"/>
            </w:pPr>
            <w:r>
              <w:rPr>
                <w:rStyle w:val="VerbatimChar"/>
              </w:rPr>
              <w:t xml:space="preserve">brand.burgundy</w:t>
            </w:r>
          </w:p>
        </w:tc>
        <w:tc>
          <w:tcPr/>
          <w:p>
            <w:pPr>
              <w:pStyle w:val="Compact"/>
            </w:pPr>
            <w:r>
              <w:rPr>
                <w:rStyle w:val="VerbatimChar"/>
              </w:rPr>
              <w:t xml:space="preserve">#7A1A1F</w:t>
            </w:r>
          </w:p>
        </w:tc>
        <w:tc>
          <w:tcPr/>
          <w:p>
            <w:pPr>
              <w:pStyle w:val="Compact"/>
            </w:pPr>
            <w:r>
              <w:t xml:space="preserve">Light-mode primary; book/fox logo</w:t>
            </w:r>
          </w:p>
        </w:tc>
      </w:tr>
      <w:tr>
        <w:tc>
          <w:tcPr/>
          <w:p>
            <w:pPr>
              <w:pStyle w:val="Compact"/>
            </w:pPr>
            <w:r>
              <w:rPr>
                <w:rStyle w:val="VerbatimChar"/>
              </w:rPr>
              <w:t xml:space="preserve">brand.burgundyDark</w:t>
            </w:r>
          </w:p>
        </w:tc>
        <w:tc>
          <w:tcPr/>
          <w:p>
            <w:pPr>
              <w:pStyle w:val="Compact"/>
            </w:pPr>
            <w:r>
              <w:rPr>
                <w:rStyle w:val="VerbatimChar"/>
              </w:rPr>
              <w:t xml:space="preserve">#5C0F13</w:t>
            </w:r>
          </w:p>
        </w:tc>
        <w:tc>
          <w:tcPr/>
          <w:p>
            <w:pPr>
              <w:pStyle w:val="Compact"/>
            </w:pPr>
            <w:r>
              <w:t xml:space="preserve">Light-mode primary hover/active</w:t>
            </w:r>
          </w:p>
        </w:tc>
      </w:tr>
      <w:tr>
        <w:tc>
          <w:tcPr/>
          <w:p>
            <w:pPr>
              <w:pStyle w:val="Compact"/>
            </w:pPr>
            <w:r>
              <w:rPr>
                <w:rStyle w:val="VerbatimChar"/>
              </w:rPr>
              <w:t xml:space="preserve">brand.orange</w:t>
            </w:r>
          </w:p>
        </w:tc>
        <w:tc>
          <w:tcPr/>
          <w:p>
            <w:pPr>
              <w:pStyle w:val="Compact"/>
            </w:pPr>
            <w:r>
              <w:rPr>
                <w:rStyle w:val="VerbatimChar"/>
              </w:rPr>
              <w:t xml:space="preserve">#E87722</w:t>
            </w:r>
          </w:p>
        </w:tc>
        <w:tc>
          <w:tcPr/>
          <w:p>
            <w:pPr>
              <w:pStyle w:val="Compact"/>
            </w:pPr>
            <w:r>
              <w:t xml:space="preserve">Light-mode secondary; CTAs</w:t>
            </w:r>
          </w:p>
        </w:tc>
      </w:tr>
      <w:tr>
        <w:tc>
          <w:tcPr/>
          <w:p>
            <w:pPr>
              <w:pStyle w:val="Compact"/>
            </w:pPr>
            <w:r>
              <w:rPr>
                <w:rStyle w:val="VerbatimChar"/>
              </w:rPr>
              <w:t xml:space="preserve">brand.orangeLight</w:t>
            </w:r>
          </w:p>
        </w:tc>
        <w:tc>
          <w:tcPr/>
          <w:p>
            <w:pPr>
              <w:pStyle w:val="Compact"/>
            </w:pPr>
            <w:r>
              <w:rPr>
                <w:rStyle w:val="VerbatimChar"/>
              </w:rPr>
              <w:t xml:space="preserve">#F59E4E</w:t>
            </w:r>
          </w:p>
        </w:tc>
        <w:tc>
          <w:tcPr/>
          <w:p>
            <w:pPr>
              <w:pStyle w:val="Compact"/>
            </w:pPr>
            <w:r>
              <w:t xml:space="preserve">Light-mode secondary hover</w:t>
            </w:r>
          </w:p>
        </w:tc>
      </w:tr>
      <w:tr>
        <w:tc>
          <w:tcPr/>
          <w:p>
            <w:pPr>
              <w:pStyle w:val="Compact"/>
            </w:pPr>
            <w:r>
              <w:rPr>
                <w:rStyle w:val="VerbatimChar"/>
              </w:rPr>
              <w:t xml:space="preserve">brand.sunset</w:t>
            </w:r>
          </w:p>
        </w:tc>
        <w:tc>
          <w:tcPr/>
          <w:p>
            <w:pPr>
              <w:pStyle w:val="Compact"/>
            </w:pPr>
            <w:r>
              <w:rPr>
                <w:rStyle w:val="VerbatimChar"/>
              </w:rPr>
              <w:t xml:space="preserve">#F5A623</w:t>
            </w:r>
          </w:p>
        </w:tc>
        <w:tc>
          <w:tcPr/>
          <w:p>
            <w:pPr>
              <w:pStyle w:val="Compact"/>
            </w:pPr>
            <w:r>
              <w:t xml:space="preserve">Sunset Gold — dark-mode secondary; tropical logo</w:t>
            </w:r>
          </w:p>
        </w:tc>
      </w:tr>
      <w:tr>
        <w:tc>
          <w:tcPr/>
          <w:p>
            <w:pPr>
              <w:pStyle w:val="Compact"/>
            </w:pPr>
            <w:r>
              <w:rPr>
                <w:rStyle w:val="VerbatimChar"/>
              </w:rPr>
              <w:t xml:space="preserve">brand.gold</w:t>
            </w:r>
          </w:p>
        </w:tc>
        <w:tc>
          <w:tcPr/>
          <w:p>
            <w:pPr>
              <w:pStyle w:val="Compact"/>
            </w:pPr>
            <w:r>
              <w:rPr>
                <w:rStyle w:val="VerbatimChar"/>
              </w:rPr>
              <w:t xml:space="preserve">#FFC83F</w:t>
            </w:r>
          </w:p>
        </w:tc>
        <w:tc>
          <w:tcPr/>
          <w:p>
            <w:pPr>
              <w:pStyle w:val="Compact"/>
            </w:pPr>
            <w:r>
              <w:t xml:space="preserve">Gold on photography — hero overlines, script accents, scripture lines over imagery (scheme-independent); equals the dark scheme’s</w:t>
            </w:r>
            <w:r>
              <w:t xml:space="preserve"> </w:t>
            </w:r>
            <w:r>
              <w:rPr>
                <w:rStyle w:val="VerbatimChar"/>
              </w:rPr>
              <w:t xml:space="preserve">md.secondary</w:t>
            </w:r>
          </w:p>
        </w:tc>
      </w:tr>
      <w:tr>
        <w:tc>
          <w:tcPr/>
          <w:p>
            <w:pPr>
              <w:pStyle w:val="Compact"/>
            </w:pPr>
            <w:r>
              <w:rPr>
                <w:rStyle w:val="VerbatimChar"/>
              </w:rPr>
              <w:t xml:space="preserve">brand.ocean</w:t>
            </w:r>
          </w:p>
        </w:tc>
        <w:tc>
          <w:tcPr/>
          <w:p>
            <w:pPr>
              <w:pStyle w:val="Compact"/>
            </w:pPr>
            <w:r>
              <w:rPr>
                <w:rStyle w:val="VerbatimChar"/>
              </w:rPr>
              <w:t xml:space="preserve">#1565C0</w:t>
            </w:r>
          </w:p>
        </w:tc>
        <w:tc>
          <w:tcPr/>
          <w:p>
            <w:pPr>
              <w:pStyle w:val="Compact"/>
            </w:pPr>
            <w:r>
              <w:t xml:space="preserve">Ocean Blue — dark-mode primary; tropical logo</w:t>
            </w:r>
          </w:p>
        </w:tc>
      </w:tr>
      <w:tr>
        <w:tc>
          <w:tcPr/>
          <w:p>
            <w:pPr>
              <w:pStyle w:val="Compact"/>
            </w:pPr>
            <w:r>
              <w:rPr>
                <w:rStyle w:val="VerbatimChar"/>
              </w:rPr>
              <w:t xml:space="preserve">brand.navy</w:t>
            </w:r>
          </w:p>
        </w:tc>
        <w:tc>
          <w:tcPr/>
          <w:p>
            <w:pPr>
              <w:pStyle w:val="Compact"/>
            </w:pPr>
            <w:r>
              <w:rPr>
                <w:rStyle w:val="VerbatimChar"/>
              </w:rPr>
              <w:t xml:space="preserve">#0D2137</w:t>
            </w:r>
          </w:p>
        </w:tc>
        <w:tc>
          <w:tcPr/>
          <w:p>
            <w:pPr>
              <w:pStyle w:val="Compact"/>
            </w:pPr>
            <w:r>
              <w:t xml:space="preserve">Deep Navy — dark-mode background</w:t>
            </w:r>
          </w:p>
        </w:tc>
      </w:tr>
      <w:tr>
        <w:tc>
          <w:tcPr/>
          <w:p>
            <w:pPr>
              <w:pStyle w:val="Compact"/>
            </w:pPr>
            <w:r>
              <w:rPr>
                <w:rStyle w:val="VerbatimChar"/>
              </w:rPr>
              <w:t xml:space="preserve">brand.cream</w:t>
            </w:r>
          </w:p>
        </w:tc>
        <w:tc>
          <w:tcPr/>
          <w:p>
            <w:pPr>
              <w:pStyle w:val="Compact"/>
            </w:pPr>
            <w:r>
              <w:rPr>
                <w:rStyle w:val="VerbatimChar"/>
              </w:rPr>
              <w:t xml:space="preserve">#FBF6EE</w:t>
            </w:r>
          </w:p>
        </w:tc>
        <w:tc>
          <w:tcPr/>
          <w:p>
            <w:pPr>
              <w:pStyle w:val="Compact"/>
            </w:pPr>
            <w:r>
              <w:t xml:space="preserve">Light-mode background</w:t>
            </w:r>
          </w:p>
        </w:tc>
      </w:tr>
      <w:tr>
        <w:tc>
          <w:tcPr/>
          <w:p>
            <w:pPr>
              <w:pStyle w:val="Compact"/>
            </w:pPr>
            <w:r>
              <w:rPr>
                <w:rStyle w:val="VerbatimChar"/>
              </w:rPr>
              <w:t xml:space="preserve">brand.sand</w:t>
            </w:r>
          </w:p>
        </w:tc>
        <w:tc>
          <w:tcPr/>
          <w:p>
            <w:pPr>
              <w:pStyle w:val="Compact"/>
            </w:pPr>
            <w:r>
              <w:rPr>
                <w:rStyle w:val="VerbatimChar"/>
              </w:rPr>
              <w:t xml:space="preserve">#F1E7D5</w:t>
            </w:r>
          </w:p>
        </w:tc>
        <w:tc>
          <w:tcPr/>
          <w:p>
            <w:pPr>
              <w:pStyle w:val="Compact"/>
            </w:pPr>
            <w:r>
              <w:t xml:space="preserve">Warm neutral, secondary surfaces</w:t>
            </w:r>
          </w:p>
        </w:tc>
      </w:tr>
    </w:tbl>
    <w:p>
      <w:pPr>
        <w:pStyle w:val="BodyText"/>
      </w:pPr>
      <w:r>
        <w:t xml:space="preserve">The two logo variants (</w:t>
      </w:r>
      <w:r>
        <w:rPr>
          <w:rStyle w:val="VerbatimChar"/>
        </w:rPr>
        <w:t xml:space="preserve">logo-adventures-light.png</w:t>
      </w:r>
      <w:r>
        <w:t xml:space="preserve"> </w:t>
      </w:r>
      <w:r>
        <w:t xml:space="preserve">and</w:t>
      </w:r>
      <w:r>
        <w:t xml:space="preserve"> </w:t>
      </w:r>
      <w:r>
        <w:rPr>
          <w:rStyle w:val="VerbatimChar"/>
        </w:rPr>
        <w:t xml:space="preserve">logo-tropical-dark.png</w:t>
      </w:r>
      <w:r>
        <w:t xml:space="preserve"> </w:t>
      </w:r>
      <w:r>
        <w:t xml:space="preserve">in</w:t>
      </w:r>
      <w:r>
        <w:t xml:space="preserve"> </w:t>
      </w:r>
      <w:r>
        <w:rPr>
          <w:rStyle w:val="VerbatimChar"/>
        </w:rPr>
        <w:t xml:space="preserve">design/source-prototype/brand/</w:t>
      </w:r>
      <w:r>
        <w:t xml:space="preserve">) cleanly partition: book/fox on light backgrounds, palm/sun on dark backgrounds. Never use the book/fox logo on dark or the tropical logo on light — they were designed to oppose each other. See §11 for the file inventory and a warning about a near-identical decoy.</w:t>
      </w:r>
    </w:p>
    <w:p>
      <w:r>
        <w:pict>
          <v:rect style="width:0;height:1.5pt" o:hralign="center" o:hrstd="t" o:hr="t"/>
        </w:pict>
      </w:r>
    </w:p>
    <w:bookmarkEnd w:id="20"/>
    <w:bookmarkStart w:id="24" w:name="color-token-system-material-3"/>
    <w:p>
      <w:pPr>
        <w:pStyle w:val="Heading2"/>
      </w:pPr>
      <w:r>
        <w:t xml:space="preserve">4. Color Token System (Material 3)</w:t>
      </w:r>
    </w:p>
    <w:p>
      <w:pPr>
        <w:pStyle w:val="FirstParagraph"/>
      </w:pPr>
      <w:r>
        <w:t xml:space="preserve">The system uses the Material 3 token names because they encode role rather than raw color (primary, secondary, tertiary, surface, on-surface, etc.). This makes dark-mode swapping trivial and lets the Tweaks system swap palettes without touching components.</w:t>
      </w:r>
    </w:p>
    <w:bookmarkStart w:id="21" w:name="light-scheme-default"/>
    <w:p>
      <w:pPr>
        <w:pStyle w:val="Heading3"/>
      </w:pPr>
      <w:r>
        <w:t xml:space="preserve">4.1 Light Scheme (Default)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Hex</w:t>
            </w:r>
          </w:p>
        </w:tc>
        <w:tc>
          <w:tcPr/>
          <w:p>
            <w:pPr>
              <w:pStyle w:val="Compact"/>
            </w:pPr>
            <w:r>
              <w:t xml:space="preserve">Notes</w:t>
            </w:r>
          </w:p>
        </w:tc>
      </w:tr>
      <w:tr>
        <w:tc>
          <w:tcPr/>
          <w:p>
            <w:pPr>
              <w:pStyle w:val="Compact"/>
            </w:pPr>
            <w:r>
              <w:rPr>
                <w:rStyle w:val="VerbatimChar"/>
              </w:rPr>
              <w:t xml:space="preserve">md.primary</w:t>
            </w:r>
          </w:p>
        </w:tc>
        <w:tc>
          <w:tcPr/>
          <w:p>
            <w:pPr>
              <w:pStyle w:val="Compact"/>
            </w:pPr>
            <w:r>
              <w:rPr>
                <w:rStyle w:val="VerbatimChar"/>
              </w:rPr>
              <w:t xml:space="preserve">#7A1A1F</w:t>
            </w:r>
          </w:p>
        </w:tc>
        <w:tc>
          <w:tcPr/>
          <w:p>
            <w:pPr>
              <w:pStyle w:val="Compact"/>
            </w:pPr>
            <w:r>
              <w:t xml:space="preserve">Burgundy</w:t>
            </w:r>
          </w:p>
        </w:tc>
      </w:tr>
      <w:tr>
        <w:tc>
          <w:tcPr/>
          <w:p>
            <w:pPr>
              <w:pStyle w:val="Compact"/>
            </w:pPr>
            <w:r>
              <w:rPr>
                <w:rStyle w:val="VerbatimChar"/>
              </w:rPr>
              <w:t xml:space="preserve">md.onPrimary</w:t>
            </w:r>
          </w:p>
        </w:tc>
        <w:tc>
          <w:tcPr/>
          <w:p>
            <w:pPr>
              <w:pStyle w:val="Compact"/>
            </w:pPr>
            <w:r>
              <w:rPr>
                <w:rStyle w:val="VerbatimChar"/>
              </w:rPr>
              <w:t xml:space="preserve">#FFFFFF</w:t>
            </w:r>
          </w:p>
        </w:tc>
        <w:tc>
          <w:tcPr/>
          <w:p>
            <w:pPr>
              <w:pStyle w:val="Compact"/>
            </w:pPr>
          </w:p>
        </w:tc>
      </w:tr>
      <w:tr>
        <w:tc>
          <w:tcPr/>
          <w:p>
            <w:pPr>
              <w:pStyle w:val="Compact"/>
            </w:pPr>
            <w:r>
              <w:rPr>
                <w:rStyle w:val="VerbatimChar"/>
              </w:rPr>
              <w:t xml:space="preserve">md.primaryContainer</w:t>
            </w:r>
          </w:p>
        </w:tc>
        <w:tc>
          <w:tcPr/>
          <w:p>
            <w:pPr>
              <w:pStyle w:val="Compact"/>
            </w:pPr>
            <w:r>
              <w:rPr>
                <w:rStyle w:val="VerbatimChar"/>
              </w:rPr>
              <w:t xml:space="preserve">#FFDAD5</w:t>
            </w:r>
          </w:p>
        </w:tc>
        <w:tc>
          <w:tcPr/>
          <w:p>
            <w:pPr>
              <w:pStyle w:val="Compact"/>
            </w:pPr>
            <w:r>
              <w:t xml:space="preserve">Soft burgundy tint</w:t>
            </w:r>
          </w:p>
        </w:tc>
      </w:tr>
      <w:tr>
        <w:tc>
          <w:tcPr/>
          <w:p>
            <w:pPr>
              <w:pStyle w:val="Compact"/>
            </w:pPr>
            <w:r>
              <w:rPr>
                <w:rStyle w:val="VerbatimChar"/>
              </w:rPr>
              <w:t xml:space="preserve">md.onPrimaryContainer</w:t>
            </w:r>
          </w:p>
        </w:tc>
        <w:tc>
          <w:tcPr/>
          <w:p>
            <w:pPr>
              <w:pStyle w:val="Compact"/>
            </w:pPr>
            <w:r>
              <w:rPr>
                <w:rStyle w:val="VerbatimChar"/>
              </w:rPr>
              <w:t xml:space="preserve">#410005</w:t>
            </w:r>
          </w:p>
        </w:tc>
        <w:tc>
          <w:tcPr/>
          <w:p>
            <w:pPr>
              <w:pStyle w:val="Compact"/>
            </w:pPr>
          </w:p>
        </w:tc>
      </w:tr>
      <w:tr>
        <w:tc>
          <w:tcPr/>
          <w:p>
            <w:pPr>
              <w:pStyle w:val="Compact"/>
            </w:pPr>
            <w:r>
              <w:rPr>
                <w:rStyle w:val="VerbatimChar"/>
              </w:rPr>
              <w:t xml:space="preserve">md.secondary</w:t>
            </w:r>
          </w:p>
        </w:tc>
        <w:tc>
          <w:tcPr/>
          <w:p>
            <w:pPr>
              <w:pStyle w:val="Compact"/>
            </w:pPr>
            <w:r>
              <w:rPr>
                <w:rStyle w:val="VerbatimChar"/>
              </w:rPr>
              <w:t xml:space="preserve">#C75A14</w:t>
            </w:r>
          </w:p>
        </w:tc>
        <w:tc>
          <w:tcPr/>
          <w:p>
            <w:pPr>
              <w:pStyle w:val="Compact"/>
            </w:pPr>
            <w:r>
              <w:t xml:space="preserve">Burnt orange</w:t>
            </w:r>
          </w:p>
        </w:tc>
      </w:tr>
      <w:tr>
        <w:tc>
          <w:tcPr/>
          <w:p>
            <w:pPr>
              <w:pStyle w:val="Compact"/>
            </w:pPr>
            <w:r>
              <w:rPr>
                <w:rStyle w:val="VerbatimChar"/>
              </w:rPr>
              <w:t xml:space="preserve">md.onSecondary</w:t>
            </w:r>
          </w:p>
        </w:tc>
        <w:tc>
          <w:tcPr/>
          <w:p>
            <w:pPr>
              <w:pStyle w:val="Compact"/>
            </w:pPr>
            <w:r>
              <w:rPr>
                <w:rStyle w:val="VerbatimChar"/>
              </w:rPr>
              <w:t xml:space="preserve">#FFFFFF</w:t>
            </w:r>
          </w:p>
        </w:tc>
        <w:tc>
          <w:tcPr/>
          <w:p>
            <w:pPr>
              <w:pStyle w:val="Compact"/>
            </w:pPr>
          </w:p>
        </w:tc>
      </w:tr>
      <w:tr>
        <w:tc>
          <w:tcPr/>
          <w:p>
            <w:pPr>
              <w:pStyle w:val="Compact"/>
            </w:pPr>
            <w:r>
              <w:rPr>
                <w:rStyle w:val="VerbatimChar"/>
              </w:rPr>
              <w:t xml:space="preserve">md.secondaryContainer</w:t>
            </w:r>
          </w:p>
        </w:tc>
        <w:tc>
          <w:tcPr/>
          <w:p>
            <w:pPr>
              <w:pStyle w:val="Compact"/>
            </w:pPr>
            <w:r>
              <w:rPr>
                <w:rStyle w:val="VerbatimChar"/>
              </w:rPr>
              <w:t xml:space="preserve">#FFDCC1</w:t>
            </w:r>
          </w:p>
        </w:tc>
        <w:tc>
          <w:tcPr/>
          <w:p>
            <w:pPr>
              <w:pStyle w:val="Compact"/>
            </w:pPr>
          </w:p>
        </w:tc>
      </w:tr>
      <w:tr>
        <w:tc>
          <w:tcPr/>
          <w:p>
            <w:pPr>
              <w:pStyle w:val="Compact"/>
            </w:pPr>
            <w:r>
              <w:rPr>
                <w:rStyle w:val="VerbatimChar"/>
              </w:rPr>
              <w:t xml:space="preserve">md.onSecondaryContainer</w:t>
            </w:r>
          </w:p>
        </w:tc>
        <w:tc>
          <w:tcPr/>
          <w:p>
            <w:pPr>
              <w:pStyle w:val="Compact"/>
            </w:pPr>
            <w:r>
              <w:rPr>
                <w:rStyle w:val="VerbatimChar"/>
              </w:rPr>
              <w:t xml:space="preserve">#321200</w:t>
            </w:r>
          </w:p>
        </w:tc>
        <w:tc>
          <w:tcPr/>
          <w:p>
            <w:pPr>
              <w:pStyle w:val="Compact"/>
            </w:pPr>
          </w:p>
        </w:tc>
      </w:tr>
      <w:tr>
        <w:tc>
          <w:tcPr/>
          <w:p>
            <w:pPr>
              <w:pStyle w:val="Compact"/>
            </w:pPr>
            <w:r>
              <w:rPr>
                <w:rStyle w:val="VerbatimChar"/>
              </w:rPr>
              <w:t xml:space="preserve">md.tertiary</w:t>
            </w:r>
          </w:p>
        </w:tc>
        <w:tc>
          <w:tcPr/>
          <w:p>
            <w:pPr>
              <w:pStyle w:val="Compact"/>
            </w:pPr>
            <w:r>
              <w:rPr>
                <w:rStyle w:val="VerbatimChar"/>
              </w:rPr>
              <w:t xml:space="preserve">#1565C0</w:t>
            </w:r>
          </w:p>
        </w:tc>
        <w:tc>
          <w:tcPr/>
          <w:p>
            <w:pPr>
              <w:pStyle w:val="Compact"/>
            </w:pPr>
            <w:r>
              <w:t xml:space="preserve">Ocean — used as accent in light mode</w:t>
            </w:r>
          </w:p>
        </w:tc>
      </w:tr>
      <w:tr>
        <w:tc>
          <w:tcPr/>
          <w:p>
            <w:pPr>
              <w:pStyle w:val="Compact"/>
            </w:pPr>
            <w:r>
              <w:rPr>
                <w:rStyle w:val="VerbatimChar"/>
              </w:rPr>
              <w:t xml:space="preserve">md.onTertiary</w:t>
            </w:r>
          </w:p>
        </w:tc>
        <w:tc>
          <w:tcPr/>
          <w:p>
            <w:pPr>
              <w:pStyle w:val="Compact"/>
            </w:pPr>
            <w:r>
              <w:rPr>
                <w:rStyle w:val="VerbatimChar"/>
              </w:rPr>
              <w:t xml:space="preserve">#FFFFFF</w:t>
            </w:r>
          </w:p>
        </w:tc>
        <w:tc>
          <w:tcPr/>
          <w:p>
            <w:pPr>
              <w:pStyle w:val="Compact"/>
            </w:pPr>
          </w:p>
        </w:tc>
      </w:tr>
      <w:tr>
        <w:tc>
          <w:tcPr/>
          <w:p>
            <w:pPr>
              <w:pStyle w:val="Compact"/>
            </w:pPr>
            <w:r>
              <w:rPr>
                <w:rStyle w:val="VerbatimChar"/>
              </w:rPr>
              <w:t xml:space="preserve">md.tertiaryContainer</w:t>
            </w:r>
          </w:p>
        </w:tc>
        <w:tc>
          <w:tcPr/>
          <w:p>
            <w:pPr>
              <w:pStyle w:val="Compact"/>
            </w:pPr>
            <w:r>
              <w:rPr>
                <w:rStyle w:val="VerbatimChar"/>
              </w:rPr>
              <w:t xml:space="preserve">#D5E3FF</w:t>
            </w:r>
          </w:p>
        </w:tc>
        <w:tc>
          <w:tcPr/>
          <w:p>
            <w:pPr>
              <w:pStyle w:val="Compact"/>
            </w:pPr>
          </w:p>
        </w:tc>
      </w:tr>
      <w:tr>
        <w:tc>
          <w:tcPr/>
          <w:p>
            <w:pPr>
              <w:pStyle w:val="Compact"/>
            </w:pPr>
            <w:r>
              <w:rPr>
                <w:rStyle w:val="VerbatimChar"/>
              </w:rPr>
              <w:t xml:space="preserve">md.onTertiaryContainer</w:t>
            </w:r>
          </w:p>
        </w:tc>
        <w:tc>
          <w:tcPr/>
          <w:p>
            <w:pPr>
              <w:pStyle w:val="Compact"/>
            </w:pPr>
            <w:r>
              <w:rPr>
                <w:rStyle w:val="VerbatimChar"/>
              </w:rPr>
              <w:t xml:space="preserve">#001A41</w:t>
            </w:r>
          </w:p>
        </w:tc>
        <w:tc>
          <w:tcPr/>
          <w:p>
            <w:pPr>
              <w:pStyle w:val="Compact"/>
            </w:pPr>
          </w:p>
        </w:tc>
      </w:tr>
      <w:tr>
        <w:tc>
          <w:tcPr/>
          <w:p>
            <w:pPr>
              <w:pStyle w:val="Compact"/>
            </w:pPr>
            <w:r>
              <w:rPr>
                <w:rStyle w:val="VerbatimChar"/>
              </w:rPr>
              <w:t xml:space="preserve">md.error</w:t>
            </w:r>
          </w:p>
        </w:tc>
        <w:tc>
          <w:tcPr/>
          <w:p>
            <w:pPr>
              <w:pStyle w:val="Compact"/>
            </w:pPr>
            <w:r>
              <w:rPr>
                <w:rStyle w:val="VerbatimChar"/>
              </w:rPr>
              <w:t xml:space="preserve">#BA1A1A</w:t>
            </w:r>
          </w:p>
        </w:tc>
        <w:tc>
          <w:tcPr/>
          <w:p>
            <w:pPr>
              <w:pStyle w:val="Compact"/>
            </w:pPr>
          </w:p>
        </w:tc>
      </w:tr>
      <w:tr>
        <w:tc>
          <w:tcPr/>
          <w:p>
            <w:pPr>
              <w:pStyle w:val="Compact"/>
            </w:pPr>
            <w:r>
              <w:rPr>
                <w:rStyle w:val="VerbatimChar"/>
              </w:rPr>
              <w:t xml:space="preserve">md.onError</w:t>
            </w:r>
          </w:p>
        </w:tc>
        <w:tc>
          <w:tcPr/>
          <w:p>
            <w:pPr>
              <w:pStyle w:val="Compact"/>
            </w:pPr>
            <w:r>
              <w:rPr>
                <w:rStyle w:val="VerbatimChar"/>
              </w:rPr>
              <w:t xml:space="preserve">#FFFFFF</w:t>
            </w:r>
          </w:p>
        </w:tc>
        <w:tc>
          <w:tcPr/>
          <w:p>
            <w:pPr>
              <w:pStyle w:val="Compact"/>
            </w:pPr>
          </w:p>
        </w:tc>
      </w:tr>
      <w:tr>
        <w:tc>
          <w:tcPr/>
          <w:p>
            <w:pPr>
              <w:pStyle w:val="Compact"/>
            </w:pPr>
            <w:r>
              <w:rPr>
                <w:rStyle w:val="VerbatimChar"/>
              </w:rPr>
              <w:t xml:space="preserve">md.errorContainer</w:t>
            </w:r>
          </w:p>
        </w:tc>
        <w:tc>
          <w:tcPr/>
          <w:p>
            <w:pPr>
              <w:pStyle w:val="Compact"/>
            </w:pPr>
            <w:r>
              <w:rPr>
                <w:rStyle w:val="VerbatimChar"/>
              </w:rPr>
              <w:t xml:space="preserve">#FFDAD6</w:t>
            </w:r>
          </w:p>
        </w:tc>
        <w:tc>
          <w:tcPr/>
          <w:p>
            <w:pPr>
              <w:pStyle w:val="Compact"/>
            </w:pPr>
          </w:p>
        </w:tc>
      </w:tr>
      <w:tr>
        <w:tc>
          <w:tcPr/>
          <w:p>
            <w:pPr>
              <w:pStyle w:val="Compact"/>
            </w:pPr>
            <w:r>
              <w:rPr>
                <w:rStyle w:val="VerbatimChar"/>
              </w:rPr>
              <w:t xml:space="preserve">md.onErrorContainer</w:t>
            </w:r>
          </w:p>
        </w:tc>
        <w:tc>
          <w:tcPr/>
          <w:p>
            <w:pPr>
              <w:pStyle w:val="Compact"/>
            </w:pPr>
            <w:r>
              <w:rPr>
                <w:rStyle w:val="VerbatimChar"/>
              </w:rPr>
              <w:t xml:space="preserve">#410002</w:t>
            </w:r>
          </w:p>
        </w:tc>
        <w:tc>
          <w:tcPr/>
          <w:p>
            <w:pPr>
              <w:pStyle w:val="Compact"/>
            </w:pPr>
          </w:p>
        </w:tc>
      </w:tr>
      <w:tr>
        <w:tc>
          <w:tcPr/>
          <w:p>
            <w:pPr>
              <w:pStyle w:val="Compact"/>
            </w:pPr>
            <w:r>
              <w:rPr>
                <w:rStyle w:val="VerbatimChar"/>
              </w:rPr>
              <w:t xml:space="preserve">md.success</w:t>
            </w:r>
          </w:p>
        </w:tc>
        <w:tc>
          <w:tcPr/>
          <w:p>
            <w:pPr>
              <w:pStyle w:val="Compact"/>
            </w:pPr>
            <w:r>
              <w:rPr>
                <w:rStyle w:val="VerbatimChar"/>
              </w:rPr>
              <w:t xml:space="preserve">#1B6E3F</w:t>
            </w:r>
          </w:p>
        </w:tc>
        <w:tc>
          <w:tcPr/>
          <w:p>
            <w:pPr>
              <w:pStyle w:val="Compact"/>
            </w:pPr>
          </w:p>
        </w:tc>
      </w:tr>
      <w:tr>
        <w:tc>
          <w:tcPr/>
          <w:p>
            <w:pPr>
              <w:pStyle w:val="Compact"/>
            </w:pPr>
            <w:r>
              <w:rPr>
                <w:rStyle w:val="VerbatimChar"/>
              </w:rPr>
              <w:t xml:space="preserve">md.successContainer</w:t>
            </w:r>
          </w:p>
        </w:tc>
        <w:tc>
          <w:tcPr/>
          <w:p>
            <w:pPr>
              <w:pStyle w:val="Compact"/>
            </w:pPr>
            <w:r>
              <w:rPr>
                <w:rStyle w:val="VerbatimChar"/>
              </w:rPr>
              <w:t xml:space="preserve">#B6F2C8</w:t>
            </w:r>
          </w:p>
        </w:tc>
        <w:tc>
          <w:tcPr/>
          <w:p>
            <w:pPr>
              <w:pStyle w:val="Compact"/>
            </w:pPr>
          </w:p>
        </w:tc>
      </w:tr>
      <w:tr>
        <w:tc>
          <w:tcPr/>
          <w:p>
            <w:pPr>
              <w:pStyle w:val="Compact"/>
            </w:pPr>
            <w:r>
              <w:rPr>
                <w:rStyle w:val="VerbatimChar"/>
              </w:rPr>
              <w:t xml:space="preserve">md.warning</w:t>
            </w:r>
          </w:p>
        </w:tc>
        <w:tc>
          <w:tcPr/>
          <w:p>
            <w:pPr>
              <w:pStyle w:val="Compact"/>
            </w:pPr>
            <w:r>
              <w:rPr>
                <w:rStyle w:val="VerbatimChar"/>
              </w:rPr>
              <w:t xml:space="preserve">#B7691C</w:t>
            </w:r>
          </w:p>
        </w:tc>
        <w:tc>
          <w:tcPr/>
          <w:p>
            <w:pPr>
              <w:pStyle w:val="Compact"/>
            </w:pPr>
          </w:p>
        </w:tc>
      </w:tr>
      <w:tr>
        <w:tc>
          <w:tcPr/>
          <w:p>
            <w:pPr>
              <w:pStyle w:val="Compact"/>
            </w:pPr>
            <w:r>
              <w:rPr>
                <w:rStyle w:val="VerbatimChar"/>
              </w:rPr>
              <w:t xml:space="preserve">md.warningContainer</w:t>
            </w:r>
          </w:p>
        </w:tc>
        <w:tc>
          <w:tcPr/>
          <w:p>
            <w:pPr>
              <w:pStyle w:val="Compact"/>
            </w:pPr>
            <w:r>
              <w:rPr>
                <w:rStyle w:val="VerbatimChar"/>
              </w:rPr>
              <w:t xml:space="preserve">#FFDDB4</w:t>
            </w:r>
          </w:p>
        </w:tc>
        <w:tc>
          <w:tcPr/>
          <w:p>
            <w:pPr>
              <w:pStyle w:val="Compact"/>
            </w:pPr>
          </w:p>
        </w:tc>
      </w:tr>
      <w:tr>
        <w:tc>
          <w:tcPr/>
          <w:p>
            <w:pPr>
              <w:pStyle w:val="Compact"/>
            </w:pPr>
            <w:r>
              <w:rPr>
                <w:rStyle w:val="VerbatimChar"/>
              </w:rPr>
              <w:t xml:space="preserve">md.bg</w:t>
            </w:r>
          </w:p>
        </w:tc>
        <w:tc>
          <w:tcPr/>
          <w:p>
            <w:pPr>
              <w:pStyle w:val="Compact"/>
            </w:pPr>
            <w:r>
              <w:rPr>
                <w:rStyle w:val="VerbatimChar"/>
              </w:rPr>
              <w:t xml:space="preserve">#FBF6EE</w:t>
            </w:r>
          </w:p>
        </w:tc>
        <w:tc>
          <w:tcPr/>
          <w:p>
            <w:pPr>
              <w:pStyle w:val="Compact"/>
            </w:pPr>
            <w:r>
              <w:t xml:space="preserve">App background — cream</w:t>
            </w:r>
          </w:p>
        </w:tc>
      </w:tr>
      <w:tr>
        <w:tc>
          <w:tcPr/>
          <w:p>
            <w:pPr>
              <w:pStyle w:val="Compact"/>
            </w:pPr>
            <w:r>
              <w:rPr>
                <w:rStyle w:val="VerbatimChar"/>
              </w:rPr>
              <w:t xml:space="preserve">md.onBg</w:t>
            </w:r>
          </w:p>
        </w:tc>
        <w:tc>
          <w:tcPr/>
          <w:p>
            <w:pPr>
              <w:pStyle w:val="Compact"/>
            </w:pPr>
            <w:r>
              <w:rPr>
                <w:rStyle w:val="VerbatimChar"/>
              </w:rPr>
              <w:t xml:space="preserve">#1C1B1A</w:t>
            </w:r>
          </w:p>
        </w:tc>
        <w:tc>
          <w:tcPr/>
          <w:p>
            <w:pPr>
              <w:pStyle w:val="Compact"/>
            </w:pPr>
          </w:p>
        </w:tc>
      </w:tr>
      <w:tr>
        <w:tc>
          <w:tcPr/>
          <w:p>
            <w:pPr>
              <w:pStyle w:val="Compact"/>
            </w:pPr>
            <w:r>
              <w:rPr>
                <w:rStyle w:val="VerbatimChar"/>
              </w:rPr>
              <w:t xml:space="preserve">md.surface</w:t>
            </w:r>
          </w:p>
        </w:tc>
        <w:tc>
          <w:tcPr/>
          <w:p>
            <w:pPr>
              <w:pStyle w:val="Compact"/>
            </w:pPr>
            <w:r>
              <w:rPr>
                <w:rStyle w:val="VerbatimChar"/>
              </w:rPr>
              <w:t xml:space="preserve">#FBF8F3</w:t>
            </w:r>
          </w:p>
        </w:tc>
        <w:tc>
          <w:tcPr/>
          <w:p>
            <w:pPr>
              <w:pStyle w:val="Compact"/>
            </w:pPr>
          </w:p>
        </w:tc>
      </w:tr>
      <w:tr>
        <w:tc>
          <w:tcPr/>
          <w:p>
            <w:pPr>
              <w:pStyle w:val="Compact"/>
            </w:pPr>
            <w:r>
              <w:rPr>
                <w:rStyle w:val="VerbatimChar"/>
              </w:rPr>
              <w:t xml:space="preserve">md.onSurface</w:t>
            </w:r>
          </w:p>
        </w:tc>
        <w:tc>
          <w:tcPr/>
          <w:p>
            <w:pPr>
              <w:pStyle w:val="Compact"/>
            </w:pPr>
            <w:r>
              <w:rPr>
                <w:rStyle w:val="VerbatimChar"/>
              </w:rPr>
              <w:t xml:space="preserve">#1C1B1A</w:t>
            </w:r>
          </w:p>
        </w:tc>
        <w:tc>
          <w:tcPr/>
          <w:p>
            <w:pPr>
              <w:pStyle w:val="Compact"/>
            </w:pPr>
          </w:p>
        </w:tc>
      </w:tr>
      <w:tr>
        <w:tc>
          <w:tcPr/>
          <w:p>
            <w:pPr>
              <w:pStyle w:val="Compact"/>
            </w:pPr>
            <w:r>
              <w:rPr>
                <w:rStyle w:val="VerbatimChar"/>
              </w:rPr>
              <w:t xml:space="preserve">md.surfaceDim</w:t>
            </w:r>
          </w:p>
        </w:tc>
        <w:tc>
          <w:tcPr/>
          <w:p>
            <w:pPr>
              <w:pStyle w:val="Compact"/>
            </w:pPr>
            <w:r>
              <w:rPr>
                <w:rStyle w:val="VerbatimChar"/>
              </w:rPr>
              <w:t xml:space="preserve">#E1DCD3</w:t>
            </w:r>
          </w:p>
        </w:tc>
        <w:tc>
          <w:tcPr/>
          <w:p>
            <w:pPr>
              <w:pStyle w:val="Compact"/>
            </w:pPr>
          </w:p>
        </w:tc>
      </w:tr>
      <w:tr>
        <w:tc>
          <w:tcPr/>
          <w:p>
            <w:pPr>
              <w:pStyle w:val="Compact"/>
            </w:pPr>
            <w:r>
              <w:rPr>
                <w:rStyle w:val="VerbatimChar"/>
              </w:rPr>
              <w:t xml:space="preserve">md.surfaceBright</w:t>
            </w:r>
          </w:p>
        </w:tc>
        <w:tc>
          <w:tcPr/>
          <w:p>
            <w:pPr>
              <w:pStyle w:val="Compact"/>
            </w:pPr>
            <w:r>
              <w:rPr>
                <w:rStyle w:val="VerbatimChar"/>
              </w:rPr>
              <w:t xml:space="preserve">#FFFEFA</w:t>
            </w:r>
          </w:p>
        </w:tc>
        <w:tc>
          <w:tcPr/>
          <w:p>
            <w:pPr>
              <w:pStyle w:val="Compact"/>
            </w:pPr>
          </w:p>
        </w:tc>
      </w:tr>
      <w:tr>
        <w:tc>
          <w:tcPr/>
          <w:p>
            <w:pPr>
              <w:pStyle w:val="Compact"/>
            </w:pPr>
            <w:r>
              <w:rPr>
                <w:rStyle w:val="VerbatimChar"/>
              </w:rPr>
              <w:t xml:space="preserve">md.surface1</w:t>
            </w:r>
          </w:p>
        </w:tc>
        <w:tc>
          <w:tcPr/>
          <w:p>
            <w:pPr>
              <w:pStyle w:val="Compact"/>
            </w:pPr>
            <w:r>
              <w:rPr>
                <w:rStyle w:val="VerbatimChar"/>
              </w:rPr>
              <w:t xml:space="preserve">#FFFFFF</w:t>
            </w:r>
          </w:p>
        </w:tc>
        <w:tc>
          <w:tcPr/>
          <w:p>
            <w:pPr>
              <w:pStyle w:val="Compact"/>
            </w:pPr>
            <w:r>
              <w:t xml:space="preserve">containerLowest</w:t>
            </w:r>
          </w:p>
        </w:tc>
      </w:tr>
      <w:tr>
        <w:tc>
          <w:tcPr/>
          <w:p>
            <w:pPr>
              <w:pStyle w:val="Compact"/>
            </w:pPr>
            <w:r>
              <w:rPr>
                <w:rStyle w:val="VerbatimChar"/>
              </w:rPr>
              <w:t xml:space="preserve">md.surface2</w:t>
            </w:r>
          </w:p>
        </w:tc>
        <w:tc>
          <w:tcPr/>
          <w:p>
            <w:pPr>
              <w:pStyle w:val="Compact"/>
            </w:pPr>
            <w:r>
              <w:rPr>
                <w:rStyle w:val="VerbatimChar"/>
              </w:rPr>
              <w:t xml:space="preserve">#F6F1EA</w:t>
            </w:r>
          </w:p>
        </w:tc>
        <w:tc>
          <w:tcPr/>
          <w:p>
            <w:pPr>
              <w:pStyle w:val="Compact"/>
            </w:pPr>
            <w:r>
              <w:t xml:space="preserve">containerLow</w:t>
            </w:r>
          </w:p>
        </w:tc>
      </w:tr>
      <w:tr>
        <w:tc>
          <w:tcPr/>
          <w:p>
            <w:pPr>
              <w:pStyle w:val="Compact"/>
            </w:pPr>
            <w:r>
              <w:rPr>
                <w:rStyle w:val="VerbatimChar"/>
              </w:rPr>
              <w:t xml:space="preserve">md.surface3</w:t>
            </w:r>
          </w:p>
        </w:tc>
        <w:tc>
          <w:tcPr/>
          <w:p>
            <w:pPr>
              <w:pStyle w:val="Compact"/>
            </w:pPr>
            <w:r>
              <w:rPr>
                <w:rStyle w:val="VerbatimChar"/>
              </w:rPr>
              <w:t xml:space="preserve">#F0EAE2</w:t>
            </w:r>
          </w:p>
        </w:tc>
        <w:tc>
          <w:tcPr/>
          <w:p>
            <w:pPr>
              <w:pStyle w:val="Compact"/>
            </w:pPr>
            <w:r>
              <w:t xml:space="preserve">container</w:t>
            </w:r>
          </w:p>
        </w:tc>
      </w:tr>
      <w:tr>
        <w:tc>
          <w:tcPr/>
          <w:p>
            <w:pPr>
              <w:pStyle w:val="Compact"/>
            </w:pPr>
            <w:r>
              <w:rPr>
                <w:rStyle w:val="VerbatimChar"/>
              </w:rPr>
              <w:t xml:space="preserve">md.surface4</w:t>
            </w:r>
          </w:p>
        </w:tc>
        <w:tc>
          <w:tcPr/>
          <w:p>
            <w:pPr>
              <w:pStyle w:val="Compact"/>
            </w:pPr>
            <w:r>
              <w:rPr>
                <w:rStyle w:val="VerbatimChar"/>
              </w:rPr>
              <w:t xml:space="preserve">#EAE4DB</w:t>
            </w:r>
          </w:p>
        </w:tc>
        <w:tc>
          <w:tcPr/>
          <w:p>
            <w:pPr>
              <w:pStyle w:val="Compact"/>
            </w:pPr>
            <w:r>
              <w:t xml:space="preserve">containerHigh</w:t>
            </w:r>
          </w:p>
        </w:tc>
      </w:tr>
      <w:tr>
        <w:tc>
          <w:tcPr/>
          <w:p>
            <w:pPr>
              <w:pStyle w:val="Compact"/>
            </w:pPr>
            <w:r>
              <w:rPr>
                <w:rStyle w:val="VerbatimChar"/>
              </w:rPr>
              <w:t xml:space="preserve">md.surface5</w:t>
            </w:r>
          </w:p>
        </w:tc>
        <w:tc>
          <w:tcPr/>
          <w:p>
            <w:pPr>
              <w:pStyle w:val="Compact"/>
            </w:pPr>
            <w:r>
              <w:rPr>
                <w:rStyle w:val="VerbatimChar"/>
              </w:rPr>
              <w:t xml:space="preserve">#E4DDD4</w:t>
            </w:r>
          </w:p>
        </w:tc>
        <w:tc>
          <w:tcPr/>
          <w:p>
            <w:pPr>
              <w:pStyle w:val="Compact"/>
            </w:pPr>
            <w:r>
              <w:t xml:space="preserve">containerHighest</w:t>
            </w:r>
          </w:p>
        </w:tc>
      </w:tr>
      <w:tr>
        <w:tc>
          <w:tcPr/>
          <w:p>
            <w:pPr>
              <w:pStyle w:val="Compact"/>
            </w:pPr>
            <w:r>
              <w:rPr>
                <w:rStyle w:val="VerbatimChar"/>
              </w:rPr>
              <w:t xml:space="preserve">md.onSurfaceVariant</w:t>
            </w:r>
          </w:p>
        </w:tc>
        <w:tc>
          <w:tcPr/>
          <w:p>
            <w:pPr>
              <w:pStyle w:val="Compact"/>
            </w:pPr>
            <w:r>
              <w:rPr>
                <w:rStyle w:val="VerbatimChar"/>
              </w:rPr>
              <w:t xml:space="preserve">#524540</w:t>
            </w:r>
          </w:p>
        </w:tc>
        <w:tc>
          <w:tcPr/>
          <w:p>
            <w:pPr>
              <w:pStyle w:val="Compact"/>
            </w:pPr>
          </w:p>
        </w:tc>
      </w:tr>
      <w:tr>
        <w:tc>
          <w:tcPr/>
          <w:p>
            <w:pPr>
              <w:pStyle w:val="Compact"/>
            </w:pPr>
            <w:r>
              <w:rPr>
                <w:rStyle w:val="VerbatimChar"/>
              </w:rPr>
              <w:t xml:space="preserve">md.outline</w:t>
            </w:r>
          </w:p>
        </w:tc>
        <w:tc>
          <w:tcPr/>
          <w:p>
            <w:pPr>
              <w:pStyle w:val="Compact"/>
            </w:pPr>
            <w:r>
              <w:rPr>
                <w:rStyle w:val="VerbatimChar"/>
              </w:rPr>
              <w:t xml:space="preserve">#847370</w:t>
            </w:r>
          </w:p>
        </w:tc>
        <w:tc>
          <w:tcPr/>
          <w:p>
            <w:pPr>
              <w:pStyle w:val="Compact"/>
            </w:pPr>
          </w:p>
        </w:tc>
      </w:tr>
      <w:tr>
        <w:tc>
          <w:tcPr/>
          <w:p>
            <w:pPr>
              <w:pStyle w:val="Compact"/>
            </w:pPr>
            <w:r>
              <w:rPr>
                <w:rStyle w:val="VerbatimChar"/>
              </w:rPr>
              <w:t xml:space="preserve">md.outlineVariant</w:t>
            </w:r>
          </w:p>
        </w:tc>
        <w:tc>
          <w:tcPr/>
          <w:p>
            <w:pPr>
              <w:pStyle w:val="Compact"/>
            </w:pPr>
            <w:r>
              <w:rPr>
                <w:rStyle w:val="VerbatimChar"/>
              </w:rPr>
              <w:t xml:space="preserve">#D7C2BD</w:t>
            </w:r>
          </w:p>
        </w:tc>
        <w:tc>
          <w:tcPr/>
          <w:p>
            <w:pPr>
              <w:pStyle w:val="Compact"/>
            </w:pPr>
          </w:p>
        </w:tc>
      </w:tr>
      <w:tr>
        <w:tc>
          <w:tcPr/>
          <w:p>
            <w:pPr>
              <w:pStyle w:val="Compact"/>
            </w:pPr>
            <w:r>
              <w:rPr>
                <w:rStyle w:val="VerbatimChar"/>
              </w:rPr>
              <w:t xml:space="preserve">md.scrim</w:t>
            </w:r>
          </w:p>
        </w:tc>
        <w:tc>
          <w:tcPr/>
          <w:p>
            <w:pPr>
              <w:pStyle w:val="Compact"/>
            </w:pPr>
            <w:r>
              <w:rPr>
                <w:rStyle w:val="VerbatimChar"/>
              </w:rPr>
              <w:t xml:space="preserve">rgba(0,0,0,0.4)</w:t>
            </w:r>
          </w:p>
        </w:tc>
        <w:tc>
          <w:tcPr/>
          <w:p>
            <w:pPr>
              <w:pStyle w:val="Compact"/>
            </w:pPr>
          </w:p>
        </w:tc>
      </w:tr>
    </w:tbl>
    <w:bookmarkEnd w:id="21"/>
    <w:bookmarkStart w:id="22" w:name="dark-scheme-tropical-logo"/>
    <w:p>
      <w:pPr>
        <w:pStyle w:val="Heading3"/>
      </w:pPr>
      <w:r>
        <w:t xml:space="preserve">4.2 Dark Scheme (Tropical Logo)</w:t>
      </w:r>
    </w:p>
    <w:p>
      <w:pPr>
        <w:pStyle w:val="FirstParagraph"/>
      </w:pPr>
      <w:r>
        <w:t xml:space="preserve">Dark mode is its own palette anchored on the tropical logo — ocean blue and sunset gold on deep navy. It is not a desaturated light mode.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Hex</w:t>
            </w:r>
          </w:p>
        </w:tc>
        <w:tc>
          <w:tcPr/>
          <w:p>
            <w:pPr>
              <w:pStyle w:val="Compact"/>
            </w:pPr>
            <w:r>
              <w:t xml:space="preserve">Notes</w:t>
            </w:r>
          </w:p>
        </w:tc>
      </w:tr>
      <w:tr>
        <w:tc>
          <w:tcPr/>
          <w:p>
            <w:pPr>
              <w:pStyle w:val="Compact"/>
            </w:pPr>
            <w:r>
              <w:rPr>
                <w:rStyle w:val="VerbatimChar"/>
              </w:rPr>
              <w:t xml:space="preserve">md.primary</w:t>
            </w:r>
          </w:p>
        </w:tc>
        <w:tc>
          <w:tcPr/>
          <w:p>
            <w:pPr>
              <w:pStyle w:val="Compact"/>
            </w:pPr>
            <w:r>
              <w:rPr>
                <w:rStyle w:val="VerbatimChar"/>
              </w:rPr>
              <w:t xml:space="preserve">#5BB6FF</w:t>
            </w:r>
          </w:p>
        </w:tc>
        <w:tc>
          <w:tcPr/>
          <w:p>
            <w:pPr>
              <w:pStyle w:val="Compact"/>
            </w:pPr>
            <w:r>
              <w:t xml:space="preserve">Sky blue</w:t>
            </w:r>
          </w:p>
        </w:tc>
      </w:tr>
      <w:tr>
        <w:tc>
          <w:tcPr/>
          <w:p>
            <w:pPr>
              <w:pStyle w:val="Compact"/>
            </w:pPr>
            <w:r>
              <w:rPr>
                <w:rStyle w:val="VerbatimChar"/>
              </w:rPr>
              <w:t xml:space="preserve">md.onPrimary</w:t>
            </w:r>
          </w:p>
        </w:tc>
        <w:tc>
          <w:tcPr/>
          <w:p>
            <w:pPr>
              <w:pStyle w:val="Compact"/>
            </w:pPr>
            <w:r>
              <w:rPr>
                <w:rStyle w:val="VerbatimChar"/>
              </w:rPr>
              <w:t xml:space="preserve">#00264D</w:t>
            </w:r>
          </w:p>
        </w:tc>
        <w:tc>
          <w:tcPr/>
          <w:p>
            <w:pPr>
              <w:pStyle w:val="Compact"/>
            </w:pPr>
          </w:p>
        </w:tc>
      </w:tr>
      <w:tr>
        <w:tc>
          <w:tcPr/>
          <w:p>
            <w:pPr>
              <w:pStyle w:val="Compact"/>
            </w:pPr>
            <w:r>
              <w:rPr>
                <w:rStyle w:val="VerbatimChar"/>
              </w:rPr>
              <w:t xml:space="preserve">md.primaryContainer</w:t>
            </w:r>
          </w:p>
        </w:tc>
        <w:tc>
          <w:tcPr/>
          <w:p>
            <w:pPr>
              <w:pStyle w:val="Compact"/>
            </w:pPr>
            <w:r>
              <w:rPr>
                <w:rStyle w:val="VerbatimChar"/>
              </w:rPr>
              <w:t xml:space="preserve">#003E78</w:t>
            </w:r>
          </w:p>
        </w:tc>
        <w:tc>
          <w:tcPr/>
          <w:p>
            <w:pPr>
              <w:pStyle w:val="Compact"/>
            </w:pPr>
            <w:r>
              <w:t xml:space="preserve">Deep ocean</w:t>
            </w:r>
          </w:p>
        </w:tc>
      </w:tr>
      <w:tr>
        <w:tc>
          <w:tcPr/>
          <w:p>
            <w:pPr>
              <w:pStyle w:val="Compact"/>
            </w:pPr>
            <w:r>
              <w:rPr>
                <w:rStyle w:val="VerbatimChar"/>
              </w:rPr>
              <w:t xml:space="preserve">md.onPrimaryContainer</w:t>
            </w:r>
          </w:p>
        </w:tc>
        <w:tc>
          <w:tcPr/>
          <w:p>
            <w:pPr>
              <w:pStyle w:val="Compact"/>
            </w:pPr>
            <w:r>
              <w:rPr>
                <w:rStyle w:val="VerbatimChar"/>
              </w:rPr>
              <w:t xml:space="preserve">#C5E0FF</w:t>
            </w:r>
          </w:p>
        </w:tc>
        <w:tc>
          <w:tcPr/>
          <w:p>
            <w:pPr>
              <w:pStyle w:val="Compact"/>
            </w:pPr>
          </w:p>
        </w:tc>
      </w:tr>
      <w:tr>
        <w:tc>
          <w:tcPr/>
          <w:p>
            <w:pPr>
              <w:pStyle w:val="Compact"/>
            </w:pPr>
            <w:r>
              <w:rPr>
                <w:rStyle w:val="VerbatimChar"/>
              </w:rPr>
              <w:t xml:space="preserve">md.secondary</w:t>
            </w:r>
          </w:p>
        </w:tc>
        <w:tc>
          <w:tcPr/>
          <w:p>
            <w:pPr>
              <w:pStyle w:val="Compact"/>
            </w:pPr>
            <w:r>
              <w:rPr>
                <w:rStyle w:val="VerbatimChar"/>
              </w:rPr>
              <w:t xml:space="preserve">#FFC83F</w:t>
            </w:r>
          </w:p>
        </w:tc>
        <w:tc>
          <w:tcPr/>
          <w:p>
            <w:pPr>
              <w:pStyle w:val="Compact"/>
            </w:pPr>
            <w:r>
              <w:t xml:space="preserve">Sunset gold</w:t>
            </w:r>
          </w:p>
        </w:tc>
      </w:tr>
      <w:tr>
        <w:tc>
          <w:tcPr/>
          <w:p>
            <w:pPr>
              <w:pStyle w:val="Compact"/>
            </w:pPr>
            <w:r>
              <w:rPr>
                <w:rStyle w:val="VerbatimChar"/>
              </w:rPr>
              <w:t xml:space="preserve">md.onSecondary</w:t>
            </w:r>
          </w:p>
        </w:tc>
        <w:tc>
          <w:tcPr/>
          <w:p>
            <w:pPr>
              <w:pStyle w:val="Compact"/>
            </w:pPr>
            <w:r>
              <w:rPr>
                <w:rStyle w:val="VerbatimChar"/>
              </w:rPr>
              <w:t xml:space="preserve">#4A2C00</w:t>
            </w:r>
          </w:p>
        </w:tc>
        <w:tc>
          <w:tcPr/>
          <w:p>
            <w:pPr>
              <w:pStyle w:val="Compact"/>
            </w:pPr>
          </w:p>
        </w:tc>
      </w:tr>
      <w:tr>
        <w:tc>
          <w:tcPr/>
          <w:p>
            <w:pPr>
              <w:pStyle w:val="Compact"/>
            </w:pPr>
            <w:r>
              <w:rPr>
                <w:rStyle w:val="VerbatimChar"/>
              </w:rPr>
              <w:t xml:space="preserve">md.secondaryContainer</w:t>
            </w:r>
          </w:p>
        </w:tc>
        <w:tc>
          <w:tcPr/>
          <w:p>
            <w:pPr>
              <w:pStyle w:val="Compact"/>
            </w:pPr>
            <w:r>
              <w:rPr>
                <w:rStyle w:val="VerbatimChar"/>
              </w:rPr>
              <w:t xml:space="preserve">#6F4400</w:t>
            </w:r>
          </w:p>
        </w:tc>
        <w:tc>
          <w:tcPr/>
          <w:p>
            <w:pPr>
              <w:pStyle w:val="Compact"/>
            </w:pPr>
          </w:p>
        </w:tc>
      </w:tr>
      <w:tr>
        <w:tc>
          <w:tcPr/>
          <w:p>
            <w:pPr>
              <w:pStyle w:val="Compact"/>
            </w:pPr>
            <w:r>
              <w:rPr>
                <w:rStyle w:val="VerbatimChar"/>
              </w:rPr>
              <w:t xml:space="preserve">md.onSecondaryContainer</w:t>
            </w:r>
          </w:p>
        </w:tc>
        <w:tc>
          <w:tcPr/>
          <w:p>
            <w:pPr>
              <w:pStyle w:val="Compact"/>
            </w:pPr>
            <w:r>
              <w:rPr>
                <w:rStyle w:val="VerbatimChar"/>
              </w:rPr>
              <w:t xml:space="preserve">#FFE3B5</w:t>
            </w:r>
          </w:p>
        </w:tc>
        <w:tc>
          <w:tcPr/>
          <w:p>
            <w:pPr>
              <w:pStyle w:val="Compact"/>
            </w:pPr>
          </w:p>
        </w:tc>
      </w:tr>
      <w:tr>
        <w:tc>
          <w:tcPr/>
          <w:p>
            <w:pPr>
              <w:pStyle w:val="Compact"/>
            </w:pPr>
            <w:r>
              <w:rPr>
                <w:rStyle w:val="VerbatimChar"/>
              </w:rPr>
              <w:t xml:space="preserve">md.tertiary</w:t>
            </w:r>
          </w:p>
        </w:tc>
        <w:tc>
          <w:tcPr/>
          <w:p>
            <w:pPr>
              <w:pStyle w:val="Compact"/>
            </w:pPr>
            <w:r>
              <w:rPr>
                <w:rStyle w:val="VerbatimChar"/>
              </w:rPr>
              <w:t xml:space="preserve">#6CD279</w:t>
            </w:r>
          </w:p>
        </w:tc>
        <w:tc>
          <w:tcPr/>
          <w:p>
            <w:pPr>
              <w:pStyle w:val="Compact"/>
            </w:pPr>
            <w:r>
              <w:t xml:space="preserve">Palm green</w:t>
            </w:r>
          </w:p>
        </w:tc>
      </w:tr>
      <w:tr>
        <w:tc>
          <w:tcPr/>
          <w:p>
            <w:pPr>
              <w:pStyle w:val="Compact"/>
            </w:pPr>
            <w:r>
              <w:rPr>
                <w:rStyle w:val="VerbatimChar"/>
              </w:rPr>
              <w:t xml:space="preserve">md.onTertiary</w:t>
            </w:r>
          </w:p>
        </w:tc>
        <w:tc>
          <w:tcPr/>
          <w:p>
            <w:pPr>
              <w:pStyle w:val="Compact"/>
            </w:pPr>
            <w:r>
              <w:rPr>
                <w:rStyle w:val="VerbatimChar"/>
              </w:rPr>
              <w:t xml:space="preserve">#003915</w:t>
            </w:r>
          </w:p>
        </w:tc>
        <w:tc>
          <w:tcPr/>
          <w:p>
            <w:pPr>
              <w:pStyle w:val="Compact"/>
            </w:pPr>
          </w:p>
        </w:tc>
      </w:tr>
      <w:tr>
        <w:tc>
          <w:tcPr/>
          <w:p>
            <w:pPr>
              <w:pStyle w:val="Compact"/>
            </w:pPr>
            <w:r>
              <w:rPr>
                <w:rStyle w:val="VerbatimChar"/>
              </w:rPr>
              <w:t xml:space="preserve">md.tertiaryContainer</w:t>
            </w:r>
          </w:p>
        </w:tc>
        <w:tc>
          <w:tcPr/>
          <w:p>
            <w:pPr>
              <w:pStyle w:val="Compact"/>
            </w:pPr>
            <w:r>
              <w:rPr>
                <w:rStyle w:val="VerbatimChar"/>
              </w:rPr>
              <w:t xml:space="preserve">#105228</w:t>
            </w:r>
          </w:p>
        </w:tc>
        <w:tc>
          <w:tcPr/>
          <w:p>
            <w:pPr>
              <w:pStyle w:val="Compact"/>
            </w:pPr>
          </w:p>
        </w:tc>
      </w:tr>
      <w:tr>
        <w:tc>
          <w:tcPr/>
          <w:p>
            <w:pPr>
              <w:pStyle w:val="Compact"/>
            </w:pPr>
            <w:r>
              <w:rPr>
                <w:rStyle w:val="VerbatimChar"/>
              </w:rPr>
              <w:t xml:space="preserve">md.onTertiaryContainer</w:t>
            </w:r>
          </w:p>
        </w:tc>
        <w:tc>
          <w:tcPr/>
          <w:p>
            <w:pPr>
              <w:pStyle w:val="Compact"/>
            </w:pPr>
            <w:r>
              <w:rPr>
                <w:rStyle w:val="VerbatimChar"/>
              </w:rPr>
              <w:t xml:space="preserve">#B6F2C8</w:t>
            </w:r>
          </w:p>
        </w:tc>
        <w:tc>
          <w:tcPr/>
          <w:p>
            <w:pPr>
              <w:pStyle w:val="Compact"/>
            </w:pPr>
          </w:p>
        </w:tc>
      </w:tr>
      <w:tr>
        <w:tc>
          <w:tcPr/>
          <w:p>
            <w:pPr>
              <w:pStyle w:val="Compact"/>
            </w:pPr>
            <w:r>
              <w:rPr>
                <w:rStyle w:val="VerbatimChar"/>
              </w:rPr>
              <w:t xml:space="preserve">md.error</w:t>
            </w:r>
          </w:p>
        </w:tc>
        <w:tc>
          <w:tcPr/>
          <w:p>
            <w:pPr>
              <w:pStyle w:val="Compact"/>
            </w:pPr>
            <w:r>
              <w:rPr>
                <w:rStyle w:val="VerbatimChar"/>
              </w:rPr>
              <w:t xml:space="preserve">#FFB4AB</w:t>
            </w:r>
          </w:p>
        </w:tc>
        <w:tc>
          <w:tcPr/>
          <w:p>
            <w:pPr>
              <w:pStyle w:val="Compact"/>
            </w:pPr>
          </w:p>
        </w:tc>
      </w:tr>
      <w:tr>
        <w:tc>
          <w:tcPr/>
          <w:p>
            <w:pPr>
              <w:pStyle w:val="Compact"/>
            </w:pPr>
            <w:r>
              <w:rPr>
                <w:rStyle w:val="VerbatimChar"/>
              </w:rPr>
              <w:t xml:space="preserve">md.errorContainer</w:t>
            </w:r>
          </w:p>
        </w:tc>
        <w:tc>
          <w:tcPr/>
          <w:p>
            <w:pPr>
              <w:pStyle w:val="Compact"/>
            </w:pPr>
            <w:r>
              <w:rPr>
                <w:rStyle w:val="VerbatimChar"/>
              </w:rPr>
              <w:t xml:space="preserve">#93000A</w:t>
            </w:r>
          </w:p>
        </w:tc>
        <w:tc>
          <w:tcPr/>
          <w:p>
            <w:pPr>
              <w:pStyle w:val="Compact"/>
            </w:pPr>
          </w:p>
        </w:tc>
      </w:tr>
      <w:tr>
        <w:tc>
          <w:tcPr/>
          <w:p>
            <w:pPr>
              <w:pStyle w:val="Compact"/>
            </w:pPr>
            <w:r>
              <w:rPr>
                <w:rStyle w:val="VerbatimChar"/>
              </w:rPr>
              <w:t xml:space="preserve">md.success</w:t>
            </w:r>
          </w:p>
        </w:tc>
        <w:tc>
          <w:tcPr/>
          <w:p>
            <w:pPr>
              <w:pStyle w:val="Compact"/>
            </w:pPr>
            <w:r>
              <w:rPr>
                <w:rStyle w:val="VerbatimChar"/>
              </w:rPr>
              <w:t xml:space="preserve">#8DDCA4</w:t>
            </w:r>
          </w:p>
        </w:tc>
        <w:tc>
          <w:tcPr/>
          <w:p>
            <w:pPr>
              <w:pStyle w:val="Compact"/>
            </w:pPr>
          </w:p>
        </w:tc>
      </w:tr>
      <w:tr>
        <w:tc>
          <w:tcPr/>
          <w:p>
            <w:pPr>
              <w:pStyle w:val="Compact"/>
            </w:pPr>
            <w:r>
              <w:rPr>
                <w:rStyle w:val="VerbatimChar"/>
              </w:rPr>
              <w:t xml:space="preserve">md.successContainer</w:t>
            </w:r>
          </w:p>
        </w:tc>
        <w:tc>
          <w:tcPr/>
          <w:p>
            <w:pPr>
              <w:pStyle w:val="Compact"/>
            </w:pPr>
            <w:r>
              <w:rPr>
                <w:rStyle w:val="VerbatimChar"/>
              </w:rPr>
              <w:t xml:space="preserve">#00522A</w:t>
            </w:r>
          </w:p>
        </w:tc>
        <w:tc>
          <w:tcPr/>
          <w:p>
            <w:pPr>
              <w:pStyle w:val="Compact"/>
            </w:pPr>
          </w:p>
        </w:tc>
      </w:tr>
      <w:tr>
        <w:tc>
          <w:tcPr/>
          <w:p>
            <w:pPr>
              <w:pStyle w:val="Compact"/>
            </w:pPr>
            <w:r>
              <w:rPr>
                <w:rStyle w:val="VerbatimChar"/>
              </w:rPr>
              <w:t xml:space="preserve">md.warning</w:t>
            </w:r>
          </w:p>
        </w:tc>
        <w:tc>
          <w:tcPr/>
          <w:p>
            <w:pPr>
              <w:pStyle w:val="Compact"/>
            </w:pPr>
            <w:r>
              <w:rPr>
                <w:rStyle w:val="VerbatimChar"/>
              </w:rPr>
              <w:t xml:space="preserve">#FFD09C</w:t>
            </w:r>
          </w:p>
        </w:tc>
        <w:tc>
          <w:tcPr/>
          <w:p>
            <w:pPr>
              <w:pStyle w:val="Compact"/>
            </w:pPr>
          </w:p>
        </w:tc>
      </w:tr>
      <w:tr>
        <w:tc>
          <w:tcPr/>
          <w:p>
            <w:pPr>
              <w:pStyle w:val="Compact"/>
            </w:pPr>
            <w:r>
              <w:rPr>
                <w:rStyle w:val="VerbatimChar"/>
              </w:rPr>
              <w:t xml:space="preserve">md.warningContainer</w:t>
            </w:r>
          </w:p>
        </w:tc>
        <w:tc>
          <w:tcPr/>
          <w:p>
            <w:pPr>
              <w:pStyle w:val="Compact"/>
            </w:pPr>
            <w:r>
              <w:rPr>
                <w:rStyle w:val="VerbatimChar"/>
              </w:rPr>
              <w:t xml:space="preserve">#6D4400</w:t>
            </w:r>
          </w:p>
        </w:tc>
        <w:tc>
          <w:tcPr/>
          <w:p>
            <w:pPr>
              <w:pStyle w:val="Compact"/>
            </w:pPr>
          </w:p>
        </w:tc>
      </w:tr>
      <w:tr>
        <w:tc>
          <w:tcPr/>
          <w:p>
            <w:pPr>
              <w:pStyle w:val="Compact"/>
            </w:pPr>
            <w:r>
              <w:rPr>
                <w:rStyle w:val="VerbatimChar"/>
              </w:rPr>
              <w:t xml:space="preserve">md.bg</w:t>
            </w:r>
          </w:p>
        </w:tc>
        <w:tc>
          <w:tcPr/>
          <w:p>
            <w:pPr>
              <w:pStyle w:val="Compact"/>
            </w:pPr>
            <w:r>
              <w:rPr>
                <w:rStyle w:val="VerbatimChar"/>
              </w:rPr>
              <w:t xml:space="preserve">#050D1A</w:t>
            </w:r>
          </w:p>
        </w:tc>
        <w:tc>
          <w:tcPr/>
          <w:p>
            <w:pPr>
              <w:pStyle w:val="Compact"/>
            </w:pPr>
            <w:r>
              <w:t xml:space="preserve">Near-black navy</w:t>
            </w:r>
          </w:p>
        </w:tc>
      </w:tr>
      <w:tr>
        <w:tc>
          <w:tcPr/>
          <w:p>
            <w:pPr>
              <w:pStyle w:val="Compact"/>
            </w:pPr>
            <w:r>
              <w:rPr>
                <w:rStyle w:val="VerbatimChar"/>
              </w:rPr>
              <w:t xml:space="preserve">md.onBg</w:t>
            </w:r>
          </w:p>
        </w:tc>
        <w:tc>
          <w:tcPr/>
          <w:p>
            <w:pPr>
              <w:pStyle w:val="Compact"/>
            </w:pPr>
            <w:r>
              <w:rPr>
                <w:rStyle w:val="VerbatimChar"/>
              </w:rPr>
              <w:t xml:space="preserve">#E8F0FC</w:t>
            </w:r>
          </w:p>
        </w:tc>
        <w:tc>
          <w:tcPr/>
          <w:p>
            <w:pPr>
              <w:pStyle w:val="Compact"/>
            </w:pPr>
          </w:p>
        </w:tc>
      </w:tr>
      <w:tr>
        <w:tc>
          <w:tcPr/>
          <w:p>
            <w:pPr>
              <w:pStyle w:val="Compact"/>
            </w:pPr>
            <w:r>
              <w:rPr>
                <w:rStyle w:val="VerbatimChar"/>
              </w:rPr>
              <w:t xml:space="preserve">md.surface</w:t>
            </w:r>
          </w:p>
        </w:tc>
        <w:tc>
          <w:tcPr/>
          <w:p>
            <w:pPr>
              <w:pStyle w:val="Compact"/>
            </w:pPr>
            <w:r>
              <w:rPr>
                <w:rStyle w:val="VerbatimChar"/>
              </w:rPr>
              <w:t xml:space="preserve">#07111F</w:t>
            </w:r>
          </w:p>
        </w:tc>
        <w:tc>
          <w:tcPr/>
          <w:p>
            <w:pPr>
              <w:pStyle w:val="Compact"/>
            </w:pPr>
          </w:p>
        </w:tc>
      </w:tr>
      <w:tr>
        <w:tc>
          <w:tcPr/>
          <w:p>
            <w:pPr>
              <w:pStyle w:val="Compact"/>
            </w:pPr>
            <w:r>
              <w:rPr>
                <w:rStyle w:val="VerbatimChar"/>
              </w:rPr>
              <w:t xml:space="preserve">md.onSurface</w:t>
            </w:r>
          </w:p>
        </w:tc>
        <w:tc>
          <w:tcPr/>
          <w:p>
            <w:pPr>
              <w:pStyle w:val="Compact"/>
            </w:pPr>
            <w:r>
              <w:rPr>
                <w:rStyle w:val="VerbatimChar"/>
              </w:rPr>
              <w:t xml:space="preserve">#E8F0FC</w:t>
            </w:r>
          </w:p>
        </w:tc>
        <w:tc>
          <w:tcPr/>
          <w:p>
            <w:pPr>
              <w:pStyle w:val="Compact"/>
            </w:pPr>
          </w:p>
        </w:tc>
      </w:tr>
      <w:tr>
        <w:tc>
          <w:tcPr/>
          <w:p>
            <w:pPr>
              <w:pStyle w:val="Compact"/>
            </w:pPr>
            <w:r>
              <w:rPr>
                <w:rStyle w:val="VerbatimChar"/>
              </w:rPr>
              <w:t xml:space="preserve">md.surfaceDim</w:t>
            </w:r>
          </w:p>
        </w:tc>
        <w:tc>
          <w:tcPr/>
          <w:p>
            <w:pPr>
              <w:pStyle w:val="Compact"/>
            </w:pPr>
            <w:r>
              <w:rPr>
                <w:rStyle w:val="VerbatimChar"/>
              </w:rPr>
              <w:t xml:space="preserve">#07111F</w:t>
            </w:r>
          </w:p>
        </w:tc>
        <w:tc>
          <w:tcPr/>
          <w:p>
            <w:pPr>
              <w:pStyle w:val="Compact"/>
            </w:pPr>
          </w:p>
        </w:tc>
      </w:tr>
      <w:tr>
        <w:tc>
          <w:tcPr/>
          <w:p>
            <w:pPr>
              <w:pStyle w:val="Compact"/>
            </w:pPr>
            <w:r>
              <w:rPr>
                <w:rStyle w:val="VerbatimChar"/>
              </w:rPr>
              <w:t xml:space="preserve">md.surfaceBright</w:t>
            </w:r>
          </w:p>
        </w:tc>
        <w:tc>
          <w:tcPr/>
          <w:p>
            <w:pPr>
              <w:pStyle w:val="Compact"/>
            </w:pPr>
            <w:r>
              <w:rPr>
                <w:rStyle w:val="VerbatimChar"/>
              </w:rPr>
              <w:t xml:space="preserve">#2A3D55</w:t>
            </w:r>
          </w:p>
        </w:tc>
        <w:tc>
          <w:tcPr/>
          <w:p>
            <w:pPr>
              <w:pStyle w:val="Compact"/>
            </w:pPr>
          </w:p>
        </w:tc>
      </w:tr>
      <w:tr>
        <w:tc>
          <w:tcPr/>
          <w:p>
            <w:pPr>
              <w:pStyle w:val="Compact"/>
            </w:pPr>
            <w:r>
              <w:rPr>
                <w:rStyle w:val="VerbatimChar"/>
              </w:rPr>
              <w:t xml:space="preserve">md.surface1</w:t>
            </w:r>
          </w:p>
        </w:tc>
        <w:tc>
          <w:tcPr/>
          <w:p>
            <w:pPr>
              <w:pStyle w:val="Compact"/>
            </w:pPr>
            <w:r>
              <w:rPr>
                <w:rStyle w:val="VerbatimChar"/>
              </w:rPr>
              <w:t xml:space="preserve">#0A1828</w:t>
            </w:r>
          </w:p>
        </w:tc>
        <w:tc>
          <w:tcPr/>
          <w:p>
            <w:pPr>
              <w:pStyle w:val="Compact"/>
            </w:pPr>
          </w:p>
        </w:tc>
      </w:tr>
      <w:tr>
        <w:tc>
          <w:tcPr/>
          <w:p>
            <w:pPr>
              <w:pStyle w:val="Compact"/>
            </w:pPr>
            <w:r>
              <w:rPr>
                <w:rStyle w:val="VerbatimChar"/>
              </w:rPr>
              <w:t xml:space="preserve">md.surface2</w:t>
            </w:r>
          </w:p>
        </w:tc>
        <w:tc>
          <w:tcPr/>
          <w:p>
            <w:pPr>
              <w:pStyle w:val="Compact"/>
            </w:pPr>
            <w:r>
              <w:rPr>
                <w:rStyle w:val="VerbatimChar"/>
              </w:rPr>
              <w:t xml:space="preserve">#0F2034</w:t>
            </w:r>
          </w:p>
        </w:tc>
        <w:tc>
          <w:tcPr/>
          <w:p>
            <w:pPr>
              <w:pStyle w:val="Compact"/>
            </w:pPr>
          </w:p>
        </w:tc>
      </w:tr>
      <w:tr>
        <w:tc>
          <w:tcPr/>
          <w:p>
            <w:pPr>
              <w:pStyle w:val="Compact"/>
            </w:pPr>
            <w:r>
              <w:rPr>
                <w:rStyle w:val="VerbatimChar"/>
              </w:rPr>
              <w:t xml:space="preserve">md.surface3</w:t>
            </w:r>
          </w:p>
        </w:tc>
        <w:tc>
          <w:tcPr/>
          <w:p>
            <w:pPr>
              <w:pStyle w:val="Compact"/>
            </w:pPr>
            <w:r>
              <w:rPr>
                <w:rStyle w:val="VerbatimChar"/>
              </w:rPr>
              <w:t xml:space="preserve">#142A41</w:t>
            </w:r>
          </w:p>
        </w:tc>
        <w:tc>
          <w:tcPr/>
          <w:p>
            <w:pPr>
              <w:pStyle w:val="Compact"/>
            </w:pPr>
          </w:p>
        </w:tc>
      </w:tr>
      <w:tr>
        <w:tc>
          <w:tcPr/>
          <w:p>
            <w:pPr>
              <w:pStyle w:val="Compact"/>
            </w:pPr>
            <w:r>
              <w:rPr>
                <w:rStyle w:val="VerbatimChar"/>
              </w:rPr>
              <w:t xml:space="preserve">md.surface4</w:t>
            </w:r>
          </w:p>
        </w:tc>
        <w:tc>
          <w:tcPr/>
          <w:p>
            <w:pPr>
              <w:pStyle w:val="Compact"/>
            </w:pPr>
            <w:r>
              <w:rPr>
                <w:rStyle w:val="VerbatimChar"/>
              </w:rPr>
              <w:t xml:space="preserve">#1A314D</w:t>
            </w:r>
          </w:p>
        </w:tc>
        <w:tc>
          <w:tcPr/>
          <w:p>
            <w:pPr>
              <w:pStyle w:val="Compact"/>
            </w:pPr>
          </w:p>
        </w:tc>
      </w:tr>
      <w:tr>
        <w:tc>
          <w:tcPr/>
          <w:p>
            <w:pPr>
              <w:pStyle w:val="Compact"/>
            </w:pPr>
            <w:r>
              <w:rPr>
                <w:rStyle w:val="VerbatimChar"/>
              </w:rPr>
              <w:t xml:space="preserve">md.surface5</w:t>
            </w:r>
          </w:p>
        </w:tc>
        <w:tc>
          <w:tcPr/>
          <w:p>
            <w:pPr>
              <w:pStyle w:val="Compact"/>
            </w:pPr>
            <w:r>
              <w:rPr>
                <w:rStyle w:val="VerbatimChar"/>
              </w:rPr>
              <w:t xml:space="preserve">#21395A</w:t>
            </w:r>
          </w:p>
        </w:tc>
        <w:tc>
          <w:tcPr/>
          <w:p>
            <w:pPr>
              <w:pStyle w:val="Compact"/>
            </w:pPr>
          </w:p>
        </w:tc>
      </w:tr>
      <w:tr>
        <w:tc>
          <w:tcPr/>
          <w:p>
            <w:pPr>
              <w:pStyle w:val="Compact"/>
            </w:pPr>
            <w:r>
              <w:rPr>
                <w:rStyle w:val="VerbatimChar"/>
              </w:rPr>
              <w:t xml:space="preserve">md.onSurfaceVariant</w:t>
            </w:r>
          </w:p>
        </w:tc>
        <w:tc>
          <w:tcPr/>
          <w:p>
            <w:pPr>
              <w:pStyle w:val="Compact"/>
            </w:pPr>
            <w:r>
              <w:rPr>
                <w:rStyle w:val="VerbatimChar"/>
              </w:rPr>
              <w:t xml:space="preserve">#C3D3E6</w:t>
            </w:r>
          </w:p>
        </w:tc>
        <w:tc>
          <w:tcPr/>
          <w:p>
            <w:pPr>
              <w:pStyle w:val="Compact"/>
            </w:pPr>
          </w:p>
        </w:tc>
      </w:tr>
      <w:tr>
        <w:tc>
          <w:tcPr/>
          <w:p>
            <w:pPr>
              <w:pStyle w:val="Compact"/>
            </w:pPr>
            <w:r>
              <w:rPr>
                <w:rStyle w:val="VerbatimChar"/>
              </w:rPr>
              <w:t xml:space="preserve">md.outline</w:t>
            </w:r>
          </w:p>
        </w:tc>
        <w:tc>
          <w:tcPr/>
          <w:p>
            <w:pPr>
              <w:pStyle w:val="Compact"/>
            </w:pPr>
            <w:r>
              <w:rPr>
                <w:rStyle w:val="VerbatimChar"/>
              </w:rPr>
              <w:t xml:space="preserve">#6A8AAE</w:t>
            </w:r>
          </w:p>
        </w:tc>
        <w:tc>
          <w:tcPr/>
          <w:p>
            <w:pPr>
              <w:pStyle w:val="Compact"/>
            </w:pPr>
          </w:p>
        </w:tc>
      </w:tr>
      <w:tr>
        <w:tc>
          <w:tcPr/>
          <w:p>
            <w:pPr>
              <w:pStyle w:val="Compact"/>
            </w:pPr>
            <w:r>
              <w:rPr>
                <w:rStyle w:val="VerbatimChar"/>
              </w:rPr>
              <w:t xml:space="preserve">md.outlineVariant</w:t>
            </w:r>
          </w:p>
        </w:tc>
        <w:tc>
          <w:tcPr/>
          <w:p>
            <w:pPr>
              <w:pStyle w:val="Compact"/>
            </w:pPr>
            <w:r>
              <w:rPr>
                <w:rStyle w:val="VerbatimChar"/>
              </w:rPr>
              <w:t xml:space="preserve">#2A4566</w:t>
            </w:r>
          </w:p>
        </w:tc>
        <w:tc>
          <w:tcPr/>
          <w:p>
            <w:pPr>
              <w:pStyle w:val="Compact"/>
            </w:pPr>
          </w:p>
        </w:tc>
      </w:tr>
      <w:tr>
        <w:tc>
          <w:tcPr/>
          <w:p>
            <w:pPr>
              <w:pStyle w:val="Compact"/>
            </w:pPr>
            <w:r>
              <w:rPr>
                <w:rStyle w:val="VerbatimChar"/>
              </w:rPr>
              <w:t xml:space="preserve">md.scrim</w:t>
            </w:r>
          </w:p>
        </w:tc>
        <w:tc>
          <w:tcPr/>
          <w:p>
            <w:pPr>
              <w:pStyle w:val="Compact"/>
            </w:pPr>
            <w:r>
              <w:rPr>
                <w:rStyle w:val="VerbatimChar"/>
              </w:rPr>
              <w:t xml:space="preserve">rgba(0,0,0,0.65)</w:t>
            </w:r>
          </w:p>
        </w:tc>
        <w:tc>
          <w:tcPr/>
          <w:p>
            <w:pPr>
              <w:pStyle w:val="Compact"/>
            </w:pPr>
          </w:p>
        </w:tc>
      </w:tr>
    </w:tbl>
    <w:bookmarkEnd w:id="22"/>
    <w:bookmarkStart w:id="23" w:name="status-chip-colors"/>
    <w:p>
      <w:pPr>
        <w:pStyle w:val="Heading3"/>
      </w:pPr>
      <w:r>
        <w:t xml:space="preserve">4.3 Status Chip Colors</w:t>
      </w:r>
    </w:p>
    <w:p>
      <w:pPr>
        <w:pStyle w:val="FirstParagraph"/>
      </w:pPr>
      <w:r>
        <w:t xml:space="preserve">Trip and lead statuses get their own chip color pairs (background + text) tuned for accessibility in both schemes. Use semantic names — never hardcode trip-status colors elsewhere.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Status</w:t>
            </w:r>
          </w:p>
        </w:tc>
        <w:tc>
          <w:tcPr/>
          <w:p>
            <w:pPr>
              <w:pStyle w:val="Compact"/>
            </w:pPr>
            <w:r>
              <w:t xml:space="preserve">Light bg</w:t>
            </w:r>
          </w:p>
        </w:tc>
        <w:tc>
          <w:tcPr/>
          <w:p>
            <w:pPr>
              <w:pStyle w:val="Compact"/>
            </w:pPr>
            <w:r>
              <w:t xml:space="preserve">Light text</w:t>
            </w:r>
          </w:p>
        </w:tc>
        <w:tc>
          <w:tcPr/>
          <w:p>
            <w:pPr>
              <w:pStyle w:val="Compact"/>
            </w:pPr>
            <w:r>
              <w:t xml:space="preserve">Dark bg</w:t>
            </w:r>
          </w:p>
        </w:tc>
        <w:tc>
          <w:tcPr/>
          <w:p>
            <w:pPr>
              <w:pStyle w:val="Compact"/>
            </w:pPr>
            <w:r>
              <w:t xml:space="preserve">Dark text</w:t>
            </w:r>
          </w:p>
        </w:tc>
      </w:tr>
      <w:tr>
        <w:tc>
          <w:tcPr/>
          <w:p>
            <w:pPr>
              <w:pStyle w:val="Compact"/>
            </w:pPr>
            <w:r>
              <w:rPr>
                <w:rStyle w:val="VerbatimChar"/>
              </w:rPr>
              <w:t xml:space="preserve">proposal</w:t>
            </w:r>
          </w:p>
        </w:tc>
        <w:tc>
          <w:tcPr/>
          <w:p>
            <w:pPr>
              <w:pStyle w:val="Compact"/>
            </w:pPr>
            <w:r>
              <w:rPr>
                <w:rStyle w:val="VerbatimChar"/>
              </w:rPr>
              <w:t xml:space="preserve">#FFE3B7</w:t>
            </w:r>
          </w:p>
        </w:tc>
        <w:tc>
          <w:tcPr/>
          <w:p>
            <w:pPr>
              <w:pStyle w:val="Compact"/>
            </w:pPr>
            <w:r>
              <w:rPr>
                <w:rStyle w:val="VerbatimChar"/>
              </w:rPr>
              <w:t xml:space="preserve">#6B3F00</w:t>
            </w:r>
          </w:p>
        </w:tc>
        <w:tc>
          <w:tcPr/>
          <w:p>
            <w:pPr>
              <w:pStyle w:val="Compact"/>
            </w:pPr>
            <w:r>
              <w:rPr>
                <w:rStyle w:val="VerbatimChar"/>
              </w:rPr>
              <w:t xml:space="preserve">#6B4400</w:t>
            </w:r>
          </w:p>
        </w:tc>
        <w:tc>
          <w:tcPr/>
          <w:p>
            <w:pPr>
              <w:pStyle w:val="Compact"/>
            </w:pPr>
            <w:r>
              <w:rPr>
                <w:rStyle w:val="VerbatimChar"/>
              </w:rPr>
              <w:t xml:space="preserve">#FFE3B7</w:t>
            </w:r>
          </w:p>
        </w:tc>
      </w:tr>
      <w:tr>
        <w:tc>
          <w:tcPr/>
          <w:p>
            <w:pPr>
              <w:pStyle w:val="Compact"/>
            </w:pPr>
            <w:r>
              <w:rPr>
                <w:rStyle w:val="VerbatimChar"/>
              </w:rPr>
              <w:t xml:space="preserve">booked</w:t>
            </w:r>
          </w:p>
        </w:tc>
        <w:tc>
          <w:tcPr/>
          <w:p>
            <w:pPr>
              <w:pStyle w:val="Compact"/>
            </w:pPr>
            <w:r>
              <w:rPr>
                <w:rStyle w:val="VerbatimChar"/>
              </w:rPr>
              <w:t xml:space="preserve">#C7E9D4</w:t>
            </w:r>
          </w:p>
        </w:tc>
        <w:tc>
          <w:tcPr/>
          <w:p>
            <w:pPr>
              <w:pStyle w:val="Compact"/>
            </w:pPr>
            <w:r>
              <w:rPr>
                <w:rStyle w:val="VerbatimChar"/>
              </w:rPr>
              <w:t xml:space="preserve">#0A4A26</w:t>
            </w:r>
          </w:p>
        </w:tc>
        <w:tc>
          <w:tcPr/>
          <w:p>
            <w:pPr>
              <w:pStyle w:val="Compact"/>
            </w:pPr>
            <w:r>
              <w:rPr>
                <w:rStyle w:val="VerbatimChar"/>
              </w:rPr>
              <w:t xml:space="preserve">#0D5A2F</w:t>
            </w:r>
          </w:p>
        </w:tc>
        <w:tc>
          <w:tcPr/>
          <w:p>
            <w:pPr>
              <w:pStyle w:val="Compact"/>
            </w:pPr>
            <w:r>
              <w:rPr>
                <w:rStyle w:val="VerbatimChar"/>
              </w:rPr>
              <w:t xml:space="preserve">#C7E9D4</w:t>
            </w:r>
          </w:p>
        </w:tc>
      </w:tr>
      <w:tr>
        <w:tc>
          <w:tcPr/>
          <w:p>
            <w:pPr>
              <w:pStyle w:val="Compact"/>
            </w:pPr>
            <w:r>
              <w:rPr>
                <w:rStyle w:val="VerbatimChar"/>
              </w:rPr>
              <w:t xml:space="preserve">due</w:t>
            </w:r>
          </w:p>
        </w:tc>
        <w:tc>
          <w:tcPr/>
          <w:p>
            <w:pPr>
              <w:pStyle w:val="Compact"/>
            </w:pPr>
            <w:r>
              <w:rPr>
                <w:rStyle w:val="VerbatimChar"/>
              </w:rPr>
              <w:t xml:space="preserve">#FCD3D0</w:t>
            </w:r>
          </w:p>
        </w:tc>
        <w:tc>
          <w:tcPr/>
          <w:p>
            <w:pPr>
              <w:pStyle w:val="Compact"/>
            </w:pPr>
            <w:r>
              <w:rPr>
                <w:rStyle w:val="VerbatimChar"/>
              </w:rPr>
              <w:t xml:space="preserve">#6E1313</w:t>
            </w:r>
          </w:p>
        </w:tc>
        <w:tc>
          <w:tcPr/>
          <w:p>
            <w:pPr>
              <w:pStyle w:val="Compact"/>
            </w:pPr>
            <w:r>
              <w:rPr>
                <w:rStyle w:val="VerbatimChar"/>
              </w:rPr>
              <w:t xml:space="preserve">#6E1313</w:t>
            </w:r>
          </w:p>
        </w:tc>
        <w:tc>
          <w:tcPr/>
          <w:p>
            <w:pPr>
              <w:pStyle w:val="Compact"/>
            </w:pPr>
            <w:r>
              <w:rPr>
                <w:rStyle w:val="VerbatimChar"/>
              </w:rPr>
              <w:t xml:space="preserve">#FCD3D0</w:t>
            </w:r>
          </w:p>
        </w:tc>
      </w:tr>
      <w:tr>
        <w:tc>
          <w:tcPr/>
          <w:p>
            <w:pPr>
              <w:pStyle w:val="Compact"/>
            </w:pPr>
            <w:r>
              <w:rPr>
                <w:rStyle w:val="VerbatimChar"/>
              </w:rPr>
              <w:t xml:space="preserve">traveling</w:t>
            </w:r>
          </w:p>
        </w:tc>
        <w:tc>
          <w:tcPr/>
          <w:p>
            <w:pPr>
              <w:pStyle w:val="Compact"/>
            </w:pPr>
            <w:r>
              <w:rPr>
                <w:rStyle w:val="VerbatimChar"/>
              </w:rPr>
              <w:t xml:space="preserve">#C9DDF8</w:t>
            </w:r>
          </w:p>
        </w:tc>
        <w:tc>
          <w:tcPr/>
          <w:p>
            <w:pPr>
              <w:pStyle w:val="Compact"/>
            </w:pPr>
            <w:r>
              <w:rPr>
                <w:rStyle w:val="VerbatimChar"/>
              </w:rPr>
              <w:t xml:space="preserve">#0A3669</w:t>
            </w:r>
          </w:p>
        </w:tc>
        <w:tc>
          <w:tcPr/>
          <w:p>
            <w:pPr>
              <w:pStyle w:val="Compact"/>
            </w:pPr>
            <w:r>
              <w:rPr>
                <w:rStyle w:val="VerbatimChar"/>
              </w:rPr>
              <w:t xml:space="preserve">#0E4A85</w:t>
            </w:r>
          </w:p>
        </w:tc>
        <w:tc>
          <w:tcPr/>
          <w:p>
            <w:pPr>
              <w:pStyle w:val="Compact"/>
            </w:pPr>
            <w:r>
              <w:rPr>
                <w:rStyle w:val="VerbatimChar"/>
              </w:rPr>
              <w:t xml:space="preserve">#C9DDF8</w:t>
            </w:r>
          </w:p>
        </w:tc>
      </w:tr>
      <w:tr>
        <w:tc>
          <w:tcPr/>
          <w:p>
            <w:pPr>
              <w:pStyle w:val="Compact"/>
            </w:pPr>
            <w:r>
              <w:rPr>
                <w:rStyle w:val="VerbatimChar"/>
              </w:rPr>
              <w:t xml:space="preserve">past</w:t>
            </w:r>
          </w:p>
        </w:tc>
        <w:tc>
          <w:tcPr/>
          <w:p>
            <w:pPr>
              <w:pStyle w:val="Compact"/>
            </w:pPr>
            <w:r>
              <w:rPr>
                <w:rStyle w:val="VerbatimChar"/>
              </w:rPr>
              <w:t xml:space="preserve">#E2DBD2</w:t>
            </w:r>
          </w:p>
        </w:tc>
        <w:tc>
          <w:tcPr/>
          <w:p>
            <w:pPr>
              <w:pStyle w:val="Compact"/>
            </w:pPr>
            <w:r>
              <w:rPr>
                <w:rStyle w:val="VerbatimChar"/>
              </w:rPr>
              <w:t xml:space="preserve">#4A3F38</w:t>
            </w:r>
          </w:p>
        </w:tc>
        <w:tc>
          <w:tcPr/>
          <w:p>
            <w:pPr>
              <w:pStyle w:val="Compact"/>
            </w:pPr>
            <w:r>
              <w:rPr>
                <w:rStyle w:val="VerbatimChar"/>
              </w:rPr>
              <w:t xml:space="preserve">#1F3450</w:t>
            </w:r>
          </w:p>
        </w:tc>
        <w:tc>
          <w:tcPr/>
          <w:p>
            <w:pPr>
              <w:pStyle w:val="Compact"/>
            </w:pPr>
            <w:r>
              <w:rPr>
                <w:rStyle w:val="VerbatimChar"/>
              </w:rPr>
              <w:t xml:space="preserve">#C3D3E6</w:t>
            </w:r>
          </w:p>
        </w:tc>
      </w:tr>
      <w:tr>
        <w:tc>
          <w:tcPr/>
          <w:p>
            <w:pPr>
              <w:pStyle w:val="Compact"/>
            </w:pPr>
            <w:r>
              <w:rPr>
                <w:rStyle w:val="VerbatimChar"/>
              </w:rPr>
              <w:t xml:space="preserve">lead</w:t>
            </w:r>
          </w:p>
        </w:tc>
        <w:tc>
          <w:tcPr/>
          <w:p>
            <w:pPr>
              <w:pStyle w:val="Compact"/>
            </w:pPr>
            <w:r>
              <w:rPr>
                <w:rStyle w:val="VerbatimChar"/>
              </w:rPr>
              <w:t xml:space="preserve">#F4D9F6</w:t>
            </w:r>
          </w:p>
        </w:tc>
        <w:tc>
          <w:tcPr/>
          <w:p>
            <w:pPr>
              <w:pStyle w:val="Compact"/>
            </w:pPr>
            <w:r>
              <w:rPr>
                <w:rStyle w:val="VerbatimChar"/>
              </w:rPr>
              <w:t xml:space="preserve">#4E124E</w:t>
            </w:r>
          </w:p>
        </w:tc>
        <w:tc>
          <w:tcPr/>
          <w:p>
            <w:pPr>
              <w:pStyle w:val="Compact"/>
            </w:pPr>
            <w:r>
              <w:rPr>
                <w:rStyle w:val="VerbatimChar"/>
              </w:rPr>
              <w:t xml:space="preserve">#4E124E</w:t>
            </w:r>
          </w:p>
        </w:tc>
        <w:tc>
          <w:tcPr/>
          <w:p>
            <w:pPr>
              <w:pStyle w:val="Compact"/>
            </w:pPr>
            <w:r>
              <w:rPr>
                <w:rStyle w:val="VerbatimChar"/>
              </w:rPr>
              <w:t xml:space="preserve">#F4D9F6</w:t>
            </w:r>
          </w:p>
        </w:tc>
      </w:tr>
      <w:tr>
        <w:tc>
          <w:tcPr/>
          <w:p>
            <w:pPr>
              <w:pStyle w:val="Compact"/>
            </w:pPr>
            <w:r>
              <w:rPr>
                <w:rStyle w:val="VerbatimChar"/>
              </w:rPr>
              <w:t xml:space="preserve">inquiry</w:t>
            </w:r>
          </w:p>
        </w:tc>
        <w:tc>
          <w:tcPr/>
          <w:p>
            <w:pPr>
              <w:pStyle w:val="Compact"/>
            </w:pPr>
            <w:r>
              <w:rPr>
                <w:rStyle w:val="VerbatimChar"/>
              </w:rPr>
              <w:t xml:space="preserve">#E1D7F4</w:t>
            </w:r>
          </w:p>
        </w:tc>
        <w:tc>
          <w:tcPr/>
          <w:p>
            <w:pPr>
              <w:pStyle w:val="Compact"/>
            </w:pPr>
            <w:r>
              <w:rPr>
                <w:rStyle w:val="VerbatimChar"/>
              </w:rPr>
              <w:t xml:space="preserve">#2C1761</w:t>
            </w:r>
          </w:p>
        </w:tc>
        <w:tc>
          <w:tcPr/>
          <w:p>
            <w:pPr>
              <w:pStyle w:val="Compact"/>
            </w:pPr>
            <w:r>
              <w:rPr>
                <w:rStyle w:val="VerbatimChar"/>
              </w:rPr>
              <w:t xml:space="preserve">#2A1559</w:t>
            </w:r>
          </w:p>
        </w:tc>
        <w:tc>
          <w:tcPr/>
          <w:p>
            <w:pPr>
              <w:pStyle w:val="Compact"/>
            </w:pPr>
            <w:r>
              <w:rPr>
                <w:rStyle w:val="VerbatimChar"/>
              </w:rPr>
              <w:t xml:space="preserve">#E1D7F4</w:t>
            </w:r>
          </w:p>
        </w:tc>
      </w:tr>
      <w:tr>
        <w:tc>
          <w:tcPr/>
          <w:p>
            <w:pPr>
              <w:pStyle w:val="Compact"/>
            </w:pPr>
            <w:r>
              <w:rPr>
                <w:rStyle w:val="VerbatimChar"/>
              </w:rPr>
              <w:t xml:space="preserve">cancelled</w:t>
            </w:r>
          </w:p>
        </w:tc>
        <w:tc>
          <w:tcPr/>
          <w:p>
            <w:pPr>
              <w:pStyle w:val="Compact"/>
            </w:pPr>
            <w:r>
              <w:rPr>
                <w:rStyle w:val="VerbatimChar"/>
              </w:rPr>
              <w:t xml:space="preserve">#D7DFE6</w:t>
            </w:r>
          </w:p>
        </w:tc>
        <w:tc>
          <w:tcPr/>
          <w:p>
            <w:pPr>
              <w:pStyle w:val="Compact"/>
            </w:pPr>
            <w:r>
              <w:rPr>
                <w:rStyle w:val="VerbatimChar"/>
              </w:rPr>
              <w:t xml:space="preserve">#3D352E</w:t>
            </w:r>
          </w:p>
        </w:tc>
        <w:tc>
          <w:tcPr/>
          <w:p>
            <w:pPr>
              <w:pStyle w:val="Compact"/>
            </w:pPr>
            <w:r>
              <w:rPr>
                <w:rStyle w:val="VerbatimChar"/>
              </w:rPr>
              <w:t xml:space="preserve">#2A3340</w:t>
            </w:r>
          </w:p>
        </w:tc>
        <w:tc>
          <w:tcPr/>
          <w:p>
            <w:pPr>
              <w:pStyle w:val="Compact"/>
            </w:pPr>
            <w:r>
              <w:rPr>
                <w:rStyle w:val="VerbatimChar"/>
              </w:rPr>
              <w:t xml:space="preserve">#C9D2DC</w:t>
            </w:r>
          </w:p>
        </w:tc>
      </w:tr>
    </w:tbl>
    <w:p>
      <w:r>
        <w:pict>
          <v:rect style="width:0;height:1.5pt" o:hralign="center" o:hrstd="t" o:hr="t"/>
        </w:pict>
      </w:r>
    </w:p>
    <w:bookmarkEnd w:id="23"/>
    <w:bookmarkEnd w:id="24"/>
    <w:bookmarkStart w:id="26" w:name="typography"/>
    <w:p>
      <w:pPr>
        <w:pStyle w:val="Heading2"/>
      </w:pPr>
      <w:r>
        <w:t xml:space="preserve">5. Typography</w:t>
      </w:r>
    </w:p>
    <w:p>
      <w:pPr>
        <w:pStyle w:val="FirstParagraph"/>
      </w:pPr>
      <w:r>
        <w:t xml:space="preserve">The system uses three font families. All three are loaded from Google Fonts in the prototype; in production, ship them via</w:t>
      </w:r>
      <w:r>
        <w:t xml:space="preserve"> </w:t>
      </w:r>
      <w:r>
        <w:rPr>
          <w:rStyle w:val="VerbatimChar"/>
        </w:rPr>
        <w:t xml:space="preserve">kotlinx.coroutines</w:t>
      </w:r>
      <w:r>
        <w:t xml:space="preserve">-friendly font loading (Compose Multiplatform</w:t>
      </w:r>
      <w:r>
        <w:t xml:space="preserve"> </w:t>
      </w:r>
      <w:r>
        <w:rPr>
          <w:rStyle w:val="VerbatimChar"/>
        </w:rPr>
        <w:t xml:space="preserve">Font</w:t>
      </w:r>
      <w:r>
        <w:t xml:space="preserve"> </w:t>
      </w:r>
      <w:r>
        <w:t xml:space="preserve">resources for native,</w:t>
      </w:r>
      <w:r>
        <w:t xml:space="preserve"> </w:t>
      </w:r>
      <w:r>
        <w:rPr>
          <w:rStyle w:val="VerbatimChar"/>
        </w:rPr>
        <w:t xml:space="preserve">@font-face</w:t>
      </w:r>
      <w:r>
        <w:t xml:space="preserve"> </w:t>
      </w:r>
      <w:r>
        <w:t xml:space="preserve">for web).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Family</w:t>
            </w:r>
          </w:p>
        </w:tc>
        <w:tc>
          <w:tcPr/>
          <w:p>
            <w:pPr>
              <w:pStyle w:val="Compact"/>
            </w:pPr>
            <w:r>
              <w:t xml:space="preserve">Weights</w:t>
            </w:r>
          </w:p>
        </w:tc>
        <w:tc>
          <w:tcPr/>
          <w:p>
            <w:pPr>
              <w:pStyle w:val="Compact"/>
            </w:pPr>
            <w:r>
              <w:t xml:space="preserve">Use</w:t>
            </w:r>
          </w:p>
        </w:tc>
      </w:tr>
      <w:tr>
        <w:tc>
          <w:tcPr/>
          <w:p>
            <w:pPr>
              <w:pStyle w:val="Compact"/>
            </w:pPr>
            <w:r>
              <w:rPr>
                <w:b/>
                <w:bCs/>
              </w:rPr>
              <w:t xml:space="preserve">Poppins</w:t>
            </w:r>
          </w:p>
        </w:tc>
        <w:tc>
          <w:tcPr/>
          <w:p>
            <w:pPr>
              <w:pStyle w:val="Compact"/>
            </w:pPr>
            <w:r>
              <w:t xml:space="preserve">300, 400, 500, 600, 700, 800</w:t>
            </w:r>
          </w:p>
        </w:tc>
        <w:tc>
          <w:tcPr/>
          <w:p>
            <w:pPr>
              <w:pStyle w:val="Compact"/>
            </w:pPr>
            <w:r>
              <w:t xml:space="preserve">Primary sans — all UI text</w:t>
            </w:r>
          </w:p>
        </w:tc>
      </w:tr>
      <w:tr>
        <w:tc>
          <w:tcPr/>
          <w:p>
            <w:pPr>
              <w:pStyle w:val="Compact"/>
            </w:pPr>
            <w:r>
              <w:rPr>
                <w:b/>
                <w:bCs/>
              </w:rPr>
              <w:t xml:space="preserve">Caveat</w:t>
            </w:r>
          </w:p>
        </w:tc>
        <w:tc>
          <w:tcPr/>
          <w:p>
            <w:pPr>
              <w:pStyle w:val="Compact"/>
            </w:pPr>
            <w:r>
              <w:t xml:space="preserve">500, 700</w:t>
            </w:r>
          </w:p>
        </w:tc>
        <w:tc>
          <w:tcPr/>
          <w:p>
            <w:pPr>
              <w:pStyle w:val="Compact"/>
            </w:pPr>
            <w:r>
              <w:t xml:space="preserve">“Story-Tail”</w:t>
            </w:r>
            <w:r>
              <w:t xml:space="preserve"> </w:t>
            </w:r>
            <w:r>
              <w:t xml:space="preserve">wordmark script</w:t>
            </w:r>
          </w:p>
        </w:tc>
      </w:tr>
      <w:tr>
        <w:tc>
          <w:tcPr/>
          <w:p>
            <w:pPr>
              <w:pStyle w:val="Compact"/>
            </w:pPr>
            <w:r>
              <w:rPr>
                <w:b/>
                <w:bCs/>
              </w:rPr>
              <w:t xml:space="preserve">JetBrains Mono</w:t>
            </w:r>
          </w:p>
        </w:tc>
        <w:tc>
          <w:tcPr/>
          <w:p>
            <w:pPr>
              <w:pStyle w:val="Compact"/>
            </w:pPr>
            <w:r>
              <w:t xml:space="preserve">400, 500</w:t>
            </w:r>
          </w:p>
        </w:tc>
        <w:tc>
          <w:tcPr/>
          <w:p>
            <w:pPr>
              <w:pStyle w:val="Compact"/>
            </w:pPr>
            <w:r>
              <w:t xml:space="preserve">Code, confirmation numbers, kbd hints</w:t>
            </w:r>
          </w:p>
        </w:tc>
      </w:tr>
    </w:tbl>
    <w:bookmarkStart w:id="25" w:name="type-ramp"/>
    <w:p>
      <w:pPr>
        <w:pStyle w:val="Heading3"/>
      </w:pPr>
      <w:r>
        <w:t xml:space="preserve">5.1 Type Ramp</w:t>
      </w:r>
    </w:p>
    <w:p>
      <w:pPr>
        <w:pStyle w:val="FirstParagraph"/>
      </w:pPr>
      <w:r>
        <w:t xml:space="preserve">These are Material-3-style names with Story-Tail’s Poppins tuning. Sizes are in</w:t>
      </w:r>
      <w:r>
        <w:t xml:space="preserve"> </w:t>
      </w:r>
      <w:r>
        <w:rPr>
          <w:b/>
          <w:bCs/>
        </w:rPr>
        <w:t xml:space="preserve">dp/sp</w:t>
      </w:r>
      <w:r>
        <w:t xml:space="preserve"> </w:t>
      </w:r>
      <w:r>
        <w:t xml:space="preserve">(Compose) or</w:t>
      </w:r>
      <w:r>
        <w:t xml:space="preserve"> </w:t>
      </w:r>
      <w:r>
        <w:rPr>
          <w:b/>
          <w:bCs/>
        </w:rPr>
        <w:t xml:space="preserve">px</w:t>
      </w:r>
      <w:r>
        <w:t xml:space="preserve"> </w:t>
      </w:r>
      <w:r>
        <w:t xml:space="preserve">(CSS, 1:1 at default zoom).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Spec</w:t>
            </w:r>
          </w:p>
        </w:tc>
        <w:tc>
          <w:tcPr/>
          <w:p>
            <w:pPr>
              <w:pStyle w:val="Compact"/>
            </w:pPr>
            <w:r>
              <w:t xml:space="preserve">Use</w:t>
            </w:r>
          </w:p>
        </w:tc>
      </w:tr>
      <w:tr>
        <w:tc>
          <w:tcPr/>
          <w:p>
            <w:pPr>
              <w:pStyle w:val="Compact"/>
            </w:pPr>
            <w:r>
              <w:rPr>
                <w:rStyle w:val="VerbatimChar"/>
              </w:rPr>
              <w:t xml:space="preserve">t.displayL</w:t>
            </w:r>
          </w:p>
        </w:tc>
        <w:tc>
          <w:tcPr/>
          <w:p>
            <w:pPr>
              <w:pStyle w:val="Compact"/>
            </w:pPr>
            <w:r>
              <w:t xml:space="preserve">Poppins 800 · 57px · 1.05 · −1.5 letter-spacing</w:t>
            </w:r>
          </w:p>
        </w:tc>
        <w:tc>
          <w:tcPr/>
          <w:p>
            <w:pPr>
              <w:pStyle w:val="Compact"/>
            </w:pPr>
            <w:r>
              <w:t xml:space="preserve">Marketing hero</w:t>
            </w:r>
          </w:p>
        </w:tc>
      </w:tr>
      <w:tr>
        <w:tc>
          <w:tcPr/>
          <w:p>
            <w:pPr>
              <w:pStyle w:val="Compact"/>
            </w:pPr>
            <w:r>
              <w:rPr>
                <w:rStyle w:val="VerbatimChar"/>
              </w:rPr>
              <w:t xml:space="preserve">t.display</w:t>
            </w:r>
          </w:p>
        </w:tc>
        <w:tc>
          <w:tcPr/>
          <w:p>
            <w:pPr>
              <w:pStyle w:val="Compact"/>
            </w:pPr>
            <w:r>
              <w:t xml:space="preserve">Poppins 800 · 45px · 1.08 · −1px</w:t>
            </w:r>
          </w:p>
        </w:tc>
        <w:tc>
          <w:tcPr/>
          <w:p>
            <w:pPr>
              <w:pStyle w:val="Compact"/>
            </w:pPr>
            <w:r>
              <w:t xml:space="preserve">Section headers</w:t>
            </w:r>
          </w:p>
        </w:tc>
      </w:tr>
      <w:tr>
        <w:tc>
          <w:tcPr/>
          <w:p>
            <w:pPr>
              <w:pStyle w:val="Compact"/>
            </w:pPr>
            <w:r>
              <w:rPr>
                <w:rStyle w:val="VerbatimChar"/>
              </w:rPr>
              <w:t xml:space="preserve">t.displayS</w:t>
            </w:r>
          </w:p>
        </w:tc>
        <w:tc>
          <w:tcPr/>
          <w:p>
            <w:pPr>
              <w:pStyle w:val="Compact"/>
            </w:pPr>
            <w:r>
              <w:t xml:space="preserve">Poppins 700 · 36px · 1.1 · −0.6px</w:t>
            </w:r>
          </w:p>
        </w:tc>
        <w:tc>
          <w:tcPr/>
          <w:p>
            <w:pPr>
              <w:pStyle w:val="Compact"/>
            </w:pPr>
            <w:r>
              <w:t xml:space="preserve">Page titles</w:t>
            </w:r>
          </w:p>
        </w:tc>
      </w:tr>
      <w:tr>
        <w:tc>
          <w:tcPr/>
          <w:p>
            <w:pPr>
              <w:pStyle w:val="Compact"/>
            </w:pPr>
            <w:r>
              <w:rPr>
                <w:rStyle w:val="VerbatimChar"/>
              </w:rPr>
              <w:t xml:space="preserve">t.headline</w:t>
            </w:r>
          </w:p>
        </w:tc>
        <w:tc>
          <w:tcPr/>
          <w:p>
            <w:pPr>
              <w:pStyle w:val="Compact"/>
            </w:pPr>
            <w:r>
              <w:t xml:space="preserve">Poppins 700 · 28px · 1.15 · −0.4px</w:t>
            </w:r>
          </w:p>
        </w:tc>
        <w:tc>
          <w:tcPr/>
          <w:p>
            <w:pPr>
              <w:pStyle w:val="Compact"/>
            </w:pPr>
            <w:r>
              <w:t xml:space="preserve">Major card headers</w:t>
            </w:r>
          </w:p>
        </w:tc>
      </w:tr>
      <w:tr>
        <w:tc>
          <w:tcPr/>
          <w:p>
            <w:pPr>
              <w:pStyle w:val="Compact"/>
            </w:pPr>
            <w:r>
              <w:rPr>
                <w:rStyle w:val="VerbatimChar"/>
              </w:rPr>
              <w:t xml:space="preserve">t.titleL</w:t>
            </w:r>
          </w:p>
        </w:tc>
        <w:tc>
          <w:tcPr/>
          <w:p>
            <w:pPr>
              <w:pStyle w:val="Compact"/>
            </w:pPr>
            <w:r>
              <w:t xml:space="preserve">Poppins 600 · 22px · 1.2 · −0.2px</w:t>
            </w:r>
          </w:p>
        </w:tc>
        <w:tc>
          <w:tcPr/>
          <w:p>
            <w:pPr>
              <w:pStyle w:val="Compact"/>
            </w:pPr>
            <w:r>
              <w:t xml:space="preserve">Card titles</w:t>
            </w:r>
          </w:p>
        </w:tc>
      </w:tr>
      <w:tr>
        <w:tc>
          <w:tcPr/>
          <w:p>
            <w:pPr>
              <w:pStyle w:val="Compact"/>
            </w:pPr>
            <w:r>
              <w:rPr>
                <w:rStyle w:val="VerbatimChar"/>
              </w:rPr>
              <w:t xml:space="preserve">t.title</w:t>
            </w:r>
          </w:p>
        </w:tc>
        <w:tc>
          <w:tcPr/>
          <w:p>
            <w:pPr>
              <w:pStyle w:val="Compact"/>
            </w:pPr>
            <w:r>
              <w:t xml:space="preserve">Poppins 600 · 18px · 1.25 · −0.1px</w:t>
            </w:r>
          </w:p>
        </w:tc>
        <w:tc>
          <w:tcPr/>
          <w:p>
            <w:pPr>
              <w:pStyle w:val="Compact"/>
            </w:pPr>
            <w:r>
              <w:t xml:space="preserve">List rows</w:t>
            </w:r>
          </w:p>
        </w:tc>
      </w:tr>
      <w:tr>
        <w:tc>
          <w:tcPr/>
          <w:p>
            <w:pPr>
              <w:pStyle w:val="Compact"/>
            </w:pPr>
            <w:r>
              <w:rPr>
                <w:rStyle w:val="VerbatimChar"/>
              </w:rPr>
              <w:t xml:space="preserve">t.titleS</w:t>
            </w:r>
          </w:p>
        </w:tc>
        <w:tc>
          <w:tcPr/>
          <w:p>
            <w:pPr>
              <w:pStyle w:val="Compact"/>
            </w:pPr>
            <w:r>
              <w:t xml:space="preserve">Poppins 600 · 15px · 1.3</w:t>
            </w:r>
          </w:p>
        </w:tc>
        <w:tc>
          <w:tcPr/>
          <w:p>
            <w:pPr>
              <w:pStyle w:val="Compact"/>
            </w:pPr>
            <w:r>
              <w:t xml:space="preserve">Subheads</w:t>
            </w:r>
          </w:p>
        </w:tc>
      </w:tr>
      <w:tr>
        <w:tc>
          <w:tcPr/>
          <w:p>
            <w:pPr>
              <w:pStyle w:val="Compact"/>
            </w:pPr>
            <w:r>
              <w:rPr>
                <w:rStyle w:val="VerbatimChar"/>
              </w:rPr>
              <w:t xml:space="preserve">t.bodyL</w:t>
            </w:r>
          </w:p>
        </w:tc>
        <w:tc>
          <w:tcPr/>
          <w:p>
            <w:pPr>
              <w:pStyle w:val="Compact"/>
            </w:pPr>
            <w:r>
              <w:t xml:space="preserve">Poppins 400 · 16px · 1.5</w:t>
            </w:r>
          </w:p>
        </w:tc>
        <w:tc>
          <w:tcPr/>
          <w:p>
            <w:pPr>
              <w:pStyle w:val="Compact"/>
            </w:pPr>
            <w:r>
              <w:t xml:space="preserve">Long-form body</w:t>
            </w:r>
          </w:p>
        </w:tc>
      </w:tr>
      <w:tr>
        <w:tc>
          <w:tcPr/>
          <w:p>
            <w:pPr>
              <w:pStyle w:val="Compact"/>
            </w:pPr>
            <w:r>
              <w:rPr>
                <w:rStyle w:val="VerbatimChar"/>
              </w:rPr>
              <w:t xml:space="preserve">t.body</w:t>
            </w:r>
          </w:p>
        </w:tc>
        <w:tc>
          <w:tcPr/>
          <w:p>
            <w:pPr>
              <w:pStyle w:val="Compact"/>
            </w:pPr>
            <w:r>
              <w:t xml:space="preserve">Poppins 400 · 14px · 1.5</w:t>
            </w:r>
          </w:p>
        </w:tc>
        <w:tc>
          <w:tcPr/>
          <w:p>
            <w:pPr>
              <w:pStyle w:val="Compact"/>
            </w:pPr>
            <w:r>
              <w:t xml:space="preserve">Default body</w:t>
            </w:r>
          </w:p>
        </w:tc>
      </w:tr>
      <w:tr>
        <w:tc>
          <w:tcPr/>
          <w:p>
            <w:pPr>
              <w:pStyle w:val="Compact"/>
            </w:pPr>
            <w:r>
              <w:rPr>
                <w:rStyle w:val="VerbatimChar"/>
              </w:rPr>
              <w:t xml:space="preserve">t.bodyS</w:t>
            </w:r>
          </w:p>
        </w:tc>
        <w:tc>
          <w:tcPr/>
          <w:p>
            <w:pPr>
              <w:pStyle w:val="Compact"/>
            </w:pPr>
            <w:r>
              <w:t xml:space="preserve">Poppins 400 · 13px · 1.45</w:t>
            </w:r>
          </w:p>
        </w:tc>
        <w:tc>
          <w:tcPr/>
          <w:p>
            <w:pPr>
              <w:pStyle w:val="Compact"/>
            </w:pPr>
            <w:r>
              <w:t xml:space="preserve">Compact body</w:t>
            </w:r>
          </w:p>
        </w:tc>
      </w:tr>
      <w:tr>
        <w:tc>
          <w:tcPr/>
          <w:p>
            <w:pPr>
              <w:pStyle w:val="Compact"/>
            </w:pPr>
            <w:r>
              <w:rPr>
                <w:rStyle w:val="VerbatimChar"/>
              </w:rPr>
              <w:t xml:space="preserve">t.labelL</w:t>
            </w:r>
          </w:p>
        </w:tc>
        <w:tc>
          <w:tcPr/>
          <w:p>
            <w:pPr>
              <w:pStyle w:val="Compact"/>
            </w:pPr>
            <w:r>
              <w:t xml:space="preserve">Poppins 500 · 14px · 1.3</w:t>
            </w:r>
          </w:p>
        </w:tc>
        <w:tc>
          <w:tcPr/>
          <w:p>
            <w:pPr>
              <w:pStyle w:val="Compact"/>
            </w:pPr>
            <w:r>
              <w:t xml:space="preserve">Button labels</w:t>
            </w:r>
          </w:p>
        </w:tc>
      </w:tr>
      <w:tr>
        <w:tc>
          <w:tcPr/>
          <w:p>
            <w:pPr>
              <w:pStyle w:val="Compact"/>
            </w:pPr>
            <w:r>
              <w:rPr>
                <w:rStyle w:val="VerbatimChar"/>
              </w:rPr>
              <w:t xml:space="preserve">t.label</w:t>
            </w:r>
          </w:p>
        </w:tc>
        <w:tc>
          <w:tcPr/>
          <w:p>
            <w:pPr>
              <w:pStyle w:val="Compact"/>
            </w:pPr>
            <w:r>
              <w:t xml:space="preserve">Poppins 500 · 12px · 1.3 · 0.4 letter-spacing</w:t>
            </w:r>
          </w:p>
        </w:tc>
        <w:tc>
          <w:tcPr/>
          <w:p>
            <w:pPr>
              <w:pStyle w:val="Compact"/>
            </w:pPr>
            <w:r>
              <w:t xml:space="preserve">Small labels</w:t>
            </w:r>
          </w:p>
        </w:tc>
      </w:tr>
      <w:tr>
        <w:tc>
          <w:tcPr/>
          <w:p>
            <w:pPr>
              <w:pStyle w:val="Compact"/>
            </w:pPr>
            <w:r>
              <w:rPr>
                <w:rStyle w:val="VerbatimChar"/>
              </w:rPr>
              <w:t xml:space="preserve">t.labelS</w:t>
            </w:r>
          </w:p>
        </w:tc>
        <w:tc>
          <w:tcPr/>
          <w:p>
            <w:pPr>
              <w:pStyle w:val="Compact"/>
            </w:pPr>
            <w:r>
              <w:t xml:space="preserve">Poppins 600 · 11px · 1.3 · 0.6 letter-spacing · uppercase</w:t>
            </w:r>
          </w:p>
        </w:tc>
        <w:tc>
          <w:tcPr/>
          <w:p>
            <w:pPr>
              <w:pStyle w:val="Compact"/>
            </w:pPr>
            <w:r>
              <w:t xml:space="preserve">Tags, badges</w:t>
            </w:r>
          </w:p>
        </w:tc>
      </w:tr>
      <w:tr>
        <w:tc>
          <w:tcPr/>
          <w:p>
            <w:pPr>
              <w:pStyle w:val="Compact"/>
            </w:pPr>
            <w:r>
              <w:rPr>
                <w:rStyle w:val="VerbatimChar"/>
              </w:rPr>
              <w:t xml:space="preserve">t.script</w:t>
            </w:r>
          </w:p>
        </w:tc>
        <w:tc>
          <w:tcPr/>
          <w:p>
            <w:pPr>
              <w:pStyle w:val="Compact"/>
            </w:pPr>
            <w:r>
              <w:t xml:space="preserve">Caveat 700 · 32px · 1</w:t>
            </w:r>
          </w:p>
        </w:tc>
        <w:tc>
          <w:tcPr/>
          <w:p>
            <w:pPr>
              <w:pStyle w:val="Compact"/>
            </w:pPr>
            <w:r>
              <w:t xml:space="preserve">“Story-Tail”</w:t>
            </w:r>
            <w:r>
              <w:t xml:space="preserve"> </w:t>
            </w:r>
            <w:r>
              <w:t xml:space="preserve">wordmark</w:t>
            </w:r>
          </w:p>
        </w:tc>
      </w:tr>
      <w:tr>
        <w:tc>
          <w:tcPr/>
          <w:p>
            <w:pPr>
              <w:pStyle w:val="Compact"/>
            </w:pPr>
            <w:r>
              <w:rPr>
                <w:rStyle w:val="VerbatimChar"/>
              </w:rPr>
              <w:t xml:space="preserve">t.mono</w:t>
            </w:r>
          </w:p>
        </w:tc>
        <w:tc>
          <w:tcPr/>
          <w:p>
            <w:pPr>
              <w:pStyle w:val="Compact"/>
            </w:pPr>
            <w:r>
              <w:t xml:space="preserve">JetBrains Mono 400 · 12px · 1.4</w:t>
            </w:r>
          </w:p>
        </w:tc>
        <w:tc>
          <w:tcPr/>
          <w:p>
            <w:pPr>
              <w:pStyle w:val="Compact"/>
            </w:pPr>
            <w:r>
              <w:t xml:space="preserve">Confirmation numbers</w:t>
            </w:r>
          </w:p>
        </w:tc>
      </w:tr>
    </w:tbl>
    <w:p>
      <w:r>
        <w:pict>
          <v:rect style="width:0;height:1.5pt" o:hralign="center" o:hrstd="t" o:hr="t"/>
        </w:pict>
      </w:r>
    </w:p>
    <w:bookmarkEnd w:id="25"/>
    <w:bookmarkEnd w:id="26"/>
    <w:bookmarkStart w:id="27" w:name="shape-scale"/>
    <w:p>
      <w:pPr>
        <w:pStyle w:val="Heading2"/>
      </w:pPr>
      <w:r>
        <w:t xml:space="preserve">6. Shape Scale</w:t>
      </w:r>
    </w:p>
    <w:p>
      <w:pPr>
        <w:pStyle w:val="BlockText"/>
      </w:pPr>
      <w:r>
        <w:rPr>
          <w:b/>
          <w:bCs/>
        </w:rPr>
        <w:t xml:space="preserve">Web uses MUI defaults (decided 2026-09-30).</w:t>
      </w:r>
      <w:r>
        <w:t xml:space="preserve"> </w:t>
      </w:r>
      <w:r>
        <w:t xml:space="preserve">The scale below is the mobile (Compose) spec and the legacy prototype spec. Web artboards and</w:t>
      </w:r>
      <w:r>
        <w:t xml:space="preserve"> </w:t>
      </w:r>
      <w:r>
        <w:rPr>
          <w:rStyle w:val="VerbatimChar"/>
        </w:rPr>
        <w:t xml:space="preserve">web/</w:t>
      </w:r>
      <w:r>
        <w:t xml:space="preserve"> </w:t>
      </w:r>
      <w:r>
        <w:t xml:space="preserve">take MUI v9’s stock shape instead:</w:t>
      </w:r>
      <w:r>
        <w:t xml:space="preserve"> </w:t>
      </w:r>
      <w:r>
        <w:rPr>
          <w:rStyle w:val="VerbatimChar"/>
        </w:rPr>
        <w:t xml:space="preserve">theme.shape.borderRadius</w:t>
      </w:r>
      <w:r>
        <w:t xml:space="preserve"> </w:t>
      </w:r>
      <w:r>
        <w:t xml:space="preserve">= 4px for buttons, inputs, cards and chips (chips stay pill-shaped by MUI default). Don’t re-add these radii with</w:t>
      </w:r>
      <w:r>
        <w:t xml:space="preserve"> </w:t>
      </w:r>
      <w:r>
        <w:rPr>
          <w:rStyle w:val="VerbatimChar"/>
        </w:rPr>
        <w:t xml:space="preserve">sx</w:t>
      </w:r>
      <w:r>
        <w:t xml:space="preserve">. See §12.2.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Value</w:t>
            </w:r>
          </w:p>
        </w:tc>
        <w:tc>
          <w:tcPr/>
          <w:p>
            <w:pPr>
              <w:pStyle w:val="Compact"/>
            </w:pPr>
            <w:r>
              <w:t xml:space="preserve">Use</w:t>
            </w:r>
          </w:p>
        </w:tc>
      </w:tr>
      <w:tr>
        <w:tc>
          <w:tcPr/>
          <w:p>
            <w:pPr>
              <w:pStyle w:val="Compact"/>
            </w:pPr>
            <w:r>
              <w:rPr>
                <w:rStyle w:val="VerbatimChar"/>
              </w:rPr>
              <w:t xml:space="preserve">r.xs</w:t>
            </w:r>
          </w:p>
        </w:tc>
        <w:tc>
          <w:tcPr/>
          <w:p>
            <w:pPr>
              <w:pStyle w:val="Compact"/>
            </w:pPr>
            <w:r>
              <w:t xml:space="preserve">6px</w:t>
            </w:r>
          </w:p>
        </w:tc>
        <w:tc>
          <w:tcPr/>
          <w:p>
            <w:pPr>
              <w:pStyle w:val="Compact"/>
            </w:pPr>
            <w:r>
              <w:t xml:space="preserve">Tight chip corners</w:t>
            </w:r>
          </w:p>
        </w:tc>
      </w:tr>
      <w:tr>
        <w:tc>
          <w:tcPr/>
          <w:p>
            <w:pPr>
              <w:pStyle w:val="Compact"/>
            </w:pPr>
            <w:r>
              <w:rPr>
                <w:rStyle w:val="VerbatimChar"/>
              </w:rPr>
              <w:t xml:space="preserve">r.sm</w:t>
            </w:r>
          </w:p>
        </w:tc>
        <w:tc>
          <w:tcPr/>
          <w:p>
            <w:pPr>
              <w:pStyle w:val="Compact"/>
            </w:pPr>
            <w:r>
              <w:t xml:space="preserve">10px</w:t>
            </w:r>
          </w:p>
        </w:tc>
        <w:tc>
          <w:tcPr/>
          <w:p>
            <w:pPr>
              <w:pStyle w:val="Compact"/>
            </w:pPr>
            <w:r>
              <w:t xml:space="preserve">Inputs, tight buttons</w:t>
            </w:r>
          </w:p>
        </w:tc>
      </w:tr>
      <w:tr>
        <w:tc>
          <w:tcPr/>
          <w:p>
            <w:pPr>
              <w:pStyle w:val="Compact"/>
            </w:pPr>
            <w:r>
              <w:rPr>
                <w:rStyle w:val="VerbatimChar"/>
              </w:rPr>
              <w:t xml:space="preserve">r.md</w:t>
            </w:r>
          </w:p>
        </w:tc>
        <w:tc>
          <w:tcPr/>
          <w:p>
            <w:pPr>
              <w:pStyle w:val="Compact"/>
            </w:pPr>
            <w:r>
              <w:t xml:space="preserve">14px</w:t>
            </w:r>
          </w:p>
        </w:tc>
        <w:tc>
          <w:tcPr/>
          <w:p>
            <w:pPr>
              <w:pStyle w:val="Compact"/>
            </w:pPr>
            <w:r>
              <w:t xml:space="preserve">FAB corners</w:t>
            </w:r>
          </w:p>
        </w:tc>
      </w:tr>
      <w:tr>
        <w:tc>
          <w:tcPr/>
          <w:p>
            <w:pPr>
              <w:pStyle w:val="Compact"/>
            </w:pPr>
            <w:r>
              <w:rPr>
                <w:rStyle w:val="VerbatimChar"/>
              </w:rPr>
              <w:t xml:space="preserve">r.lg</w:t>
            </w:r>
          </w:p>
        </w:tc>
        <w:tc>
          <w:tcPr/>
          <w:p>
            <w:pPr>
              <w:pStyle w:val="Compact"/>
            </w:pPr>
            <w:r>
              <w:t xml:space="preserve">20px</w:t>
            </w:r>
          </w:p>
        </w:tc>
        <w:tc>
          <w:tcPr/>
          <w:p>
            <w:pPr>
              <w:pStyle w:val="Compact"/>
            </w:pPr>
            <w:r>
              <w:t xml:space="preserve">Cards</w:t>
            </w:r>
          </w:p>
        </w:tc>
      </w:tr>
      <w:tr>
        <w:tc>
          <w:tcPr/>
          <w:p>
            <w:pPr>
              <w:pStyle w:val="Compact"/>
            </w:pPr>
            <w:r>
              <w:rPr>
                <w:rStyle w:val="VerbatimChar"/>
              </w:rPr>
              <w:t xml:space="preserve">r.xl</w:t>
            </w:r>
          </w:p>
        </w:tc>
        <w:tc>
          <w:tcPr/>
          <w:p>
            <w:pPr>
              <w:pStyle w:val="Compact"/>
            </w:pPr>
            <w:r>
              <w:t xml:space="preserve">28px</w:t>
            </w:r>
          </w:p>
        </w:tc>
        <w:tc>
          <w:tcPr/>
          <w:p>
            <w:pPr>
              <w:pStyle w:val="Compact"/>
            </w:pPr>
            <w:r>
              <w:t xml:space="preserve">Hero cards, modals</w:t>
            </w:r>
          </w:p>
        </w:tc>
      </w:tr>
      <w:tr>
        <w:tc>
          <w:tcPr/>
          <w:p>
            <w:pPr>
              <w:pStyle w:val="Compact"/>
            </w:pPr>
            <w:r>
              <w:rPr>
                <w:rStyle w:val="VerbatimChar"/>
              </w:rPr>
              <w:t xml:space="preserve">r.full</w:t>
            </w:r>
          </w:p>
        </w:tc>
        <w:tc>
          <w:tcPr/>
          <w:p>
            <w:pPr>
              <w:pStyle w:val="Compact"/>
            </w:pPr>
            <w:r>
              <w:t xml:space="preserve">999px</w:t>
            </w:r>
          </w:p>
        </w:tc>
        <w:tc>
          <w:tcPr/>
          <w:p>
            <w:pPr>
              <w:pStyle w:val="Compact"/>
            </w:pPr>
            <w:r>
              <w:t xml:space="preserve">Pill buttons, avatars</w:t>
            </w:r>
          </w:p>
        </w:tc>
      </w:tr>
    </w:tbl>
    <w:p>
      <w:r>
        <w:pict>
          <v:rect style="width:0;height:1.5pt" o:hralign="center" o:hrstd="t" o:hr="t"/>
        </w:pict>
      </w:r>
    </w:p>
    <w:bookmarkEnd w:id="27"/>
    <w:bookmarkStart w:id="28" w:name="elevation-shadow"/>
    <w:p>
      <w:pPr>
        <w:pStyle w:val="Heading2"/>
      </w:pPr>
      <w:r>
        <w:t xml:space="preserve">7. Elevation / Shadow</w:t>
      </w:r>
    </w:p>
    <w:p>
      <w:pPr>
        <w:pStyle w:val="BlockText"/>
      </w:pPr>
      <w:r>
        <w:rPr>
          <w:b/>
          <w:bCs/>
        </w:rPr>
        <w:t xml:space="preserve">Web uses MUI defaults (decided 2026-09-30).</w:t>
      </w:r>
      <w:r>
        <w:t xml:space="preserve"> </w:t>
      </w:r>
      <w:r>
        <w:t xml:space="preserve">Web uses MUI’s stock</w:t>
      </w:r>
      <w:r>
        <w:t xml:space="preserve"> </w:t>
      </w:r>
      <w:r>
        <w:rPr>
          <w:rStyle w:val="VerbatimChar"/>
        </w:rPr>
        <w:t xml:space="preserve">theme.shadows</w:t>
      </w:r>
      <w:r>
        <w:t xml:space="preserve"> </w:t>
      </w:r>
      <w:r>
        <w:t xml:space="preserve">scale (</w:t>
      </w:r>
      <w:r>
        <w:rPr>
          <w:rStyle w:val="VerbatimChar"/>
        </w:rPr>
        <w:t xml:space="preserve">boxShadow: 1…24</w:t>
      </w:r>
      <w:r>
        <w:t xml:space="preserve">,</w:t>
      </w:r>
      <w:r>
        <w:t xml:space="preserve"> </w:t>
      </w:r>
      <w:r>
        <w:rPr>
          <w:rStyle w:val="VerbatimChar"/>
        </w:rPr>
        <w:t xml:space="preserve">Paper elevation</w:t>
      </w:r>
      <w:r>
        <w:t xml:space="preserve">). The four tiers below map roughly to elevation 1 / 2 / 4 / 8. The tables stay the spec for mobile.</w:t>
      </w:r>
    </w:p>
    <w:p>
      <w:pPr>
        <w:pStyle w:val="FirstParagraph"/>
      </w:pPr>
      <w:r>
        <w:t xml:space="preserve">M3-style elevation in 4 tiers. Light and dark each have their own shadow tunings — the dark-mode shadows are heavier because the navy background can absorb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Light shadow</w:t>
            </w:r>
          </w:p>
        </w:tc>
        <w:tc>
          <w:tcPr/>
          <w:p>
            <w:pPr>
              <w:pStyle w:val="Compact"/>
            </w:pPr>
            <w:r>
              <w:t xml:space="preserve">Dark shadow</w:t>
            </w:r>
          </w:p>
        </w:tc>
      </w:tr>
      <w:tr>
        <w:tc>
          <w:tcPr/>
          <w:p>
            <w:pPr>
              <w:pStyle w:val="Compact"/>
            </w:pPr>
            <w:r>
              <w:t xml:space="preserve">1</w:t>
            </w:r>
          </w:p>
        </w:tc>
        <w:tc>
          <w:tcPr/>
          <w:p>
            <w:pPr>
              <w:pStyle w:val="Compact"/>
            </w:pPr>
            <w:r>
              <w:rPr>
                <w:rStyle w:val="VerbatimChar"/>
              </w:rPr>
              <w:t xml:space="preserve">0 1px 2px rgba(28,17,15,.08), 0 1px 3px rgba(28,17,15,.06)</w:t>
            </w:r>
          </w:p>
        </w:tc>
        <w:tc>
          <w:tcPr/>
          <w:p>
            <w:pPr>
              <w:pStyle w:val="Compact"/>
            </w:pPr>
            <w:r>
              <w:rPr>
                <w:rStyle w:val="VerbatimChar"/>
              </w:rPr>
              <w:t xml:space="preserve">0 1px 2px rgba(0,0,0,.55), 0 1px 3px rgba(0,0,0,.35)</w:t>
            </w:r>
          </w:p>
        </w:tc>
      </w:tr>
      <w:tr>
        <w:tc>
          <w:tcPr/>
          <w:p>
            <w:pPr>
              <w:pStyle w:val="Compact"/>
            </w:pPr>
            <w:r>
              <w:t xml:space="preserve">2</w:t>
            </w:r>
          </w:p>
        </w:tc>
        <w:tc>
          <w:tcPr/>
          <w:p>
            <w:pPr>
              <w:pStyle w:val="Compact"/>
            </w:pPr>
            <w:r>
              <w:rPr>
                <w:rStyle w:val="VerbatimChar"/>
              </w:rPr>
              <w:t xml:space="preserve">0 2px 4px rgba(28,17,15,.10), 0 4px 10px rgba(28,17,15,.06)</w:t>
            </w:r>
          </w:p>
        </w:tc>
        <w:tc>
          <w:tcPr/>
          <w:p>
            <w:pPr>
              <w:pStyle w:val="Compact"/>
            </w:pPr>
            <w:r>
              <w:rPr>
                <w:rStyle w:val="VerbatimChar"/>
              </w:rPr>
              <w:t xml:space="preserve">0 2px 4px rgba(0,0,0,.6), 0 4px 12px rgba(0,0,0,.4)</w:t>
            </w:r>
          </w:p>
        </w:tc>
      </w:tr>
      <w:tr>
        <w:tc>
          <w:tcPr/>
          <w:p>
            <w:pPr>
              <w:pStyle w:val="Compact"/>
            </w:pPr>
            <w:r>
              <w:t xml:space="preserve">3</w:t>
            </w:r>
          </w:p>
        </w:tc>
        <w:tc>
          <w:tcPr/>
          <w:p>
            <w:pPr>
              <w:pStyle w:val="Compact"/>
            </w:pPr>
            <w:r>
              <w:rPr>
                <w:rStyle w:val="VerbatimChar"/>
              </w:rPr>
              <w:t xml:space="preserve">0 4px 12px rgba(28,17,15,.12), 0 10px 28px rgba(28,17,15,.08)</w:t>
            </w:r>
          </w:p>
        </w:tc>
        <w:tc>
          <w:tcPr/>
          <w:p>
            <w:pPr>
              <w:pStyle w:val="Compact"/>
            </w:pPr>
            <w:r>
              <w:rPr>
                <w:rStyle w:val="VerbatimChar"/>
              </w:rPr>
              <w:t xml:space="preserve">0 4px 14px rgba(0,0,0,.7), 0 12px 32px rgba(0,0,0,.5)</w:t>
            </w:r>
          </w:p>
        </w:tc>
      </w:tr>
      <w:tr>
        <w:tc>
          <w:tcPr/>
          <w:p>
            <w:pPr>
              <w:pStyle w:val="Compact"/>
            </w:pPr>
            <w:r>
              <w:t xml:space="preserve">4</w:t>
            </w:r>
          </w:p>
        </w:tc>
        <w:tc>
          <w:tcPr/>
          <w:p>
            <w:pPr>
              <w:pStyle w:val="Compact"/>
            </w:pPr>
            <w:r>
              <w:rPr>
                <w:rStyle w:val="VerbatimChar"/>
              </w:rPr>
              <w:t xml:space="preserve">0 8px 24px rgba(28,17,15,.16), 0 18px 48px rgba(28,17,15,.10)</w:t>
            </w:r>
          </w:p>
        </w:tc>
        <w:tc>
          <w:tcPr/>
          <w:p>
            <w:pPr>
              <w:pStyle w:val="Compact"/>
            </w:pPr>
            <w:r>
              <w:rPr>
                <w:rStyle w:val="VerbatimChar"/>
              </w:rPr>
              <w:t xml:space="preserve">0 8px 28px rgba(0,0,0,.75), 0 22px 54px rgba(0,0,0,.55)</w:t>
            </w:r>
          </w:p>
        </w:tc>
      </w:tr>
    </w:tbl>
    <w:p>
      <w:r>
        <w:pict>
          <v:rect style="width:0;height:1.5pt" o:hralign="center" o:hrstd="t" o:hr="t"/>
        </w:pict>
      </w:r>
    </w:p>
    <w:bookmarkEnd w:id="28"/>
    <w:bookmarkStart w:id="35" w:name="core-component-inventory"/>
    <w:p>
      <w:pPr>
        <w:pStyle w:val="Heading2"/>
      </w:pPr>
      <w:r>
        <w:t xml:space="preserve">8. Core Component Inventory</w:t>
      </w:r>
    </w:p>
    <w:p>
      <w:pPr>
        <w:pStyle w:val="BlockText"/>
      </w:pPr>
      <w:r>
        <w:rPr>
          <w:b/>
          <w:bCs/>
        </w:rPr>
        <w:t xml:space="preserve">Web: MUI components (decided 2026-09-30).</w:t>
      </w:r>
      <w:r>
        <w:t xml:space="preserve"> </w:t>
      </w:r>
      <w:r>
        <w:t xml:space="preserve">On web, each primitive below is a stock MUI v9 component in the Story-Tail theme, not a custom class. The class names below describe the mobile spec and the legacy prototype. The mapping: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Legacy</w:t>
            </w:r>
          </w:p>
        </w:tc>
        <w:tc>
          <w:tcPr/>
          <w:p>
            <w:pPr>
              <w:pStyle w:val="Compact"/>
            </w:pPr>
            <w:r>
              <w:t xml:space="preserve">MUI</w:t>
            </w:r>
          </w:p>
        </w:tc>
      </w:tr>
      <w:tr>
        <w:tc>
          <w:tcPr/>
          <w:p>
            <w:pPr>
              <w:pStyle w:val="Compact"/>
            </w:pPr>
            <w:r>
              <w:rPr>
                <w:rStyle w:val="VerbatimChar"/>
              </w:rPr>
              <w:t xml:space="preserve">btn-filled</w:t>
            </w:r>
            <w:r>
              <w:t xml:space="preserve"> </w:t>
            </w:r>
            <w:r>
              <w:t xml:space="preserve">/</w:t>
            </w:r>
            <w:r>
              <w:t xml:space="preserve"> </w:t>
            </w:r>
            <w:r>
              <w:rPr>
                <w:rStyle w:val="VerbatimChar"/>
              </w:rPr>
              <w:t xml:space="preserve">btn-tonal</w:t>
            </w:r>
            <w:r>
              <w:t xml:space="preserve"> </w:t>
            </w:r>
            <w:r>
              <w:t xml:space="preserve">/</w:t>
            </w:r>
            <w:r>
              <w:t xml:space="preserve"> </w:t>
            </w:r>
            <w:r>
              <w:rPr>
                <w:rStyle w:val="VerbatimChar"/>
              </w:rPr>
              <w:t xml:space="preserve">btn-tertiary</w:t>
            </w:r>
            <w:r>
              <w:t xml:space="preserve"> </w:t>
            </w:r>
            <w:r>
              <w:t xml:space="preserve">/</w:t>
            </w:r>
            <w:r>
              <w:t xml:space="preserve"> </w:t>
            </w:r>
            <w:r>
              <w:rPr>
                <w:rStyle w:val="VerbatimChar"/>
              </w:rPr>
              <w:t xml:space="preserve">btn-outlined</w:t>
            </w:r>
            <w:r>
              <w:t xml:space="preserve"> </w:t>
            </w:r>
            <w:r>
              <w:t xml:space="preserve">/</w:t>
            </w:r>
            <w:r>
              <w:t xml:space="preserve"> </w:t>
            </w:r>
            <w:r>
              <w:rPr>
                <w:rStyle w:val="VerbatimChar"/>
              </w:rPr>
              <w:t xml:space="preserve">btn-text</w:t>
            </w:r>
          </w:p>
        </w:tc>
        <w:tc>
          <w:tcPr/>
          <w:p>
            <w:pPr>
              <w:pStyle w:val="Compact"/>
            </w:pPr>
            <w:r>
              <w:rPr>
                <w:rStyle w:val="VerbatimChar"/>
              </w:rPr>
              <w:t xml:space="preserve">Button</w:t>
            </w:r>
            <w:r>
              <w:t xml:space="preserve"> </w:t>
            </w:r>
            <w:r>
              <w:t xml:space="preserve">contained / outlined</w:t>
            </w:r>
            <w:r>
              <w:t xml:space="preserve"> </w:t>
            </w:r>
            <w:r>
              <w:rPr>
                <w:rStyle w:val="VerbatimChar"/>
              </w:rPr>
              <w:t xml:space="preserve">secondary</w:t>
            </w:r>
            <w:r>
              <w:t xml:space="preserve"> </w:t>
            </w:r>
            <w:r>
              <w:t xml:space="preserve">/ outlined</w:t>
            </w:r>
            <w:r>
              <w:t xml:space="preserve"> </w:t>
            </w:r>
            <w:r>
              <w:rPr>
                <w:rStyle w:val="VerbatimChar"/>
              </w:rPr>
              <w:t xml:space="preserve">tertiary</w:t>
            </w:r>
            <w:r>
              <w:t xml:space="preserve"> </w:t>
            </w:r>
            <w:r>
              <w:t xml:space="preserve">/ outlined / text</w:t>
            </w:r>
          </w:p>
        </w:tc>
      </w:tr>
      <w:tr>
        <w:tc>
          <w:tcPr/>
          <w:p>
            <w:pPr>
              <w:pStyle w:val="Compact"/>
            </w:pPr>
            <w:r>
              <w:rPr>
                <w:rStyle w:val="VerbatimChar"/>
              </w:rPr>
              <w:t xml:space="preserve">btn-danger</w:t>
            </w:r>
            <w:r>
              <w:t xml:space="preserve"> </w:t>
            </w:r>
            <w:r>
              <w:t xml:space="preserve">/</w:t>
            </w:r>
            <w:r>
              <w:t xml:space="preserve"> </w:t>
            </w:r>
            <w:r>
              <w:rPr>
                <w:rStyle w:val="VerbatimChar"/>
              </w:rPr>
              <w:t xml:space="preserve">btn-orange</w:t>
            </w:r>
            <w:r>
              <w:t xml:space="preserve"> </w:t>
            </w:r>
            <w:r>
              <w:t xml:space="preserve">/</w:t>
            </w:r>
            <w:r>
              <w:t xml:space="preserve"> </w:t>
            </w:r>
            <w:r>
              <w:rPr>
                <w:rStyle w:val="VerbatimChar"/>
              </w:rPr>
              <w:t xml:space="preserve">btn-elevated</w:t>
            </w:r>
          </w:p>
        </w:tc>
        <w:tc>
          <w:tcPr/>
          <w:p>
            <w:pPr>
              <w:pStyle w:val="Compact"/>
            </w:pPr>
            <w:r>
              <w:rPr>
                <w:rStyle w:val="VerbatimChar"/>
              </w:rPr>
              <w:t xml:space="preserve">Button</w:t>
            </w:r>
            <w:r>
              <w:t xml:space="preserve"> </w:t>
            </w:r>
            <w:r>
              <w:t xml:space="preserve">contained</w:t>
            </w:r>
            <w:r>
              <w:t xml:space="preserve"> </w:t>
            </w:r>
            <w:r>
              <w:rPr>
                <w:rStyle w:val="VerbatimChar"/>
              </w:rPr>
              <w:t xml:space="preserve">error</w:t>
            </w:r>
            <w:r>
              <w:t xml:space="preserve"> </w:t>
            </w:r>
            <w:r>
              <w:t xml:space="preserve">/ contained</w:t>
            </w:r>
            <w:r>
              <w:t xml:space="preserve"> </w:t>
            </w:r>
            <w:r>
              <w:rPr>
                <w:rStyle w:val="VerbatimChar"/>
              </w:rPr>
              <w:t xml:space="preserve">brand</w:t>
            </w:r>
            <w:r>
              <w:t xml:space="preserve"> </w:t>
            </w:r>
            <w:r>
              <w:t xml:space="preserve">/ text on</w:t>
            </w:r>
            <w:r>
              <w:t xml:space="preserve"> </w:t>
            </w:r>
            <w:r>
              <w:rPr>
                <w:rStyle w:val="VerbatimChar"/>
              </w:rPr>
              <w:t xml:space="preserve">background.paper</w:t>
            </w:r>
            <w:r>
              <w:t xml:space="preserve"> </w:t>
            </w:r>
            <w:r>
              <w:t xml:space="preserve">+</w:t>
            </w:r>
            <w:r>
              <w:t xml:space="preserve"> </w:t>
            </w:r>
            <w:r>
              <w:rPr>
                <w:rStyle w:val="VerbatimChar"/>
              </w:rPr>
              <w:t xml:space="preserve">boxShadow: 1</w:t>
            </w:r>
          </w:p>
        </w:tc>
      </w:tr>
      <w:tr>
        <w:tc>
          <w:tcPr/>
          <w:p>
            <w:pPr>
              <w:pStyle w:val="Compact"/>
            </w:pPr>
            <w:r>
              <w:rPr>
                <w:rStyle w:val="VerbatimChar"/>
              </w:rPr>
              <w:t xml:space="preserve">btn-sm</w:t>
            </w:r>
            <w:r>
              <w:t xml:space="preserve"> </w:t>
            </w:r>
            <w:r>
              <w:t xml:space="preserve">/</w:t>
            </w:r>
            <w:r>
              <w:t xml:space="preserve"> </w:t>
            </w:r>
            <w:r>
              <w:rPr>
                <w:rStyle w:val="VerbatimChar"/>
              </w:rPr>
              <w:t xml:space="preserve">btn-lg</w:t>
            </w:r>
            <w:r>
              <w:t xml:space="preserve">,</w:t>
            </w:r>
            <w:r>
              <w:t xml:space="preserve"> </w:t>
            </w:r>
            <w:r>
              <w:rPr>
                <w:rStyle w:val="VerbatimChar"/>
              </w:rPr>
              <w:t xml:space="preserve">btn-icon</w:t>
            </w:r>
            <w:r>
              <w:t xml:space="preserve">,</w:t>
            </w:r>
            <w:r>
              <w:t xml:space="preserve"> </w:t>
            </w:r>
            <w:r>
              <w:rPr>
                <w:rStyle w:val="VerbatimChar"/>
              </w:rPr>
              <w:t xml:space="preserve">fab</w:t>
            </w:r>
          </w:p>
        </w:tc>
        <w:tc>
          <w:tcPr/>
          <w:p>
            <w:pPr>
              <w:pStyle w:val="Compact"/>
            </w:pPr>
            <w:r>
              <w:rPr>
                <w:rStyle w:val="VerbatimChar"/>
              </w:rPr>
              <w:t xml:space="preserve">size="small"</w:t>
            </w:r>
            <w:r>
              <w:t xml:space="preserve"> </w:t>
            </w:r>
            <w:r>
              <w:t xml:space="preserve">/</w:t>
            </w:r>
            <w:r>
              <w:t xml:space="preserve"> </w:t>
            </w:r>
            <w:r>
              <w:rPr>
                <w:rStyle w:val="VerbatimChar"/>
              </w:rPr>
              <w:t xml:space="preserve">"large"</w:t>
            </w:r>
            <w:r>
              <w:t xml:space="preserve">,</w:t>
            </w:r>
            <w:r>
              <w:t xml:space="preserve"> </w:t>
            </w:r>
            <w:r>
              <w:rPr>
                <w:rStyle w:val="VerbatimChar"/>
              </w:rPr>
              <w:t xml:space="preserve">IconButton</w:t>
            </w:r>
            <w:r>
              <w:t xml:space="preserve">,</w:t>
            </w:r>
            <w:r>
              <w:t xml:space="preserve"> </w:t>
            </w:r>
            <w:r>
              <w:rPr>
                <w:rStyle w:val="VerbatimChar"/>
              </w:rPr>
              <w:t xml:space="preserve">Fab variant="extended"</w:t>
            </w:r>
          </w:p>
        </w:tc>
      </w:tr>
      <w:tr>
        <w:tc>
          <w:tcPr/>
          <w:p>
            <w:pPr>
              <w:pStyle w:val="Compact"/>
            </w:pPr>
            <w:r>
              <w:rPr>
                <w:rStyle w:val="VerbatimChar"/>
              </w:rPr>
              <w:t xml:space="preserve">card</w:t>
            </w:r>
            <w:r>
              <w:t xml:space="preserve"> </w:t>
            </w:r>
            <w:r>
              <w:t xml:space="preserve">/</w:t>
            </w:r>
            <w:r>
              <w:t xml:space="preserve"> </w:t>
            </w:r>
            <w:r>
              <w:rPr>
                <w:rStyle w:val="VerbatimChar"/>
              </w:rPr>
              <w:t xml:space="preserve">card-elev</w:t>
            </w:r>
            <w:r>
              <w:t xml:space="preserve"> </w:t>
            </w:r>
            <w:r>
              <w:t xml:space="preserve">/</w:t>
            </w:r>
            <w:r>
              <w:t xml:space="preserve"> </w:t>
            </w:r>
            <w:r>
              <w:rPr>
                <w:rStyle w:val="VerbatimChar"/>
              </w:rPr>
              <w:t xml:space="preserve">card-flat</w:t>
            </w:r>
            <w:r>
              <w:t xml:space="preserve"> </w:t>
            </w:r>
            <w:r>
              <w:t xml:space="preserve">/</w:t>
            </w:r>
            <w:r>
              <w:t xml:space="preserve"> </w:t>
            </w:r>
            <w:r>
              <w:rPr>
                <w:rStyle w:val="VerbatimChar"/>
              </w:rPr>
              <w:t xml:space="preserve">card-tonal</w:t>
            </w:r>
          </w:p>
        </w:tc>
        <w:tc>
          <w:tcPr/>
          <w:p>
            <w:pPr>
              <w:pStyle w:val="Compact"/>
            </w:pPr>
            <w:r>
              <w:rPr>
                <w:rStyle w:val="VerbatimChar"/>
              </w:rPr>
              <w:t xml:space="preserve">Card</w:t>
            </w:r>
            <w:r>
              <w:t xml:space="preserve"> </w:t>
            </w:r>
            <w:r>
              <w:t xml:space="preserve">/</w:t>
            </w:r>
            <w:r>
              <w:t xml:space="preserve"> </w:t>
            </w:r>
            <w:r>
              <w:rPr>
                <w:rStyle w:val="VerbatimChar"/>
              </w:rPr>
              <w:t xml:space="preserve">Card elevation={2}</w:t>
            </w:r>
            <w:r>
              <w:t xml:space="preserve"> </w:t>
            </w:r>
            <w:r>
              <w:t xml:space="preserve">/</w:t>
            </w:r>
            <w:r>
              <w:t xml:space="preserve"> </w:t>
            </w:r>
            <w:r>
              <w:rPr>
                <w:rStyle w:val="VerbatimChar"/>
              </w:rPr>
              <w:t xml:space="preserve">Card variant="outlined"</w:t>
            </w:r>
            <w:r>
              <w:t xml:space="preserve"> </w:t>
            </w:r>
            <w:r>
              <w:t xml:space="preserve">on</w:t>
            </w:r>
            <w:r>
              <w:t xml:space="preserve"> </w:t>
            </w:r>
            <w:r>
              <w:rPr>
                <w:rStyle w:val="VerbatimChar"/>
              </w:rPr>
              <w:t xml:space="preserve">surface.2</w:t>
            </w:r>
            <w:r>
              <w:t xml:space="preserve"> </w:t>
            </w:r>
            <w:r>
              <w:t xml:space="preserve">/</w:t>
            </w:r>
            <w:r>
              <w:t xml:space="preserve"> </w:t>
            </w:r>
            <w:r>
              <w:rPr>
                <w:rStyle w:val="VerbatimChar"/>
              </w:rPr>
              <w:t xml:space="preserve">Paper elevation={0}</w:t>
            </w:r>
            <w:r>
              <w:t xml:space="preserve"> </w:t>
            </w:r>
            <w:r>
              <w:t xml:space="preserve">on</w:t>
            </w:r>
            <w:r>
              <w:t xml:space="preserve"> </w:t>
            </w:r>
            <w:r>
              <w:rPr>
                <w:rStyle w:val="VerbatimChar"/>
              </w:rPr>
              <w:t xml:space="preserve">surface.3</w:t>
            </w:r>
          </w:p>
        </w:tc>
      </w:tr>
      <w:tr>
        <w:tc>
          <w:tcPr/>
          <w:p>
            <w:pPr>
              <w:pStyle w:val="Compact"/>
            </w:pPr>
            <w:r>
              <w:rPr>
                <w:rStyle w:val="VerbatimChar"/>
              </w:rPr>
              <w:t xml:space="preserve">chip</w:t>
            </w:r>
            <w:r>
              <w:t xml:space="preserve">,</w:t>
            </w:r>
            <w:r>
              <w:t xml:space="preserve"> </w:t>
            </w:r>
            <w:r>
              <w:rPr>
                <w:rStyle w:val="VerbatimChar"/>
              </w:rPr>
              <w:t xml:space="preserve">chip-filter</w:t>
            </w:r>
            <w:r>
              <w:t xml:space="preserve">,</w:t>
            </w:r>
            <w:r>
              <w:t xml:space="preserve"> </w:t>
            </w:r>
            <w:r>
              <w:rPr>
                <w:rStyle w:val="VerbatimChar"/>
              </w:rPr>
              <w:t xml:space="preserve">chip-status</w:t>
            </w:r>
          </w:p>
        </w:tc>
        <w:tc>
          <w:tcPr/>
          <w:p>
            <w:pPr>
              <w:pStyle w:val="Compact"/>
            </w:pPr>
            <w:r>
              <w:rPr>
                <w:rStyle w:val="VerbatimChar"/>
              </w:rPr>
              <w:t xml:space="preserve">Chip variant="outlined"</w:t>
            </w:r>
            <w:r>
              <w:t xml:space="preserve">,</w:t>
            </w:r>
            <w:r>
              <w:t xml:space="preserve"> </w:t>
            </w:r>
            <w:r>
              <w:rPr>
                <w:rStyle w:val="VerbatimChar"/>
              </w:rPr>
              <w:t xml:space="preserve">Chip</w:t>
            </w:r>
            <w:r>
              <w:t xml:space="preserve"> </w:t>
            </w:r>
            <w:r>
              <w:t xml:space="preserve">(selected =</w:t>
            </w:r>
            <w:r>
              <w:t xml:space="preserve"> </w:t>
            </w:r>
            <w:r>
              <w:rPr>
                <w:rStyle w:val="VerbatimChar"/>
              </w:rPr>
              <w:t xml:space="preserve">color="secondary"</w:t>
            </w:r>
            <w:r>
              <w:t xml:space="preserve">),</w:t>
            </w:r>
            <w:r>
              <w:t xml:space="preserve"> </w:t>
            </w:r>
            <w:r>
              <w:rPr>
                <w:rStyle w:val="VerbatimChar"/>
              </w:rPr>
              <w:t xml:space="preserve">MuiStaStatus</w:t>
            </w:r>
            <w:r>
              <w:t xml:space="preserve"> </w:t>
            </w:r>
            <w:r>
              <w:t xml:space="preserve">(colors from §4.3)</w:t>
            </w:r>
          </w:p>
        </w:tc>
      </w:tr>
      <w:tr>
        <w:tc>
          <w:tcPr/>
          <w:p>
            <w:pPr>
              <w:pStyle w:val="Compact"/>
            </w:pPr>
            <w:r>
              <w:rPr>
                <w:rStyle w:val="VerbatimChar"/>
              </w:rPr>
              <w:t xml:space="preserve">field-label</w:t>
            </w:r>
            <w:r>
              <w:t xml:space="preserve"> </w:t>
            </w:r>
            <w:r>
              <w:t xml:space="preserve">+</w:t>
            </w:r>
            <w:r>
              <w:t xml:space="preserve"> </w:t>
            </w:r>
            <w:r>
              <w:rPr>
                <w:rStyle w:val="VerbatimChar"/>
              </w:rPr>
              <w:t xml:space="preserve">input</w:t>
            </w:r>
            <w:r>
              <w:t xml:space="preserve">,</w:t>
            </w:r>
            <w:r>
              <w:t xml:space="preserve"> </w:t>
            </w:r>
            <w:r>
              <w:rPr>
                <w:rStyle w:val="VerbatimChar"/>
              </w:rPr>
              <w:t xml:space="preserve">&lt;select&gt;</w:t>
            </w:r>
          </w:p>
        </w:tc>
        <w:tc>
          <w:tcPr/>
          <w:p>
            <w:pPr>
              <w:pStyle w:val="Compact"/>
            </w:pPr>
            <w:r>
              <w:rPr>
                <w:rStyle w:val="VerbatimChar"/>
              </w:rPr>
              <w:t xml:space="preserve">TextField label=…</w:t>
            </w:r>
            <w:r>
              <w:t xml:space="preserve">,</w:t>
            </w:r>
            <w:r>
              <w:t xml:space="preserve"> </w:t>
            </w:r>
            <w:r>
              <w:rPr>
                <w:rStyle w:val="VerbatimChar"/>
              </w:rPr>
              <w:t xml:space="preserve">TextField select</w:t>
            </w:r>
          </w:p>
        </w:tc>
      </w:tr>
      <w:tr>
        <w:tc>
          <w:tcPr/>
          <w:p>
            <w:pPr>
              <w:pStyle w:val="Compact"/>
            </w:pPr>
            <w:r>
              <w:rPr>
                <w:rStyle w:val="VerbatimChar"/>
              </w:rPr>
              <w:t xml:space="preserve">avatar</w:t>
            </w:r>
          </w:p>
        </w:tc>
        <w:tc>
          <w:tcPr/>
          <w:p>
            <w:pPr>
              <w:pStyle w:val="Compact"/>
            </w:pPr>
            <w:r>
              <w:rPr>
                <w:rStyle w:val="VerbatimChar"/>
              </w:rPr>
              <w:t xml:space="preserve">Avatar</w:t>
            </w:r>
          </w:p>
        </w:tc>
      </w:tr>
      <w:tr>
        <w:tc>
          <w:tcPr/>
          <w:p>
            <w:pPr>
              <w:pStyle w:val="Compact"/>
            </w:pPr>
            <w:r>
              <w:rPr>
                <w:rStyle w:val="VerbatimChar"/>
              </w:rPr>
              <w:t xml:space="preserve">t-display</w:t>
            </w:r>
            <w:r>
              <w:t xml:space="preserve"> </w:t>
            </w:r>
            <w:r>
              <w:t xml:space="preserve">…</w:t>
            </w:r>
            <w:r>
              <w:t xml:space="preserve"> </w:t>
            </w:r>
            <w:r>
              <w:rPr>
                <w:rStyle w:val="VerbatimChar"/>
              </w:rPr>
              <w:t xml:space="preserve">t-label-s</w:t>
            </w:r>
          </w:p>
        </w:tc>
        <w:tc>
          <w:tcPr/>
          <w:p>
            <w:pPr>
              <w:pStyle w:val="Compact"/>
            </w:pPr>
            <w:r>
              <w:rPr>
                <w:rStyle w:val="VerbatimChar"/>
              </w:rPr>
              <w:t xml:space="preserve">Typography</w:t>
            </w:r>
            <w:r>
              <w:t xml:space="preserve"> </w:t>
            </w:r>
            <w:r>
              <w:t xml:space="preserve">h2, h3, h4, h5, h6, subtitle1, body1, body2, caption, overline;</w:t>
            </w:r>
            <w:r>
              <w:t xml:space="preserve"> </w:t>
            </w:r>
            <w:r>
              <w:rPr>
                <w:rStyle w:val="VerbatimChar"/>
              </w:rPr>
              <w:t xml:space="preserve">t-script</w:t>
            </w:r>
            <w:r>
              <w:t xml:space="preserve"> </w:t>
            </w:r>
            <w:r>
              <w:t xml:space="preserve">= custom</w:t>
            </w:r>
            <w:r>
              <w:t xml:space="preserve"> </w:t>
            </w:r>
            <w:r>
              <w:rPr>
                <w:rStyle w:val="VerbatimChar"/>
              </w:rPr>
              <w:t xml:space="preserve">script</w:t>
            </w:r>
            <w:r>
              <w:t xml:space="preserve"> </w:t>
            </w:r>
            <w:r>
              <w:t xml:space="preserve">variant (Caveat)</w:t>
            </w:r>
          </w:p>
        </w:tc>
      </w:tr>
    </w:tbl>
    <w:p>
      <w:pPr>
        <w:pStyle w:val="BlockText"/>
      </w:pPr>
      <w:r>
        <w:t xml:space="preserve">Buttons are not all-caps (</w:t>
      </w:r>
      <w:r>
        <w:rPr>
          <w:rStyle w:val="VerbatimChar"/>
        </w:rPr>
        <w:t xml:space="preserve">typography.button.textTransform: 'none'</w:t>
      </w:r>
      <w:r>
        <w:t xml:space="preserve">), because all-caps fights the warm voice in §2. That’s the only component override.</w:t>
      </w:r>
    </w:p>
    <w:p>
      <w:pPr>
        <w:pStyle w:val="FirstParagraph"/>
      </w:pPr>
      <w:r>
        <w:t xml:space="preserve">Every artboard in the prototype consumes these shared components. Implementations should match their visual contract before deviating.</w:t>
      </w:r>
    </w:p>
    <w:bookmarkStart w:id="29" w:name="buttons"/>
    <w:p>
      <w:pPr>
        <w:pStyle w:val="Heading3"/>
      </w:pPr>
      <w:r>
        <w:t xml:space="preserve">8.1 Buttons</w:t>
      </w:r>
    </w:p>
    <w:p>
      <w:pPr>
        <w:pStyle w:val="Compact"/>
        <w:numPr>
          <w:ilvl w:val="0"/>
          <w:numId w:val="1005"/>
        </w:numPr>
      </w:pPr>
      <w:r>
        <w:rPr>
          <w:b/>
          <w:bCs/>
        </w:rPr>
        <w:t xml:space="preserve">Filled</w:t>
      </w:r>
      <w:r>
        <w:t xml:space="preserve"> </w:t>
      </w:r>
      <w:r>
        <w:t xml:space="preserve">(</w:t>
      </w:r>
      <w:r>
        <w:rPr>
          <w:rStyle w:val="VerbatimChar"/>
        </w:rPr>
        <w:t xml:space="preserve">btn-filled</w:t>
      </w:r>
      <w:r>
        <w:t xml:space="preserve">) —</w:t>
      </w:r>
      <w:r>
        <w:t xml:space="preserve"> </w:t>
      </w:r>
      <w:r>
        <w:rPr>
          <w:rStyle w:val="VerbatimChar"/>
        </w:rPr>
        <w:t xml:space="preserve">md.primary</w:t>
      </w:r>
      <w:r>
        <w:t xml:space="preserve"> </w:t>
      </w:r>
      <w:r>
        <w:t xml:space="preserve">background, white text. Primary CTAs.</w:t>
      </w:r>
    </w:p>
    <w:p>
      <w:pPr>
        <w:pStyle w:val="Compact"/>
        <w:numPr>
          <w:ilvl w:val="0"/>
          <w:numId w:val="1005"/>
        </w:numPr>
      </w:pPr>
      <w:r>
        <w:rPr>
          <w:b/>
          <w:bCs/>
        </w:rPr>
        <w:t xml:space="preserve">Tonal</w:t>
      </w:r>
      <w:r>
        <w:t xml:space="preserve"> </w:t>
      </w:r>
      <w:r>
        <w:t xml:space="preserve">(</w:t>
      </w:r>
      <w:r>
        <w:rPr>
          <w:rStyle w:val="VerbatimChar"/>
        </w:rPr>
        <w:t xml:space="preserve">btn-tonal</w:t>
      </w:r>
      <w:r>
        <w:t xml:space="preserve">) —</w:t>
      </w:r>
      <w:r>
        <w:t xml:space="preserve"> </w:t>
      </w:r>
      <w:r>
        <w:rPr>
          <w:rStyle w:val="VerbatimChar"/>
        </w:rPr>
        <w:t xml:space="preserve">md.secondaryContainer</w:t>
      </w:r>
      <w:r>
        <w:t xml:space="preserve"> </w:t>
      </w:r>
      <w:r>
        <w:t xml:space="preserve">background. Secondary CTAs.</w:t>
      </w:r>
    </w:p>
    <w:p>
      <w:pPr>
        <w:pStyle w:val="Compact"/>
        <w:numPr>
          <w:ilvl w:val="0"/>
          <w:numId w:val="1005"/>
        </w:numPr>
      </w:pPr>
      <w:r>
        <w:rPr>
          <w:b/>
          <w:bCs/>
        </w:rPr>
        <w:t xml:space="preserve">Tertiary</w:t>
      </w:r>
      <w:r>
        <w:t xml:space="preserve"> </w:t>
      </w:r>
      <w:r>
        <w:t xml:space="preserve">(</w:t>
      </w:r>
      <w:r>
        <w:rPr>
          <w:rStyle w:val="VerbatimChar"/>
        </w:rPr>
        <w:t xml:space="preserve">btn-tertiary</w:t>
      </w:r>
      <w:r>
        <w:t xml:space="preserve">) —</w:t>
      </w:r>
      <w:r>
        <w:t xml:space="preserve"> </w:t>
      </w:r>
      <w:r>
        <w:rPr>
          <w:rStyle w:val="VerbatimChar"/>
        </w:rPr>
        <w:t xml:space="preserve">md.tertiaryContainer</w:t>
      </w:r>
      <w:r>
        <w:t xml:space="preserve"> </w:t>
      </w:r>
      <w:r>
        <w:t xml:space="preserve">background. Tertiary actions.</w:t>
      </w:r>
    </w:p>
    <w:p>
      <w:pPr>
        <w:pStyle w:val="Compact"/>
        <w:numPr>
          <w:ilvl w:val="0"/>
          <w:numId w:val="1005"/>
        </w:numPr>
      </w:pPr>
      <w:r>
        <w:rPr>
          <w:b/>
          <w:bCs/>
        </w:rPr>
        <w:t xml:space="preserve">Outlined</w:t>
      </w:r>
      <w:r>
        <w:t xml:space="preserve"> </w:t>
      </w:r>
      <w:r>
        <w:t xml:space="preserve">(</w:t>
      </w:r>
      <w:r>
        <w:rPr>
          <w:rStyle w:val="VerbatimChar"/>
        </w:rPr>
        <w:t xml:space="preserve">btn-outlined</w:t>
      </w:r>
      <w:r>
        <w:t xml:space="preserve">) — transparent, outlined border. Neutral CTAs.</w:t>
      </w:r>
    </w:p>
    <w:p>
      <w:pPr>
        <w:pStyle w:val="Compact"/>
        <w:numPr>
          <w:ilvl w:val="0"/>
          <w:numId w:val="1005"/>
        </w:numPr>
      </w:pPr>
      <w:r>
        <w:rPr>
          <w:b/>
          <w:bCs/>
        </w:rPr>
        <w:t xml:space="preserve">Text</w:t>
      </w:r>
      <w:r>
        <w:t xml:space="preserve"> </w:t>
      </w:r>
      <w:r>
        <w:t xml:space="preserve">(</w:t>
      </w:r>
      <w:r>
        <w:rPr>
          <w:rStyle w:val="VerbatimChar"/>
        </w:rPr>
        <w:t xml:space="preserve">btn-text</w:t>
      </w:r>
      <w:r>
        <w:t xml:space="preserve">) — bare label. Inline actions.</w:t>
      </w:r>
    </w:p>
    <w:p>
      <w:pPr>
        <w:pStyle w:val="Compact"/>
        <w:numPr>
          <w:ilvl w:val="0"/>
          <w:numId w:val="1005"/>
        </w:numPr>
      </w:pPr>
      <w:r>
        <w:rPr>
          <w:b/>
          <w:bCs/>
        </w:rPr>
        <w:t xml:space="preserve">Elevated</w:t>
      </w:r>
      <w:r>
        <w:t xml:space="preserve"> </w:t>
      </w:r>
      <w:r>
        <w:t xml:space="preserve">(</w:t>
      </w:r>
      <w:r>
        <w:rPr>
          <w:rStyle w:val="VerbatimChar"/>
        </w:rPr>
        <w:t xml:space="preserve">btn-elevated</w:t>
      </w:r>
      <w:r>
        <w:t xml:space="preserve">) — white background, primary label, shadow 1. Used on tonal surfaces.</w:t>
      </w:r>
    </w:p>
    <w:p>
      <w:pPr>
        <w:pStyle w:val="Compact"/>
        <w:numPr>
          <w:ilvl w:val="0"/>
          <w:numId w:val="1005"/>
        </w:numPr>
      </w:pPr>
      <w:r>
        <w:rPr>
          <w:b/>
          <w:bCs/>
        </w:rPr>
        <w:t xml:space="preserve">Danger</w:t>
      </w:r>
      <w:r>
        <w:t xml:space="preserve"> </w:t>
      </w:r>
      <w:r>
        <w:t xml:space="preserve">(</w:t>
      </w:r>
      <w:r>
        <w:rPr>
          <w:rStyle w:val="VerbatimChar"/>
        </w:rPr>
        <w:t xml:space="preserve">btn-danger</w:t>
      </w:r>
      <w:r>
        <w:t xml:space="preserve">) —</w:t>
      </w:r>
      <w:r>
        <w:t xml:space="preserve"> </w:t>
      </w:r>
      <w:r>
        <w:rPr>
          <w:rStyle w:val="VerbatimChar"/>
        </w:rPr>
        <w:t xml:space="preserve">md.error</w:t>
      </w:r>
      <w:r>
        <w:t xml:space="preserve"> </w:t>
      </w:r>
      <w:r>
        <w:t xml:space="preserve">background. Destructive actions.</w:t>
      </w:r>
    </w:p>
    <w:p>
      <w:pPr>
        <w:pStyle w:val="Compact"/>
        <w:numPr>
          <w:ilvl w:val="0"/>
          <w:numId w:val="1005"/>
        </w:numPr>
      </w:pPr>
      <w:r>
        <w:rPr>
          <w:b/>
          <w:bCs/>
        </w:rPr>
        <w:t xml:space="preserve">Orange</w:t>
      </w:r>
      <w:r>
        <w:t xml:space="preserve"> </w:t>
      </w:r>
      <w:r>
        <w:t xml:space="preserve">(</w:t>
      </w:r>
      <w:r>
        <w:rPr>
          <w:rStyle w:val="VerbatimChar"/>
        </w:rPr>
        <w:t xml:space="preserve">btn-orange</w:t>
      </w:r>
      <w:r>
        <w:t xml:space="preserve">) —</w:t>
      </w:r>
      <w:r>
        <w:t xml:space="preserve"> </w:t>
      </w:r>
      <w:r>
        <w:rPr>
          <w:rStyle w:val="VerbatimChar"/>
        </w:rPr>
        <w:t xml:space="preserve">brand.orange</w:t>
      </w:r>
      <w:r>
        <w:t xml:space="preserve"> </w:t>
      </w:r>
      <w:r>
        <w:t xml:space="preserve">background, white text. Brand-forward CTAs.</w:t>
      </w:r>
    </w:p>
    <w:p>
      <w:pPr>
        <w:pStyle w:val="FirstParagraph"/>
      </w:pPr>
      <w:r>
        <w:t xml:space="preserve">Sizes:</w:t>
      </w:r>
      <w:r>
        <w:t xml:space="preserve"> </w:t>
      </w:r>
      <w:r>
        <w:rPr>
          <w:rStyle w:val="VerbatimChar"/>
        </w:rPr>
        <w:t xml:space="preserve">btn-sm</w:t>
      </w:r>
      <w:r>
        <w:t xml:space="preserve"> </w:t>
      </w:r>
      <w:r>
        <w:t xml:space="preserve">(32px height), default (40px),</w:t>
      </w:r>
      <w:r>
        <w:t xml:space="preserve"> </w:t>
      </w:r>
      <w:r>
        <w:rPr>
          <w:rStyle w:val="VerbatimChar"/>
        </w:rPr>
        <w:t xml:space="preserve">btn-lg</w:t>
      </w:r>
      <w:r>
        <w:t xml:space="preserve"> </w:t>
      </w:r>
      <w:r>
        <w:t xml:space="preserve">(48px). Icon variant</w:t>
      </w:r>
      <w:r>
        <w:t xml:space="preserve"> </w:t>
      </w:r>
      <w:r>
        <w:rPr>
          <w:rStyle w:val="VerbatimChar"/>
        </w:rPr>
        <w:t xml:space="preserve">btn-icon</w:t>
      </w:r>
      <w:r>
        <w:t xml:space="preserve"> </w:t>
      </w:r>
      <w:r>
        <w:t xml:space="preserve">is 40×40 circular.</w:t>
      </w:r>
    </w:p>
    <w:p>
      <w:pPr>
        <w:pStyle w:val="BodyText"/>
      </w:pPr>
      <w:r>
        <w:t xml:space="preserve">FAB (Floating Action Button): 56px tall, 16px corner,</w:t>
      </w:r>
      <w:r>
        <w:t xml:space="preserve"> </w:t>
      </w:r>
      <w:r>
        <w:rPr>
          <w:rStyle w:val="VerbatimChar"/>
        </w:rPr>
        <w:t xml:space="preserve">md.primaryContainer</w:t>
      </w:r>
      <w:r>
        <w:t xml:space="preserve"> </w:t>
      </w:r>
      <w:r>
        <w:t xml:space="preserve">background, shadow 3. Always pill-shaped (extended FAB pattern).</w:t>
      </w:r>
    </w:p>
    <w:bookmarkEnd w:id="29"/>
    <w:bookmarkStart w:id="30" w:name="chips"/>
    <w:p>
      <w:pPr>
        <w:pStyle w:val="Heading3"/>
      </w:pPr>
      <w:r>
        <w:t xml:space="preserve">8.2 Chips</w:t>
      </w:r>
    </w:p>
    <w:p>
      <w:pPr>
        <w:pStyle w:val="Compact"/>
        <w:numPr>
          <w:ilvl w:val="0"/>
          <w:numId w:val="1006"/>
        </w:numPr>
      </w:pPr>
      <w:r>
        <w:rPr>
          <w:b/>
          <w:bCs/>
        </w:rPr>
        <w:t xml:space="preserve">Default chip</w:t>
      </w:r>
      <w:r>
        <w:t xml:space="preserve"> </w:t>
      </w:r>
      <w:r>
        <w:t xml:space="preserve">— 28px tall, 8px corner,</w:t>
      </w:r>
      <w:r>
        <w:t xml:space="preserve"> </w:t>
      </w:r>
      <w:r>
        <w:rPr>
          <w:rStyle w:val="VerbatimChar"/>
        </w:rPr>
        <w:t xml:space="preserve">md.surface3</w:t>
      </w:r>
      <w:r>
        <w:t xml:space="preserve"> </w:t>
      </w:r>
      <w:r>
        <w:t xml:space="preserve">background, outlined border. Used for tags.</w:t>
      </w:r>
    </w:p>
    <w:p>
      <w:pPr>
        <w:pStyle w:val="Compact"/>
        <w:numPr>
          <w:ilvl w:val="0"/>
          <w:numId w:val="1006"/>
        </w:numPr>
      </w:pPr>
      <w:r>
        <w:rPr>
          <w:b/>
          <w:bCs/>
        </w:rPr>
        <w:t xml:space="preserve">Filter chip</w:t>
      </w:r>
      <w:r>
        <w:t xml:space="preserve"> </w:t>
      </w:r>
      <w:r>
        <w:t xml:space="preserve">(</w:t>
      </w:r>
      <w:r>
        <w:rPr>
          <w:rStyle w:val="VerbatimChar"/>
        </w:rPr>
        <w:t xml:space="preserve">chip-filter</w:t>
      </w:r>
      <w:r>
        <w:t xml:space="preserve">) — same shape,</w:t>
      </w:r>
      <w:r>
        <w:t xml:space="preserve"> </w:t>
      </w:r>
      <w:r>
        <w:rPr>
          <w:rStyle w:val="VerbatimChar"/>
        </w:rPr>
        <w:t xml:space="preserve">md.surface2</w:t>
      </w:r>
      <w:r>
        <w:t xml:space="preserve"> </w:t>
      </w:r>
      <w:r>
        <w:t xml:space="preserve">background. Becomes</w:t>
      </w:r>
      <w:r>
        <w:t xml:space="preserve"> </w:t>
      </w:r>
      <w:r>
        <w:rPr>
          <w:rStyle w:val="VerbatimChar"/>
        </w:rPr>
        <w:t xml:space="preserve">md.secondaryContainer</w:t>
      </w:r>
      <w:r>
        <w:t xml:space="preserve"> </w:t>
      </w:r>
      <w:r>
        <w:t xml:space="preserve">when</w:t>
      </w:r>
      <w:r>
        <w:t xml:space="preserve"> </w:t>
      </w:r>
      <w:r>
        <w:rPr>
          <w:rStyle w:val="VerbatimChar"/>
        </w:rPr>
        <w:t xml:space="preserve">.is-on</w:t>
      </w:r>
      <w:r>
        <w:t xml:space="preserve"> </w:t>
      </w:r>
      <w:r>
        <w:t xml:space="preserve">(selected).</w:t>
      </w:r>
    </w:p>
    <w:p>
      <w:pPr>
        <w:pStyle w:val="Compact"/>
        <w:numPr>
          <w:ilvl w:val="0"/>
          <w:numId w:val="1006"/>
        </w:numPr>
      </w:pPr>
      <w:r>
        <w:rPr>
          <w:b/>
          <w:bCs/>
        </w:rPr>
        <w:t xml:space="preserve">Status chip</w:t>
      </w:r>
      <w:r>
        <w:t xml:space="preserve"> </w:t>
      </w:r>
      <w:r>
        <w:t xml:space="preserve">(</w:t>
      </w:r>
      <w:r>
        <w:rPr>
          <w:rStyle w:val="VerbatimChar"/>
        </w:rPr>
        <w:t xml:space="preserve">chip-status</w:t>
      </w:r>
      <w:r>
        <w:t xml:space="preserve">) — 22px tall, 9px padding, uppercase 10.5px label. Color comes from the status name (</w:t>
      </w:r>
      <w:r>
        <w:rPr>
          <w:rStyle w:val="VerbatimChar"/>
        </w:rPr>
        <w:t xml:space="preserve">.proposal</w:t>
      </w:r>
      <w:r>
        <w:t xml:space="preserve">,</w:t>
      </w:r>
      <w:r>
        <w:t xml:space="preserve"> </w:t>
      </w:r>
      <w:r>
        <w:rPr>
          <w:rStyle w:val="VerbatimChar"/>
        </w:rPr>
        <w:t xml:space="preserve">.booked</w:t>
      </w:r>
      <w:r>
        <w:t xml:space="preserve">, etc. — see Section 4.3).</w:t>
      </w:r>
    </w:p>
    <w:bookmarkEnd w:id="30"/>
    <w:bookmarkStart w:id="31" w:name="cards"/>
    <w:p>
      <w:pPr>
        <w:pStyle w:val="Heading3"/>
      </w:pPr>
      <w:r>
        <w:t xml:space="preserve">8.3 Cards</w:t>
      </w:r>
    </w:p>
    <w:p>
      <w:pPr>
        <w:pStyle w:val="Compact"/>
        <w:numPr>
          <w:ilvl w:val="0"/>
          <w:numId w:val="1007"/>
        </w:numPr>
      </w:pPr>
      <w:r>
        <w:rPr>
          <w:b/>
          <w:bCs/>
        </w:rPr>
        <w:t xml:space="preserve">Card</w:t>
      </w:r>
      <w:r>
        <w:t xml:space="preserve"> </w:t>
      </w:r>
      <w:r>
        <w:t xml:space="preserve">—</w:t>
      </w:r>
      <w:r>
        <w:t xml:space="preserve"> </w:t>
      </w:r>
      <w:r>
        <w:rPr>
          <w:rStyle w:val="VerbatimChar"/>
        </w:rPr>
        <w:t xml:space="preserve">md.surface1</w:t>
      </w:r>
      <w:r>
        <w:t xml:space="preserve"> </w:t>
      </w:r>
      <w:r>
        <w:t xml:space="preserve">background, 20px corner, shadow 1, outline-variant border.</w:t>
      </w:r>
    </w:p>
    <w:p>
      <w:pPr>
        <w:pStyle w:val="Compact"/>
        <w:numPr>
          <w:ilvl w:val="0"/>
          <w:numId w:val="1007"/>
        </w:numPr>
      </w:pPr>
      <w:r>
        <w:rPr>
          <w:b/>
          <w:bCs/>
        </w:rPr>
        <w:t xml:space="preserve">Card-flat</w:t>
      </w:r>
      <w:r>
        <w:t xml:space="preserve"> </w:t>
      </w:r>
      <w:r>
        <w:t xml:space="preserve">— no shadow, outlined border,</w:t>
      </w:r>
      <w:r>
        <w:t xml:space="preserve"> </w:t>
      </w:r>
      <w:r>
        <w:rPr>
          <w:rStyle w:val="VerbatimChar"/>
        </w:rPr>
        <w:t xml:space="preserve">md.surface2</w:t>
      </w:r>
      <w:r>
        <w:t xml:space="preserve"> </w:t>
      </w:r>
      <w:r>
        <w:t xml:space="preserve">background.</w:t>
      </w:r>
    </w:p>
    <w:p>
      <w:pPr>
        <w:pStyle w:val="Compact"/>
        <w:numPr>
          <w:ilvl w:val="0"/>
          <w:numId w:val="1007"/>
        </w:numPr>
      </w:pPr>
      <w:r>
        <w:rPr>
          <w:b/>
          <w:bCs/>
        </w:rPr>
        <w:t xml:space="preserve">Card-tonal</w:t>
      </w:r>
      <w:r>
        <w:t xml:space="preserve"> </w:t>
      </w:r>
      <w:r>
        <w:t xml:space="preserve">—</w:t>
      </w:r>
      <w:r>
        <w:t xml:space="preserve"> </w:t>
      </w:r>
      <w:r>
        <w:rPr>
          <w:rStyle w:val="VerbatimChar"/>
        </w:rPr>
        <w:t xml:space="preserve">md.surface3</w:t>
      </w:r>
      <w:r>
        <w:t xml:space="preserve"> </w:t>
      </w:r>
      <w:r>
        <w:t xml:space="preserve">background, no border, no shadow.</w:t>
      </w:r>
    </w:p>
    <w:p>
      <w:pPr>
        <w:pStyle w:val="Compact"/>
        <w:numPr>
          <w:ilvl w:val="0"/>
          <w:numId w:val="1007"/>
        </w:numPr>
      </w:pPr>
      <w:r>
        <w:rPr>
          <w:b/>
          <w:bCs/>
        </w:rPr>
        <w:t xml:space="preserve">Card-elev</w:t>
      </w:r>
      <w:r>
        <w:t xml:space="preserve"> </w:t>
      </w:r>
      <w:r>
        <w:t xml:space="preserve">— shadow 2, no border. Use for hero or focal cards.</w:t>
      </w:r>
    </w:p>
    <w:bookmarkEnd w:id="31"/>
    <w:bookmarkStart w:id="32" w:name="inputs"/>
    <w:p>
      <w:pPr>
        <w:pStyle w:val="Heading3"/>
      </w:pPr>
      <w:r>
        <w:t xml:space="preserve">8.4 Inputs</w:t>
      </w:r>
    </w:p>
    <w:p>
      <w:pPr>
        <w:pStyle w:val="FirstParagraph"/>
      </w:pPr>
      <w:r>
        <w:t xml:space="preserve">44px tall, 10px corner, outlined border. Focus state: 2px outline of</w:t>
      </w:r>
      <w:r>
        <w:t xml:space="preserve"> </w:t>
      </w:r>
      <w:r>
        <w:rPr>
          <w:rStyle w:val="VerbatimChar"/>
        </w:rPr>
        <w:t xml:space="preserve">md.primary</w:t>
      </w:r>
      <w:r>
        <w:t xml:space="preserve">. Use</w:t>
      </w:r>
      <w:r>
        <w:t xml:space="preserve"> </w:t>
      </w:r>
      <w:r>
        <w:rPr>
          <w:rStyle w:val="VerbatimChar"/>
        </w:rPr>
        <w:t xml:space="preserve">field-label</w:t>
      </w:r>
      <w:r>
        <w:t xml:space="preserve"> </w:t>
      </w:r>
      <w:r>
        <w:t xml:space="preserve">(12px, 500 weight, 0.2 letter-spacing) above each input.</w:t>
      </w:r>
    </w:p>
    <w:bookmarkEnd w:id="32"/>
    <w:bookmarkStart w:id="33" w:name="avatars"/>
    <w:p>
      <w:pPr>
        <w:pStyle w:val="Heading3"/>
      </w:pPr>
      <w:r>
        <w:t xml:space="preserve">8.5 Avatars</w:t>
      </w:r>
    </w:p>
    <w:p>
      <w:pPr>
        <w:pStyle w:val="Compact"/>
        <w:numPr>
          <w:ilvl w:val="0"/>
          <w:numId w:val="1008"/>
        </w:numPr>
      </w:pPr>
      <w:r>
        <w:t xml:space="preserve">36px default, 24px small (</w:t>
      </w:r>
      <w:r>
        <w:rPr>
          <w:rStyle w:val="VerbatimChar"/>
        </w:rPr>
        <w:t xml:space="preserve">avatar.sm</w:t>
      </w:r>
      <w:r>
        <w:t xml:space="preserve">), 56px large (</w:t>
      </w:r>
      <w:r>
        <w:rPr>
          <w:rStyle w:val="VerbatimChar"/>
        </w:rPr>
        <w:t xml:space="preserve">avatar.lg</w:t>
      </w:r>
      <w:r>
        <w:t xml:space="preserve">), 84px extra-large (</w:t>
      </w:r>
      <w:r>
        <w:rPr>
          <w:rStyle w:val="VerbatimChar"/>
        </w:rPr>
        <w:t xml:space="preserve">avatar.xl</w:t>
      </w:r>
      <w:r>
        <w:t xml:space="preserve">). Always pill-shaped with initials centered.</w:t>
      </w:r>
    </w:p>
    <w:bookmarkEnd w:id="33"/>
    <w:bookmarkStart w:id="34" w:name="tropical-accents"/>
    <w:p>
      <w:pPr>
        <w:pStyle w:val="Heading3"/>
      </w:pPr>
      <w:r>
        <w:t xml:space="preserve">8.6 Tropical Accents</w:t>
      </w:r>
    </w:p>
    <w:p>
      <w:pPr>
        <w:pStyle w:val="Compact"/>
        <w:numPr>
          <w:ilvl w:val="0"/>
          <w:numId w:val="1009"/>
        </w:numPr>
      </w:pPr>
      <w:r>
        <w:rPr>
          <w:rStyle w:val="VerbatimChar"/>
          <w:b/>
          <w:bCs/>
        </w:rPr>
        <w:t xml:space="preserve">.tropical-gradient</w:t>
      </w:r>
      <w:r>
        <w:t xml:space="preserve"> </w:t>
      </w:r>
      <w:r>
        <w:t xml:space="preserve">— radial blends of sunset gold + ocean blue on a deep navy base. For hero areas only — never for chrome.</w:t>
      </w:r>
    </w:p>
    <w:p>
      <w:pPr>
        <w:pStyle w:val="Compact"/>
        <w:numPr>
          <w:ilvl w:val="0"/>
          <w:numId w:val="1009"/>
        </w:numPr>
      </w:pPr>
      <w:r>
        <w:rPr>
          <w:rStyle w:val="VerbatimChar"/>
          <w:b/>
          <w:bCs/>
        </w:rPr>
        <w:t xml:space="preserve">.tropical-soft</w:t>
      </w:r>
      <w:r>
        <w:t xml:space="preserve"> </w:t>
      </w:r>
      <w:r>
        <w:t xml:space="preserve">— same gradient over</w:t>
      </w:r>
      <w:r>
        <w:t xml:space="preserve"> </w:t>
      </w:r>
      <w:r>
        <w:rPr>
          <w:rStyle w:val="VerbatimChar"/>
        </w:rPr>
        <w:t xml:space="preserve">md.surface2</w:t>
      </w:r>
      <w:r>
        <w:t xml:space="preserve">. Used for inspirational tiles on the search landing.</w:t>
      </w:r>
    </w:p>
    <w:p>
      <w:r>
        <w:pict>
          <v:rect style="width:0;height:1.5pt" o:hralign="center" o:hrstd="t" o:hr="t"/>
        </w:pict>
      </w:r>
    </w:p>
    <w:bookmarkEnd w:id="34"/>
    <w:bookmarkEnd w:id="35"/>
    <w:bookmarkStart w:id="41" w:name="app-shell-components"/>
    <w:p>
      <w:pPr>
        <w:pStyle w:val="Heading2"/>
      </w:pPr>
      <w:r>
        <w:t xml:space="preserve">9. App Shell Components</w:t>
      </w:r>
    </w:p>
    <w:p>
      <w:pPr>
        <w:pStyle w:val="BlockText"/>
      </w:pPr>
      <w:r>
        <w:rPr>
          <w:b/>
          <w:bCs/>
        </w:rPr>
        <w:t xml:space="preserve">Web:</w:t>
      </w:r>
      <w:r>
        <w:t xml:space="preserve"> </w:t>
      </w:r>
      <w:r>
        <w:t xml:space="preserve">the MUI versions of these live in</w:t>
      </w:r>
      <w:r>
        <w:t xml:space="preserve"> </w:t>
      </w:r>
      <w:r>
        <w:rPr>
          <w:rStyle w:val="VerbatimChar"/>
        </w:rPr>
        <w:t xml:space="preserve">design/source-prototype/shared/mui-kit.jsx</w:t>
      </w:r>
      <w:r>
        <w:t xml:space="preserve"> </w:t>
      </w:r>
      <w:r>
        <w:t xml:space="preserve">(</w:t>
      </w:r>
      <w:r>
        <w:rPr>
          <w:rStyle w:val="VerbatimChar"/>
        </w:rPr>
        <w:t xml:space="preserve">MuiScreenFrame</w:t>
      </w:r>
      <w:r>
        <w:t xml:space="preserve">,</w:t>
      </w:r>
      <w:r>
        <w:t xml:space="preserve"> </w:t>
      </w:r>
      <w:r>
        <w:rPr>
          <w:rStyle w:val="VerbatimChar"/>
        </w:rPr>
        <w:t xml:space="preserve">MuiStaTopBar</w:t>
      </w:r>
      <w:r>
        <w:t xml:space="preserve">,</w:t>
      </w:r>
      <w:r>
        <w:t xml:space="preserve"> </w:t>
      </w:r>
      <w:r>
        <w:rPr>
          <w:rStyle w:val="VerbatimChar"/>
        </w:rPr>
        <w:t xml:space="preserve">MuiStaNavRail</w:t>
      </w:r>
      <w:r>
        <w:t xml:space="preserve">, …). They have the same props and copy as the legacy shell, built from</w:t>
      </w:r>
      <w:r>
        <w:t xml:space="preserve"> </w:t>
      </w:r>
      <w:r>
        <w:rPr>
          <w:rStyle w:val="VerbatimChar"/>
        </w:rPr>
        <w:t xml:space="preserve">AppBar</w:t>
      </w:r>
      <w:r>
        <w:t xml:space="preserve">/</w:t>
      </w:r>
      <w:r>
        <w:rPr>
          <w:rStyle w:val="VerbatimChar"/>
        </w:rPr>
        <w:t xml:space="preserve">Toolbar</w:t>
      </w:r>
      <w:r>
        <w:t xml:space="preserve">,</w:t>
      </w:r>
      <w:r>
        <w:t xml:space="preserve"> </w:t>
      </w:r>
      <w:r>
        <w:rPr>
          <w:rStyle w:val="VerbatimChar"/>
        </w:rPr>
        <w:t xml:space="preserve">List</w:t>
      </w:r>
      <w:r>
        <w:t xml:space="preserve">/</w:t>
      </w:r>
      <w:r>
        <w:rPr>
          <w:rStyle w:val="VerbatimChar"/>
        </w:rPr>
        <w:t xml:space="preserve">ListItemButton</w:t>
      </w:r>
      <w:r>
        <w:t xml:space="preserve"> </w:t>
      </w:r>
      <w:r>
        <w:t xml:space="preserve">and</w:t>
      </w:r>
      <w:r>
        <w:t xml:space="preserve"> </w:t>
      </w:r>
      <w:r>
        <w:rPr>
          <w:rStyle w:val="VerbatimChar"/>
        </w:rPr>
        <w:t xml:space="preserve">Card</w:t>
      </w:r>
      <w:r>
        <w:t xml:space="preserve">.</w:t>
      </w:r>
    </w:p>
    <w:p>
      <w:pPr>
        <w:pStyle w:val="FirstParagraph"/>
      </w:pPr>
      <w:r>
        <w:t xml:space="preserve">These are not Material primitives but Story-Tail-specific layouts that appear across every authenticated screen.</w:t>
      </w:r>
    </w:p>
    <w:bookmarkStart w:id="36" w:name="top-app-bar-statopbar"/>
    <w:p>
      <w:pPr>
        <w:pStyle w:val="Heading3"/>
      </w:pPr>
      <w:r>
        <w:t xml:space="preserve">9.1 Top App Bar (</w:t>
      </w:r>
      <w:r>
        <w:rPr>
          <w:rStyle w:val="VerbatimChar"/>
        </w:rPr>
        <w:t xml:space="preserve">StaTopBar</w:t>
      </w:r>
      <w:r>
        <w:t xml:space="preserve">)</w:t>
      </w:r>
    </w:p>
    <w:p>
      <w:pPr>
        <w:pStyle w:val="FirstParagraph"/>
      </w:pPr>
      <w:r>
        <w:rPr>
          <w:b/>
          <w:bCs/>
        </w:rPr>
        <w:t xml:space="preserve">104px</w:t>
      </w:r>
      <w:r>
        <w:t xml:space="preserve"> </w:t>
      </w:r>
      <w:r>
        <w:t xml:space="preserve">tall, 24px horizontal padding. Contains: the brand mark, a search pill (40px tall, pill-shaped, role-aware placeholder), and a right-side action cluster (theme toggle, help, messages with red dot, notifications with badge, avatar + name + role).</w:t>
      </w:r>
    </w:p>
    <w:p>
      <w:pPr>
        <w:pStyle w:val="BodyText"/>
      </w:pPr>
      <w:r>
        <w:t xml:space="preserve">The brand mark swaps the whole lockup on theme, not just a glyph: the book/fox lockup in light, the palm/sun lockup in dark. CSS-driven — the JSX renders both</w:t>
      </w:r>
      <w:r>
        <w:t xml:space="preserve"> </w:t>
      </w:r>
      <w:r>
        <w:rPr>
          <w:rStyle w:val="VerbatimChar"/>
        </w:rPr>
        <w:t xml:space="preserve">&lt;img&gt;</w:t>
      </w:r>
      <w:r>
        <w:t xml:space="preserve"> </w:t>
      </w:r>
      <w:r>
        <w:t xml:space="preserve">and CSS hides the wrong one, because the scheme is not knowable at SSR.</w:t>
      </w:r>
    </w:p>
    <w:p>
      <w:pPr>
        <w:pStyle w:val="BlockText"/>
      </w:pPr>
      <w:r>
        <w:t xml:space="preserve">Amended September 2026, built as amended.</w:t>
      </w:r>
      <w:r>
        <w:t xml:space="preserve"> </w:t>
      </w:r>
      <w:r>
        <w:rPr>
          <w:b/>
          <w:bCs/>
        </w:rPr>
        <w:t xml:space="preserve">The action cluster gained a light/dark toggle</w:t>
      </w:r>
      <w:r>
        <w:t xml:space="preserve">, leftmost in the cluster so the controls that end a session stay anchored at the right edge. It is the override §10.1 promises, and the top bar is where it lives — see that section for why it is not on a settings screen. The same control sits in the public top bar, after the auth cluster.</w:t>
      </w:r>
    </w:p>
    <w:p>
      <w:pPr>
        <w:pStyle w:val="BlockText"/>
      </w:pPr>
      <w:r>
        <w:t xml:space="preserve">The toggle renders BOTH glyphs and lets CSS hide one, exactly as the brand mark below does and for exactly the same reason: the scheme is not knowable at SSR. The glyph shown is the scheme you are switching</w:t>
      </w:r>
      <w:r>
        <w:t xml:space="preserve"> </w:t>
      </w:r>
      <w:r>
        <w:rPr>
          <w:b/>
          <w:bCs/>
        </w:rPr>
        <w:t xml:space="preserve">to</w:t>
      </w:r>
      <w:r>
        <w:t xml:space="preserve"> </w:t>
      </w:r>
      <w:r>
        <w:t xml:space="preserve">— a moon in light, a sun in dark.</w:t>
      </w:r>
    </w:p>
    <w:p>
      <w:pPr>
        <w:pStyle w:val="BlockText"/>
      </w:pPr>
      <w:r>
        <w:t xml:space="preserve">Amended September 2026, built as amended. This said 64px, sized for a 26px glyph beside live Caveat/Poppins text. The bar now carries the real artwork at its 80px legibility floor (§11), so 64px cannot hold it: 80px of lockup + 12px above and below. The public top bar moved 56px → 96px for the same reason (</w:t>
      </w:r>
      <w:r>
        <w:rPr>
          <w:rStyle w:val="VerbatimChar"/>
        </w:rPr>
        <w:t xml:space="preserve">--public-topbar-h</w:t>
      </w:r>
      <w:r>
        <w:t xml:space="preserve"> </w:t>
      </w:r>
      <w:r>
        <w:t xml:space="preserve">in</w:t>
      </w:r>
      <w:r>
        <w:t xml:space="preserve"> </w:t>
      </w:r>
      <w:r>
        <w:rPr>
          <w:rStyle w:val="VerbatimChar"/>
        </w:rPr>
        <w:t xml:space="preserve">web/styles/public.css</w:t>
      </w:r>
      <w:r>
        <w:t xml:space="preserve">). Built in</w:t>
      </w:r>
      <w:r>
        <w:t xml:space="preserve"> </w:t>
      </w:r>
      <w:r>
        <w:rPr>
          <w:rStyle w:val="VerbatimChar"/>
        </w:rPr>
        <w:t xml:space="preserve">web/styles/client.css</w:t>
      </w:r>
      <w:r>
        <w:t xml:space="preserve"> </w:t>
      </w:r>
      <w:r>
        <w:t xml:space="preserve">(</w:t>
      </w:r>
      <w:r>
        <w:rPr>
          <w:rStyle w:val="VerbatimChar"/>
        </w:rPr>
        <w:t xml:space="preserve">.client-topbar</w:t>
      </w:r>
      <w:r>
        <w:t xml:space="preserve">).</w:t>
      </w:r>
    </w:p>
    <w:bookmarkEnd w:id="36"/>
    <w:bookmarkStart w:id="37" w:name="navigation-rail-stanavrail"/>
    <w:p>
      <w:pPr>
        <w:pStyle w:val="Heading3"/>
      </w:pPr>
      <w:r>
        <w:t xml:space="preserve">9.2 Navigation Rail (</w:t>
      </w:r>
      <w:r>
        <w:rPr>
          <w:rStyle w:val="VerbatimChar"/>
        </w:rPr>
        <w:t xml:space="preserve">StaNavRail</w:t>
      </w:r>
      <w:r>
        <w:t xml:space="preserve">)</w:t>
      </w:r>
    </w:p>
    <w:p>
      <w:pPr>
        <w:pStyle w:val="FirstParagraph"/>
      </w:pPr>
      <w:r>
        <w:rPr>
          <w:b/>
          <w:bCs/>
        </w:rPr>
        <w:t xml:space="preserve">72px</w:t>
      </w:r>
      <w:r>
        <w:t xml:space="preserve"> </w:t>
      </w:r>
      <w:r>
        <w:t xml:space="preserve">wide vertical rail with stacked icon+label items. The active item gets a pill-shaped</w:t>
      </w:r>
      <w:r>
        <w:t xml:space="preserve"> </w:t>
      </w:r>
      <w:r>
        <w:rPr>
          <w:b/>
          <w:bCs/>
        </w:rPr>
        <w:t xml:space="preserve">46×26</w:t>
      </w:r>
      <w:r>
        <w:t xml:space="preserve"> </w:t>
      </w:r>
      <w:r>
        <w:t xml:space="preserve">highlight using</w:t>
      </w:r>
      <w:r>
        <w:t xml:space="preserve"> </w:t>
      </w:r>
      <w:r>
        <w:rPr>
          <w:rStyle w:val="VerbatimChar"/>
        </w:rPr>
        <w:t xml:space="preserve">md.secondaryContainer</w:t>
      </w:r>
      <w:r>
        <w:t xml:space="preserve">. Used on web for agent and authenticated client screens.</w:t>
      </w:r>
    </w:p>
    <w:p>
      <w:pPr>
        <w:pStyle w:val="BlockText"/>
      </w:pPr>
      <w:r>
        <w:t xml:space="preserve">Amended September 2026. This said 88px with a 56×32 pill; the prototype’s own</w:t>
      </w:r>
      <w:r>
        <w:t xml:space="preserve"> </w:t>
      </w:r>
      <w:r>
        <w:rPr>
          <w:rStyle w:val="VerbatimChar"/>
        </w:rPr>
        <w:t xml:space="preserve">ScreenNavRail</w:t>
      </w:r>
      <w:r>
        <w:t xml:space="preserve"> </w:t>
      </w:r>
      <w:r>
        <w:t xml:space="preserve">draws 72px with a 46×26 pill, and Gyasi settled it in the prototype’s favour on 2026-09-06. Built at those numbers in</w:t>
      </w:r>
      <w:r>
        <w:t xml:space="preserve"> </w:t>
      </w:r>
      <w:r>
        <w:rPr>
          <w:rStyle w:val="VerbatimChar"/>
        </w:rPr>
        <w:t xml:space="preserve">web/styles/client.css</w:t>
      </w:r>
      <w:r>
        <w:t xml:space="preserve"> </w:t>
      </w:r>
      <w:r>
        <w:t xml:space="preserve">(</w:t>
      </w:r>
      <w:r>
        <w:rPr>
          <w:rStyle w:val="VerbatimChar"/>
        </w:rPr>
        <w:t xml:space="preserve">.client-rail</w:t>
      </w:r>
      <w:r>
        <w:t xml:space="preserve">,</w:t>
      </w:r>
      <w:r>
        <w:t xml:space="preserve"> </w:t>
      </w:r>
      <w:r>
        <w:rPr>
          <w:rStyle w:val="VerbatimChar"/>
        </w:rPr>
        <w:t xml:space="preserve">.client-rail-item &gt; .pill</w:t>
      </w:r>
      <w:r>
        <w:t xml:space="preserve">).</w:t>
      </w:r>
      <w:r>
        <w:t xml:space="preserve"> </w:t>
      </w:r>
      <w:r>
        <w:rPr>
          <w:b/>
          <w:bCs/>
        </w:rPr>
        <w:t xml:space="preserve">Web only</w:t>
      </w:r>
      <w:r>
        <w:t xml:space="preserve"> </w:t>
      </w:r>
      <w:r>
        <w:t xml:space="preserve">— a phone gets §9.3’s bottom bar instead, so there is no rail in the Compose shell and nothing to keep in step. The 9.5px label sets the floor: six destinations have to read at a glance, and 72px is the narrowest column that fits</w:t>
      </w:r>
      <w:r>
        <w:t xml:space="preserve"> </w:t>
      </w:r>
      <w:r>
        <w:t xml:space="preserve">“Documents”</w:t>
      </w:r>
      <w:r>
        <w:t xml:space="preserve"> </w:t>
      </w:r>
      <w:r>
        <w:t xml:space="preserve">without truncating.</w:t>
      </w:r>
    </w:p>
    <w:bookmarkEnd w:id="37"/>
    <w:bookmarkStart w:id="38" w:name="bottom-tab-bar-mobile"/>
    <w:p>
      <w:pPr>
        <w:pStyle w:val="Heading3"/>
      </w:pPr>
      <w:r>
        <w:t xml:space="preserve">9.3 Bottom Tab Bar (Mobile)</w:t>
      </w:r>
    </w:p>
    <w:p>
      <w:pPr>
        <w:pStyle w:val="FirstParagraph"/>
      </w:pPr>
      <w:r>
        <w:rPr>
          <w:b/>
          <w:bCs/>
        </w:rPr>
        <w:t xml:space="preserve">4</w:t>
      </w:r>
      <w:r>
        <w:t xml:space="preserve"> </w:t>
      </w:r>
      <w:r>
        <w:t xml:space="preserve">tabs: Trips, Discover, Messages, Account (client) or Worklist, Clients, Messages, More (agent). Native iOS/Android conventions. The active tab gets a pill-shaped</w:t>
      </w:r>
      <w:r>
        <w:t xml:space="preserve"> </w:t>
      </w:r>
      <w:r>
        <w:rPr>
          <w:b/>
          <w:bCs/>
        </w:rPr>
        <w:t xml:space="preserve">56×28</w:t>
      </w:r>
      <w:r>
        <w:t xml:space="preserve"> </w:t>
      </w:r>
      <w:r>
        <w:t xml:space="preserve">highlight in</w:t>
      </w:r>
      <w:r>
        <w:t xml:space="preserve"> </w:t>
      </w:r>
      <w:r>
        <w:rPr>
          <w:rStyle w:val="VerbatimChar"/>
        </w:rPr>
        <w:t xml:space="preserve">md.secondaryContainer</w:t>
      </w:r>
      <w:r>
        <w:t xml:space="preserve"> </w:t>
      </w:r>
      <w:r>
        <w:t xml:space="preserve">— wider and shorter than §9.2’s rail pill, because a tab label sits beside a thumb rather than in a 72px column.</w:t>
      </w:r>
    </w:p>
    <w:p>
      <w:pPr>
        <w:pStyle w:val="BlockText"/>
      </w:pPr>
      <w:r>
        <w:t xml:space="preserve">Amended September 2026. The client set was five — Home, Trips, Search, Messages, Profile — with a floating Help button. Home folded into Trips (the dashboard</w:t>
      </w:r>
      <w:r>
        <w:t xml:space="preserve"> </w:t>
      </w:r>
      <w:r>
        <w:rPr>
          <w:i/>
          <w:iCs/>
        </w:rPr>
        <w:t xml:space="preserve">is</w:t>
      </w:r>
      <w:r>
        <w:t xml:space="preserve"> </w:t>
      </w:r>
      <w:r>
        <w:t xml:space="preserve">that tab’s root), Search became</w:t>
      </w:r>
      <w:r>
        <w:t xml:space="preserve"> </w:t>
      </w:r>
      <w:r>
        <w:rPr>
          <w:b/>
          <w:bCs/>
        </w:rPr>
        <w:t xml:space="preserve">Discover</w:t>
      </w:r>
      <w:r>
        <w:t xml:space="preserve"> </w:t>
      </w:r>
      <w:r>
        <w:t xml:space="preserve">because it is a curated catalog until the Phase 2 API lands and</w:t>
      </w:r>
      <w:r>
        <w:t xml:space="preserve"> </w:t>
      </w:r>
      <w:r>
        <w:t xml:space="preserve">“Search”</w:t>
      </w:r>
      <w:r>
        <w:t xml:space="preserve"> </w:t>
      </w:r>
      <w:r>
        <w:t xml:space="preserve">promises a query box that does not exist, Profile became</w:t>
      </w:r>
      <w:r>
        <w:t xml:space="preserve"> </w:t>
      </w:r>
      <w:r>
        <w:rPr>
          <w:b/>
          <w:bCs/>
        </w:rPr>
        <w:t xml:space="preserve">Account</w:t>
      </w:r>
      <w:r>
        <w:t xml:space="preserve"> </w:t>
      </w:r>
      <w:r>
        <w:t xml:space="preserve">to match the rail, and the Help FAB is gone. Screen-Inventory §6.3 carries the full reasoning. Note the agent set was already four, so both roles now agree on the count.</w:t>
      </w:r>
    </w:p>
    <w:p>
      <w:pPr>
        <w:pStyle w:val="BlockText"/>
      </w:pPr>
      <w:r>
        <w:t xml:space="preserve">A destination with no screen yet stays</w:t>
      </w:r>
      <w:r>
        <w:t xml:space="preserve"> </w:t>
      </w:r>
      <w:r>
        <w:rPr>
          <w:b/>
          <w:bCs/>
        </w:rPr>
        <w:t xml:space="preserve">visible and dimmed</w:t>
      </w:r>
      <w:r>
        <w:t xml:space="preserve"> </w:t>
      </w:r>
      <w:r>
        <w:t xml:space="preserve">rather than being filtered out. A bar that grows a tab per release moves every other tab under the user’s thumb, and muscle memory is most of why a bottom bar is worth having.</w:t>
      </w:r>
    </w:p>
    <w:bookmarkEnd w:id="38"/>
    <w:bookmarkStart w:id="39" w:name="hero-countdown-card-client-dashboard"/>
    <w:p>
      <w:pPr>
        <w:pStyle w:val="Heading3"/>
      </w:pPr>
      <w:r>
        <w:t xml:space="preserve">9.4 Hero Countdown Card (Client Dashboard)</w:t>
      </w:r>
    </w:p>
    <w:p>
      <w:pPr>
        <w:pStyle w:val="FirstParagraph"/>
      </w:pPr>
      <w:r>
        <w:t xml:space="preserve">The hallmark card on</w:t>
      </w:r>
      <w:r>
        <w:t xml:space="preserve"> </w:t>
      </w:r>
      <w:r>
        <w:rPr>
          <w:rStyle w:val="VerbatimChar"/>
        </w:rPr>
        <w:t xml:space="preserve">C221_Dashboard</w:t>
      </w:r>
      <w:r>
        <w:t xml:space="preserve">. Large hero image + day countdown overlay + trip title +</w:t>
      </w:r>
      <w:r>
        <w:t xml:space="preserve"> </w:t>
      </w:r>
      <w:r>
        <w:t xml:space="preserve">“View Itinerary”</w:t>
      </w:r>
      <w:r>
        <w:t xml:space="preserve"> </w:t>
      </w:r>
      <w:r>
        <w:t xml:space="preserve">CTA. The single highest-value moment on the client side.</w:t>
      </w:r>
    </w:p>
    <w:bookmarkEnd w:id="39"/>
    <w:bookmarkStart w:id="40" w:name="pipeline-kanban-agent-pipeline"/>
    <w:p>
      <w:pPr>
        <w:pStyle w:val="Heading3"/>
      </w:pPr>
      <w:r>
        <w:t xml:space="preserve">9.5 Pipeline Kanban (Agent Pipeline)</w:t>
      </w:r>
    </w:p>
    <w:p>
      <w:pPr>
        <w:pStyle w:val="FirstParagraph"/>
      </w:pPr>
      <w:r>
        <w:t xml:space="preserve">5 columns: Inquiry, Proposal Sent, Booked, In Progress, Completed. On mobile: stage picker with horizontal swipe; on tablet: 2–3 stages with horizontal scroll; on web: full kanban with drag-and-drop.</w:t>
      </w:r>
    </w:p>
    <w:p>
      <w:r>
        <w:pict>
          <v:rect style="width:0;height:1.5pt" o:hralign="center" o:hrstd="t" o:hr="t"/>
        </w:pict>
      </w:r>
    </w:p>
    <w:bookmarkEnd w:id="40"/>
    <w:bookmarkEnd w:id="41"/>
    <w:bookmarkStart w:id="44" w:name="theme-switching"/>
    <w:p>
      <w:pPr>
        <w:pStyle w:val="Heading2"/>
      </w:pPr>
      <w:r>
        <w:t xml:space="preserve">10. Theme Switching</w:t>
      </w:r>
    </w:p>
    <w:bookmarkStart w:id="42" w:name="light-dark"/>
    <w:p>
      <w:pPr>
        <w:pStyle w:val="Heading3"/>
      </w:pPr>
      <w:r>
        <w:t xml:space="preserve">10.1 Light ↔ Dark</w:t>
      </w:r>
    </w:p>
    <w:p>
      <w:pPr>
        <w:pStyle w:val="FirstParagraph"/>
      </w:pPr>
      <w:r>
        <w:t xml:space="preserve">Every component reads tokens through CSS variables in the prototype. In production (Compose Multiplatform): a</w:t>
      </w:r>
      <w:r>
        <w:t xml:space="preserve"> </w:t>
      </w:r>
      <w:r>
        <w:rPr>
          <w:rStyle w:val="VerbatimChar"/>
        </w:rPr>
        <w:t xml:space="preserve">MaterialTheme</w:t>
      </w:r>
      <w:r>
        <w:t xml:space="preserve"> </w:t>
      </w:r>
      <w:r>
        <w:t xml:space="preserve">wrapper provides a</w:t>
      </w:r>
      <w:r>
        <w:t xml:space="preserve"> </w:t>
      </w:r>
      <w:r>
        <w:rPr>
          <w:rStyle w:val="VerbatimChar"/>
        </w:rPr>
        <w:t xml:space="preserve">LightStoryTailColors</w:t>
      </w:r>
      <w:r>
        <w:t xml:space="preserve"> </w:t>
      </w:r>
      <w:r>
        <w:t xml:space="preserve">or</w:t>
      </w:r>
      <w:r>
        <w:t xml:space="preserve"> </w:t>
      </w:r>
      <w:r>
        <w:rPr>
          <w:rStyle w:val="VerbatimChar"/>
        </w:rPr>
        <w:t xml:space="preserve">DarkStoryTailColors</w:t>
      </w:r>
      <w:r>
        <w:t xml:space="preserve"> </w:t>
      </w:r>
      <w:r>
        <w:t xml:space="preserve">object via</w:t>
      </w:r>
      <w:r>
        <w:t xml:space="preserve"> </w:t>
      </w:r>
      <w:r>
        <w:rPr>
          <w:rStyle w:val="VerbatimChar"/>
        </w:rPr>
        <w:t xml:space="preserve">LocalColorScheme</w:t>
      </w:r>
      <w:r>
        <w:t xml:space="preserve">. Components never reference brand hex values directly.</w:t>
      </w:r>
    </w:p>
    <w:p>
      <w:pPr>
        <w:pStyle w:val="BodyText"/>
      </w:pPr>
      <w:r>
        <w:t xml:space="preserve">The system listens to the OS-level theme by default. Users override it with a control in the top bar’s action cluster (§9.1) — on every authenticated screen and on the public pages.</w:t>
      </w:r>
    </w:p>
    <w:p>
      <w:pPr>
        <w:pStyle w:val="BlockText"/>
      </w:pPr>
      <w:r>
        <w:t xml:space="preserve">Amended September 2026, built as amended. This said</w:t>
      </w:r>
      <w:r>
        <w:t xml:space="preserve"> </w:t>
      </w:r>
      <w:r>
        <w:t xml:space="preserve">“users can override in Settings → Appearance”</w:t>
      </w:r>
      <w:r>
        <w:t xml:space="preserve">, and that screen does not exist: §2.5 Account is eleven screens in the Screen Inventory and none of them is Appearance. So the override this section promised had nowhere to live, and for the whole life of the project nothing ever wrote the preference — the read half ran before every paint and the write half was never built. Gyasi moved the control into the top bar on 2026-09-25.</w:t>
      </w:r>
    </w:p>
    <w:p>
      <w:pPr>
        <w:pStyle w:val="BlockText"/>
      </w:pPr>
      <w:r>
        <w:rPr>
          <w:b/>
          <w:bCs/>
        </w:rPr>
        <w:t xml:space="preserve">It is a two-state control: light ↔ dark.</w:t>
      </w:r>
      <w:r>
        <w:t xml:space="preserve"> </w:t>
      </w:r>
      <w:r>
        <w:t xml:space="preserve">Pressing it stores an explicit choice, and the OS is ignored from then on. There is no</w:t>
      </w:r>
      <w:r>
        <w:t xml:space="preserve"> </w:t>
      </w:r>
      <w:r>
        <w:t xml:space="preserve">“match my device”</w:t>
      </w:r>
      <w:r>
        <w:t xml:space="preserve"> </w:t>
      </w:r>
      <w:r>
        <w:t xml:space="preserve">affordance anywhere in the product, so someone who wants to go back to following their device has to clear site data. That is a known cost of keeping this to a single press, accepted deliberately.</w:t>
      </w:r>
      <w:r>
        <w:t xml:space="preserve"> </w:t>
      </w:r>
      <w:r>
        <w:rPr>
          <w:rStyle w:val="VerbatimChar"/>
        </w:rPr>
        <w:t xml:space="preserve">ThemePreference</w:t>
      </w:r>
      <w:r>
        <w:t xml:space="preserve"> </w:t>
      </w:r>
      <w:r>
        <w:t xml:space="preserve">still carries a third</w:t>
      </w:r>
      <w:r>
        <w:t xml:space="preserve"> </w:t>
      </w:r>
      <w:r>
        <w:rPr>
          <w:rStyle w:val="VerbatimChar"/>
        </w:rPr>
        <w:t xml:space="preserve">system</w:t>
      </w:r>
      <w:r>
        <w:t xml:space="preserve"> </w:t>
      </w:r>
      <w:r>
        <w:t xml:space="preserve">value for the day a settings screen wants it, and the pre-paint script honours it correctly if it ever appears.</w:t>
      </w:r>
    </w:p>
    <w:bookmarkEnd w:id="42"/>
    <w:bookmarkStart w:id="43" w:name="tweaks-design-exploration-only"/>
    <w:p>
      <w:pPr>
        <w:pStyle w:val="Heading3"/>
      </w:pPr>
      <w:r>
        <w:t xml:space="preserve">10.2 Tweaks (Design-Exploration Only)</w:t>
      </w:r>
    </w:p>
    <w:p>
      <w:pPr>
        <w:pStyle w:val="FirstParagraph"/>
      </w:pPr>
      <w:r>
        <w:t xml:space="preserve">The prototype includes a Tweaks panel that swaps:</w:t>
      </w:r>
    </w:p>
    <w:p>
      <w:pPr>
        <w:pStyle w:val="Compact"/>
        <w:numPr>
          <w:ilvl w:val="0"/>
          <w:numId w:val="1010"/>
        </w:numPr>
      </w:pPr>
      <w:r>
        <w:rPr>
          <w:b/>
          <w:bCs/>
        </w:rPr>
        <w:t xml:space="preserve">Brand palette</w:t>
      </w:r>
      <w:r>
        <w:t xml:space="preserve">: Story (default) · Tide (ocean+coral) · Atlas (slate+amber, editorial) · Sun (terracotta+gold, Mediterranean).</w:t>
      </w:r>
    </w:p>
    <w:p>
      <w:pPr>
        <w:pStyle w:val="Compact"/>
        <w:numPr>
          <w:ilvl w:val="0"/>
          <w:numId w:val="1010"/>
        </w:numPr>
      </w:pPr>
      <w:r>
        <w:rPr>
          <w:b/>
          <w:bCs/>
        </w:rPr>
        <w:t xml:space="preserve">Surface temperature</w:t>
      </w:r>
      <w:r>
        <w:t xml:space="preserve">: Paper (default cream) · Linen (warmer putty) · Steam (cool clinical white).</w:t>
      </w:r>
    </w:p>
    <w:p>
      <w:pPr>
        <w:pStyle w:val="Compact"/>
        <w:numPr>
          <w:ilvl w:val="0"/>
          <w:numId w:val="1010"/>
        </w:numPr>
      </w:pPr>
      <w:r>
        <w:rPr>
          <w:b/>
          <w:bCs/>
        </w:rPr>
        <w:t xml:space="preserve">Wordmark voice</w:t>
      </w:r>
      <w:r>
        <w:t xml:space="preserve">: Caveat (default handwritten) · Serif (Playfair italic) · Display (DM Serif Display) · Sans (Poppins ultrabold).</w:t>
      </w:r>
    </w:p>
    <w:p>
      <w:pPr>
        <w:pStyle w:val="FirstParagraph"/>
      </w:pPr>
      <w:r>
        <w:t xml:space="preserve">These are for designer/stakeholder exploration only. They are not user-facing in production. The Compose Multiplatform implementation can wire them in for internal Figma-style design previews if useful, but the default ship is always Story / Paper / Caveat.</w:t>
      </w:r>
    </w:p>
    <w:p>
      <w:r>
        <w:pict>
          <v:rect style="width:0;height:1.5pt" o:hralign="center" o:hrstd="t" o:hr="t"/>
        </w:pict>
      </w:r>
    </w:p>
    <w:bookmarkEnd w:id="43"/>
    <w:bookmarkEnd w:id="44"/>
    <w:bookmarkStart w:id="49" w:name="logo-usage"/>
    <w:p>
      <w:pPr>
        <w:pStyle w:val="Heading2"/>
      </w:pPr>
      <w:r>
        <w:t xml:space="preserve">11. Logo Usage</w:t>
      </w:r>
    </w:p>
    <w:bookmarkStart w:id="45" w:name="the-masters"/>
    <w:p>
      <w:pPr>
        <w:pStyle w:val="Heading3"/>
      </w:pPr>
      <w:r>
        <w:t xml:space="preserve">11.1 The masters</w:t>
      </w:r>
    </w:p>
    <w:p>
      <w:pPr>
        <w:pStyle w:val="FirstParagraph"/>
      </w:pPr>
      <w:r>
        <w:t xml:space="preserve">Three masters live in</w:t>
      </w:r>
      <w:r>
        <w:t xml:space="preserve"> </w:t>
      </w:r>
      <w:r>
        <w:rPr>
          <w:rStyle w:val="VerbatimChar"/>
        </w:rPr>
        <w:t xml:space="preserve">design/source-prototype/brand/</w:t>
      </w:r>
      <w:r>
        <w:t xml:space="preserve">. All are transparent PNGs around 5000px.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What it is</w:t>
            </w:r>
          </w:p>
        </w:tc>
        <w:tc>
          <w:tcPr/>
          <w:p>
            <w:pPr>
              <w:pStyle w:val="Compact"/>
            </w:pPr>
            <w:r>
              <w:t xml:space="preserve">Where it is used</w:t>
            </w:r>
          </w:p>
        </w:tc>
      </w:tr>
      <w:tr>
        <w:tc>
          <w:tcPr/>
          <w:p>
            <w:pPr>
              <w:pStyle w:val="Compact"/>
            </w:pPr>
            <w:r>
              <w:rPr>
                <w:rStyle w:val="VerbatimChar"/>
              </w:rPr>
              <w:t xml:space="preserve">logo-adventures-light.png</w:t>
            </w:r>
          </w:p>
        </w:tc>
        <w:tc>
          <w:tcPr/>
          <w:p>
            <w:pPr>
              <w:pStyle w:val="Compact"/>
            </w:pPr>
            <w:r>
              <w:t xml:space="preserve">the horizontal book-and-fox lockup</w:t>
            </w:r>
          </w:p>
        </w:tc>
        <w:tc>
          <w:tcPr/>
          <w:p>
            <w:pPr>
              <w:pStyle w:val="Compact"/>
            </w:pPr>
            <w:r>
              <w:t xml:space="preserve">the light scheme</w:t>
            </w:r>
          </w:p>
        </w:tc>
      </w:tr>
      <w:tr>
        <w:tc>
          <w:tcPr/>
          <w:p>
            <w:pPr>
              <w:pStyle w:val="Compact"/>
            </w:pPr>
            <w:r>
              <w:rPr>
                <w:rStyle w:val="VerbatimChar"/>
              </w:rPr>
              <w:t xml:space="preserve">logo-tropical-dark.png</w:t>
            </w:r>
          </w:p>
        </w:tc>
        <w:tc>
          <w:tcPr/>
          <w:p>
            <w:pPr>
              <w:pStyle w:val="Compact"/>
            </w:pPr>
            <w:r>
              <w:t xml:space="preserve">the stacked palm-and-sunset lockup</w:t>
            </w:r>
          </w:p>
        </w:tc>
        <w:tc>
          <w:tcPr/>
          <w:p>
            <w:pPr>
              <w:pStyle w:val="Compact"/>
            </w:pPr>
            <w:r>
              <w:t xml:space="preserve">the dark scheme</w:t>
            </w:r>
          </w:p>
        </w:tc>
      </w:tr>
      <w:tr>
        <w:tc>
          <w:tcPr/>
          <w:p>
            <w:pPr>
              <w:pStyle w:val="Compact"/>
            </w:pPr>
            <w:r>
              <w:rPr>
                <w:rStyle w:val="VerbatimChar"/>
              </w:rPr>
              <w:t xml:space="preserve">logo-adventures-glyph.png</w:t>
            </w:r>
          </w:p>
        </w:tc>
        <w:tc>
          <w:tcPr/>
          <w:p>
            <w:pPr>
              <w:pStyle w:val="Compact"/>
            </w:pPr>
            <w:r>
              <w:t xml:space="preserve">the book and fox tail, no wordmark</w:t>
            </w:r>
          </w:p>
        </w:tc>
        <w:tc>
          <w:tcPr/>
          <w:p>
            <w:pPr>
              <w:pStyle w:val="Compact"/>
            </w:pPr>
            <w:r>
              <w:t xml:space="preserve">favicon and app icons</w:t>
            </w:r>
          </w:p>
        </w:tc>
      </w:tr>
    </w:tbl>
    <w:p>
      <w:pPr>
        <w:pStyle w:val="BlockText"/>
      </w:pPr>
      <w:r>
        <w:rPr>
          <w:b/>
          <w:bCs/>
        </w:rPr>
        <w:t xml:space="preserve">⚠️ Do not re-add the Story-Tail Consulting artwork.</w:t>
      </w:r>
      <w:r>
        <w:t xml:space="preserve"> </w:t>
      </w:r>
      <w:r>
        <w:t xml:space="preserve">A second company’s logo —</w:t>
      </w:r>
      <w:r>
        <w:t xml:space="preserve"> </w:t>
      </w:r>
      <w:r>
        <w:t xml:space="preserve">“Story Tail</w:t>
      </w:r>
      <w:r>
        <w:t xml:space="preserve"> </w:t>
      </w:r>
      <w:r>
        <w:rPr>
          <w:b/>
          <w:bCs/>
        </w:rPr>
        <w:t xml:space="preserve">CONSULTING</w:t>
      </w:r>
      <w:r>
        <w:t xml:space="preserve"> </w:t>
      </w:r>
      <w:r>
        <w:t xml:space="preserve">— Websites and More For Less”</w:t>
      </w:r>
      <w:r>
        <w:t xml:space="preserve">, a book with two people at a desk on the cover — used to ship here as</w:t>
      </w:r>
      <w:r>
        <w:t xml:space="preserve"> </w:t>
      </w:r>
      <w:r>
        <w:rPr>
          <w:rStyle w:val="VerbatimChar"/>
        </w:rPr>
        <w:t xml:space="preserve">logo-fox.png</w:t>
      </w:r>
      <w:r>
        <w:t xml:space="preserve"> </w:t>
      </w:r>
      <w:r>
        <w:t xml:space="preserve">/</w:t>
      </w:r>
      <w:r>
        <w:t xml:space="preserve"> </w:t>
      </w:r>
      <w:r>
        <w:rPr>
          <w:rStyle w:val="VerbatimChar"/>
        </w:rPr>
        <w:t xml:space="preserve">logo-3.jpg</w:t>
      </w:r>
      <w:r>
        <w:t xml:space="preserve">, mirrored in</w:t>
      </w:r>
      <w:r>
        <w:t xml:space="preserve"> </w:t>
      </w:r>
      <w:r>
        <w:rPr>
          <w:rStyle w:val="VerbatimChar"/>
        </w:rPr>
        <w:t xml:space="preserve">design/brand-assets/</w:t>
      </w:r>
      <w:r>
        <w:t xml:space="preserve"> </w:t>
      </w:r>
      <w:r>
        <w:t xml:space="preserve">as</w:t>
      </w:r>
      <w:r>
        <w:t xml:space="preserve"> </w:t>
      </w:r>
      <w:r>
        <w:rPr>
          <w:rStyle w:val="VerbatimChar"/>
        </w:rPr>
        <w:t xml:space="preserve">FF-03.png</w:t>
      </w:r>
      <w:r>
        <w:t xml:space="preserve"> </w:t>
      </w:r>
      <w:r>
        <w:t xml:space="preserve">/</w:t>
      </w:r>
      <w:r>
        <w:t xml:space="preserve"> </w:t>
      </w:r>
      <w:r>
        <w:rPr>
          <w:rStyle w:val="VerbatimChar"/>
        </w:rPr>
        <w:t xml:space="preserve">FF-01-03.jpg</w:t>
      </w:r>
      <w:r>
        <w:t xml:space="preserve">. All four were</w:t>
      </w:r>
      <w:r>
        <w:t xml:space="preserve"> </w:t>
      </w:r>
      <w:r>
        <w:rPr>
          <w:b/>
          <w:bCs/>
        </w:rPr>
        <w:t xml:space="preserve">removed in September 2026</w:t>
      </w:r>
      <w:r>
        <w:t xml:space="preserve">. It matters because the Consulting lockup is geometrically identical to the Adventures one — same bounding-box fractions, same 2.36 aspect — so no automated check catches a swap, and</w:t>
      </w:r>
      <w:r>
        <w:t xml:space="preserve"> </w:t>
      </w:r>
      <w:r>
        <w:rPr>
          <w:i/>
          <w:iCs/>
        </w:rPr>
        <w:t xml:space="preserve">this section used to name</w:t>
      </w:r>
      <w:r>
        <w:rPr>
          <w:i/>
          <w:iCs/>
        </w:rPr>
        <w:t xml:space="preserve"> </w:t>
      </w:r>
      <w:r>
        <w:rPr>
          <w:rStyle w:val="VerbatimChar"/>
          <w:i/>
          <w:iCs/>
        </w:rPr>
        <w:t xml:space="preserve">logo-fox.png</w:t>
      </w:r>
      <w:r>
        <w:rPr>
          <w:i/>
          <w:iCs/>
        </w:rPr>
        <w:t xml:space="preserve"> </w:t>
      </w:r>
      <w:r>
        <w:rPr>
          <w:i/>
          <w:iCs/>
        </w:rPr>
        <w:t xml:space="preserve">as the official light mark</w:t>
      </w:r>
      <w:r>
        <w:t xml:space="preserve">. The Creative Cloud source folder still holds it; if you are copying artwork in from there, open the file and read the words.</w:t>
      </w:r>
    </w:p>
    <w:p>
      <w:pPr>
        <w:pStyle w:val="FirstParagraph"/>
      </w:pPr>
      <w:r>
        <w:rPr>
          <w:rStyle w:val="VerbatimChar"/>
        </w:rPr>
        <w:t xml:space="preserve">logo-adventures-light.png</w:t>
      </w:r>
      <w:r>
        <w:t xml:space="preserve"> </w:t>
      </w:r>
      <w:r>
        <w:t xml:space="preserve">was exported from</w:t>
      </w:r>
      <w:r>
        <w:t xml:space="preserve"> </w:t>
      </w:r>
      <w:r>
        <w:rPr>
          <w:rStyle w:val="VerbatimChar"/>
        </w:rPr>
        <w:t xml:space="preserve">Story-Tail-Adventrues-Transparent.psd</w:t>
      </w:r>
      <w:r>
        <w:t xml:space="preserve">. There is no usable vector master:</w:t>
      </w:r>
      <w:r>
        <w:t xml:space="preserve"> </w:t>
      </w:r>
      <w:r>
        <w:rPr>
          <w:rStyle w:val="VerbatimChar"/>
        </w:rPr>
        <w:t xml:space="preserve">FF.ai</w:t>
      </w:r>
      <w:r>
        <w:t xml:space="preserve"> </w:t>
      </w:r>
      <w:r>
        <w:t xml:space="preserve">/</w:t>
      </w:r>
      <w:r>
        <w:t xml:space="preserve"> </w:t>
      </w:r>
      <w:r>
        <w:rPr>
          <w:rStyle w:val="VerbatimChar"/>
        </w:rPr>
        <w:t xml:space="preserve">FF-01.eps</w:t>
      </w:r>
      <w:r>
        <w:t xml:space="preserve"> </w:t>
      </w:r>
      <w:r>
        <w:t xml:space="preserve">need Illustrator, and the build box has no tracer, so everything shipped is raster.</w:t>
      </w:r>
    </w:p>
    <w:p>
      <w:pPr>
        <w:pStyle w:val="BodyText"/>
      </w:pPr>
      <w:r>
        <w:rPr>
          <w:rStyle w:val="VerbatimChar"/>
        </w:rPr>
        <w:t xml:space="preserve">design/brand-assets/</w:t>
      </w:r>
      <w:r>
        <w:t xml:space="preserve"> </w:t>
      </w:r>
      <w:r>
        <w:t xml:space="preserve">is the vendor drop under its original opaque</w:t>
      </w:r>
      <w:r>
        <w:t xml:space="preserve"> </w:t>
      </w:r>
      <w:r>
        <w:rPr>
          <w:rStyle w:val="VerbatimChar"/>
        </w:rPr>
        <w:t xml:space="preserve">FF-*</w:t>
      </w:r>
      <w:r>
        <w:t xml:space="preserve"> </w:t>
      </w:r>
      <w:r>
        <w:t xml:space="preserve">names, minus the two Consulting files. What is left is all Adventures and verified by hash:</w:t>
      </w:r>
      <w:r>
        <w:t xml:space="preserve"> </w:t>
      </w:r>
      <w:r>
        <w:rPr>
          <w:rStyle w:val="VerbatimChar"/>
        </w:rPr>
        <w:t xml:space="preserve">FF-01-01.jpg</w:t>
      </w:r>
      <w:r>
        <w:t xml:space="preserve"> </w:t>
      </w:r>
      <w:r>
        <w:t xml:space="preserve">is</w:t>
      </w:r>
      <w:r>
        <w:t xml:space="preserve"> </w:t>
      </w:r>
      <w:r>
        <w:rPr>
          <w:rStyle w:val="VerbatimChar"/>
        </w:rPr>
        <w:t xml:space="preserve">logo-light.jpg</w:t>
      </w:r>
      <w:r>
        <w:t xml:space="preserve">,</w:t>
      </w:r>
      <w:r>
        <w:t xml:space="preserve"> </w:t>
      </w:r>
      <w:r>
        <w:rPr>
          <w:rStyle w:val="VerbatimChar"/>
        </w:rPr>
        <w:t xml:space="preserve">FF-01-02.jpg</w:t>
      </w:r>
      <w:r>
        <w:t xml:space="preserve"> </w:t>
      </w:r>
      <w:r>
        <w:t xml:space="preserve">is</w:t>
      </w:r>
      <w:r>
        <w:t xml:space="preserve"> </w:t>
      </w:r>
      <w:r>
        <w:rPr>
          <w:rStyle w:val="VerbatimChar"/>
        </w:rPr>
        <w:t xml:space="preserve">logo-2.jpg</w:t>
      </w:r>
      <w:r>
        <w:t xml:space="preserve">, and</w:t>
      </w:r>
      <w:r>
        <w:t xml:space="preserve"> </w:t>
      </w:r>
      <w:r>
        <w:rPr>
          <w:rStyle w:val="VerbatimChar"/>
        </w:rPr>
        <w:t xml:space="preserve">FF.ai</w:t>
      </w:r>
      <w:r>
        <w:t xml:space="preserve"> </w:t>
      </w:r>
      <w:r>
        <w:t xml:space="preserve">/</w:t>
      </w:r>
      <w:r>
        <w:t xml:space="preserve"> </w:t>
      </w:r>
      <w:r>
        <w:rPr>
          <w:rStyle w:val="VerbatimChar"/>
        </w:rPr>
        <w:t xml:space="preserve">FF-01.eps</w:t>
      </w:r>
      <w:r>
        <w:t xml:space="preserve"> </w:t>
      </w:r>
      <w:r>
        <w:t xml:space="preserve">are the vector masters (neither contains the string</w:t>
      </w:r>
      <w:r>
        <w:t xml:space="preserve"> </w:t>
      </w:r>
      <w:r>
        <w:t xml:space="preserve">“consulting”</w:t>
      </w:r>
      <w:r>
        <w:t xml:space="preserve">). Take working artwork from</w:t>
      </w:r>
      <w:r>
        <w:t xml:space="preserve"> </w:t>
      </w:r>
      <w:r>
        <w:rPr>
          <w:rStyle w:val="VerbatimChar"/>
        </w:rPr>
        <w:t xml:space="preserve">design/source-prototype/brand/</w:t>
      </w:r>
      <w:r>
        <w:t xml:space="preserve"> </w:t>
      </w:r>
      <w:r>
        <w:t xml:space="preserve">regardless — this folder is the archive.</w:t>
      </w:r>
    </w:p>
    <w:bookmarkEnd w:id="45"/>
    <w:bookmarkStart w:id="46" w:name="the-two-lockups"/>
    <w:p>
      <w:pPr>
        <w:pStyle w:val="Heading3"/>
      </w:pPr>
      <w:r>
        <w:t xml:space="preserve">11.2 The two lockups</w:t>
      </w:r>
    </w:p>
    <w:p>
      <w:pPr>
        <w:pStyle w:val="FirstParagraph"/>
      </w:pPr>
      <w:r>
        <w:t xml:space="preserve">They are</w:t>
      </w:r>
      <w:r>
        <w:t xml:space="preserve"> </w:t>
      </w:r>
      <w:r>
        <w:rPr>
          <w:b/>
          <w:bCs/>
        </w:rPr>
        <w:t xml:space="preserve">different compositions, not two colourways of one drawing</w:t>
      </w:r>
      <w:r>
        <w:t xml:space="preserve">, so the mark changes shape with the scheme. Both are cropped above the</w:t>
      </w:r>
      <w:r>
        <w:t xml:space="preserve"> </w:t>
      </w:r>
      <w:r>
        <w:t xml:space="preserve">“MAKING TRAVEL AN ADVENTURE”</w:t>
      </w:r>
      <w:r>
        <w:t xml:space="preserve"> </w:t>
      </w:r>
      <w:r>
        <w:t xml:space="preserve">band that the masters carry: it is 5% of the light lockup’s height and 2.3% of the dark one’s, so it would need a 140px mark to clear 7px, and a mark that gains a line of copy when you switch themes is worse than one that never had it. The aspects below are post-crop.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aspect W:H</w:t>
            </w:r>
          </w:p>
        </w:tc>
        <w:tc>
          <w:tcPr/>
          <w:p>
            <w:pPr>
              <w:pStyle w:val="Compact"/>
            </w:pPr>
            <w:r>
              <w:t xml:space="preserve">“ADVENTURES”</w:t>
            </w:r>
            <w:r>
              <w:t xml:space="preserve"> </w:t>
            </w:r>
            <w:r>
              <w:t xml:space="preserve">cap</w:t>
            </w:r>
          </w:p>
        </w:tc>
        <w:tc>
          <w:tcPr/>
          <w:p>
            <w:pPr>
              <w:pStyle w:val="Compact"/>
            </w:pPr>
            <w:r>
              <w:t xml:space="preserve">script x-height</w:t>
            </w:r>
          </w:p>
        </w:tc>
      </w:tr>
      <w:tr>
        <w:tc>
          <w:tcPr/>
          <w:p>
            <w:pPr>
              <w:pStyle w:val="Compact"/>
            </w:pPr>
            <w:r>
              <w:t xml:space="preserve">light</w:t>
            </w:r>
          </w:p>
        </w:tc>
        <w:tc>
          <w:tcPr/>
          <w:p>
            <w:pPr>
              <w:pStyle w:val="Compact"/>
            </w:pPr>
            <w:r>
              <w:rPr>
                <w:b/>
                <w:bCs/>
              </w:rPr>
              <w:t xml:space="preserve">2.52 : 1</w:t>
            </w:r>
            <w:r>
              <w:t xml:space="preserve"> </w:t>
            </w:r>
            <w:r>
              <w:t xml:space="preserve">— a wide banner</w:t>
            </w:r>
          </w:p>
        </w:tc>
        <w:tc>
          <w:tcPr/>
          <w:p>
            <w:pPr>
              <w:pStyle w:val="Compact"/>
            </w:pPr>
            <w:r>
              <w:t xml:space="preserve">8.8% of height</w:t>
            </w:r>
          </w:p>
        </w:tc>
        <w:tc>
          <w:tcPr/>
          <w:p>
            <w:pPr>
              <w:pStyle w:val="Compact"/>
            </w:pPr>
            <w:r>
              <w:t xml:space="preserve">25.6% of height</w:t>
            </w:r>
          </w:p>
        </w:tc>
      </w:tr>
      <w:tr>
        <w:tc>
          <w:tcPr/>
          <w:p>
            <w:pPr>
              <w:pStyle w:val="Compact"/>
            </w:pPr>
            <w:r>
              <w:t xml:space="preserve">dark</w:t>
            </w:r>
          </w:p>
        </w:tc>
        <w:tc>
          <w:tcPr/>
          <w:p>
            <w:pPr>
              <w:pStyle w:val="Compact"/>
            </w:pPr>
            <w:r>
              <w:rPr>
                <w:b/>
                <w:bCs/>
              </w:rPr>
              <w:t xml:space="preserve">0.986 : 1</w:t>
            </w:r>
            <w:r>
              <w:t xml:space="preserve"> </w:t>
            </w:r>
            <w:r>
              <w:t xml:space="preserve">— a compact badge</w:t>
            </w:r>
          </w:p>
        </w:tc>
        <w:tc>
          <w:tcPr/>
          <w:p>
            <w:pPr>
              <w:pStyle w:val="Compact"/>
            </w:pPr>
            <w:r>
              <w:t xml:space="preserve">~26% of height</w:t>
            </w:r>
          </w:p>
        </w:tc>
        <w:tc>
          <w:tcPr/>
          <w:p>
            <w:pPr>
              <w:pStyle w:val="Compact"/>
            </w:pPr>
            <w:r>
              <w:t xml:space="preserve">~10.5% of height</w:t>
            </w:r>
          </w:p>
        </w:tc>
      </w:tr>
    </w:tbl>
    <w:p>
      <w:pPr>
        <w:pStyle w:val="BodyText"/>
      </w:pPr>
      <w:r>
        <w:rPr>
          <w:b/>
          <w:bCs/>
        </w:rPr>
        <w:t xml:space="preserve">80px is the floor.</w:t>
      </w:r>
      <w:r>
        <w:t xml:space="preserve"> </w:t>
      </w:r>
      <w:r>
        <w:t xml:space="preserve">It is the smallest height at which both stay legible — the light lockup’s</w:t>
      </w:r>
      <w:r>
        <w:t xml:space="preserve"> </w:t>
      </w:r>
      <w:r>
        <w:t xml:space="preserve">“ADVENTURES”</w:t>
      </w:r>
      <w:r>
        <w:t xml:space="preserve"> </w:t>
      </w:r>
      <w:r>
        <w:t xml:space="preserve">line lands at 7px there, and it is only 8.8% of the height, so it degrades fastest. Every container that holds the mark is sized off this, which is why the top bars are 104px and 96px rather than 64px and 56px (§9.1).</w:t>
      </w:r>
    </w:p>
    <w:p>
      <w:pPr>
        <w:pStyle w:val="BodyText"/>
      </w:pPr>
      <w:r>
        <w:t xml:space="preserve">Both lockups render at the</w:t>
      </w:r>
      <w:r>
        <w:t xml:space="preserve"> </w:t>
      </w:r>
      <w:r>
        <w:rPr>
          <w:b/>
          <w:bCs/>
        </w:rPr>
        <w:t xml:space="preserve">same height</w:t>
      </w:r>
      <w:r>
        <w:t xml:space="preserve">; each one’s width follows from its own aspect. Do not scale the dark one up to match the light one’s visual mass — it reads as a badge and that is correct.</w:t>
      </w:r>
    </w:p>
    <w:p>
      <w:pPr>
        <w:pStyle w:val="BodyText"/>
      </w:pPr>
      <w:r>
        <w:t xml:space="preserve">The wordmark is part of the artwork. It is</w:t>
      </w:r>
      <w:r>
        <w:t xml:space="preserve"> </w:t>
      </w:r>
      <w:r>
        <w:rPr>
          <w:b/>
          <w:bCs/>
        </w:rPr>
        <w:t xml:space="preserve">no longer set as live text</w:t>
      </w:r>
      <w:r>
        <w:t xml:space="preserve"> </w:t>
      </w:r>
      <w:r>
        <w:t xml:space="preserve">— the Caveat + Poppins reconstruction that stood here while the assets were unexported is gone, along with</w:t>
      </w:r>
      <w:r>
        <w:t xml:space="preserve"> </w:t>
      </w:r>
      <w:r>
        <w:rPr>
          <w:rStyle w:val="VerbatimChar"/>
        </w:rPr>
        <w:t xml:space="preserve">.brand-mark</w:t>
      </w:r>
      <w:r>
        <w:t xml:space="preserve"> </w:t>
      </w:r>
      <w:r>
        <w:t xml:space="preserve">/</w:t>
      </w:r>
      <w:r>
        <w:t xml:space="preserve"> </w:t>
      </w:r>
      <w:r>
        <w:rPr>
          <w:rStyle w:val="VerbatimChar"/>
        </w:rPr>
        <w:t xml:space="preserve">.mark-script</w:t>
      </w:r>
      <w:r>
        <w:t xml:space="preserve"> </w:t>
      </w:r>
      <w:r>
        <w:t xml:space="preserve">/</w:t>
      </w:r>
      <w:r>
        <w:t xml:space="preserve"> </w:t>
      </w:r>
      <w:r>
        <w:rPr>
          <w:rStyle w:val="VerbatimChar"/>
        </w:rPr>
        <w:t xml:space="preserve">.mark-tagline</w:t>
      </w:r>
      <w:r>
        <w:t xml:space="preserve">. Caveat is still used everywhere else (</w:t>
      </w:r>
      <w:r>
        <w:rPr>
          <w:rStyle w:val="VerbatimChar"/>
        </w:rPr>
        <w:t xml:space="preserve">t-script</w:t>
      </w:r>
      <w:r>
        <w:t xml:space="preserve">,</w:t>
      </w:r>
      <w:r>
        <w:t xml:space="preserve"> </w:t>
      </w:r>
      <w:r>
        <w:rPr>
          <w:rStyle w:val="VerbatimChar"/>
        </w:rPr>
        <w:t xml:space="preserve">t-hero-script</w:t>
      </w:r>
      <w:r>
        <w:t xml:space="preserve">,</w:t>
      </w:r>
      <w:r>
        <w:t xml:space="preserve"> </w:t>
      </w:r>
      <w:r>
        <w:rPr>
          <w:rStyle w:val="VerbatimChar"/>
        </w:rPr>
        <w:t xml:space="preserve">t-script-sign</w:t>
      </w:r>
      <w:r>
        <w:t xml:space="preserve">).</w:t>
      </w:r>
    </w:p>
    <w:bookmarkEnd w:id="46"/>
    <w:bookmarkStart w:id="47" w:name="implementation"/>
    <w:p>
      <w:pPr>
        <w:pStyle w:val="Heading3"/>
      </w:pPr>
      <w:r>
        <w:t xml:space="preserve">11.3 Implementation</w:t>
      </w:r>
    </w:p>
    <w:p>
      <w:pPr>
        <w:pStyle w:val="FirstParagraph"/>
      </w:pPr>
      <w:r>
        <w:rPr>
          <w:rStyle w:val="VerbatimChar"/>
        </w:rPr>
        <w:t xml:space="preserve">web/components/brand/BrandMark.tsx</w:t>
      </w:r>
      <w:r>
        <w:t xml:space="preserve"> </w:t>
      </w:r>
      <w:r>
        <w:t xml:space="preserve">and</w:t>
      </w:r>
      <w:r>
        <w:t xml:space="preserve"> </w:t>
      </w:r>
      <w:r>
        <w:rPr>
          <w:rStyle w:val="VerbatimChar"/>
        </w:rPr>
        <w:t xml:space="preserve">mobile/…/ui/components/BrandMark.kt</w:t>
      </w:r>
      <w:r>
        <w:t xml:space="preserve">. Both read WebP derivatives generated by</w:t>
      </w:r>
      <w:r>
        <w:t xml:space="preserve"> </w:t>
      </w:r>
      <w:r>
        <w:rPr>
          <w:rStyle w:val="VerbatimChar"/>
        </w:rPr>
        <w:t xml:space="preserve">web/scripts/build-brand-assets.mts</w:t>
      </w:r>
      <w:r>
        <w:t xml:space="preserve"> </w:t>
      </w:r>
      <w:r>
        <w:t xml:space="preserve">(</w:t>
      </w:r>
      <w:r>
        <w:rPr>
          <w:rStyle w:val="VerbatimChar"/>
        </w:rPr>
        <w:t xml:space="preserve">npm run generate:brand -w web</w:t>
      </w:r>
      <w:r>
        <w:t xml:space="preserve">) so the two platforms cannot drift. On web the swap is CSS on</w:t>
      </w:r>
      <w:r>
        <w:t xml:space="preserve"> </w:t>
      </w:r>
      <w:r>
        <w:rPr>
          <w:rStyle w:val="VerbatimChar"/>
        </w:rPr>
        <w:t xml:space="preserve">.scheme-dark</w:t>
      </w:r>
      <w:r>
        <w:t xml:space="preserve"> </w:t>
      </w:r>
      <w:r>
        <w:t xml:space="preserve">(</w:t>
      </w:r>
      <w:r>
        <w:rPr>
          <w:rStyle w:val="VerbatimChar"/>
        </w:rPr>
        <w:t xml:space="preserve">.sta-art-*</w:t>
      </w:r>
      <w:r>
        <w:t xml:space="preserve"> </w:t>
      </w:r>
      <w:r>
        <w:t xml:space="preserve">in</w:t>
      </w:r>
      <w:r>
        <w:t xml:space="preserve"> </w:t>
      </w:r>
      <w:r>
        <w:rPr>
          <w:rStyle w:val="VerbatimChar"/>
        </w:rPr>
        <w:t xml:space="preserve">web/styles/components.css</w:t>
      </w:r>
      <w:r>
        <w:t xml:space="preserve">) — both</w:t>
      </w:r>
      <w:r>
        <w:t xml:space="preserve"> </w:t>
      </w:r>
      <w:r>
        <w:rPr>
          <w:rStyle w:val="VerbatimChar"/>
        </w:rPr>
        <w:t xml:space="preserve">&lt;img&gt;</w:t>
      </w:r>
      <w:r>
        <w:t xml:space="preserve"> </w:t>
      </w:r>
      <w:r>
        <w:t xml:space="preserve">are rendered and one is hidden, because the scheme is not knowable at SSR.</w:t>
      </w:r>
      <w:r>
        <w:t xml:space="preserve"> </w:t>
      </w:r>
      <w:r>
        <w:rPr>
          <w:rStyle w:val="VerbatimChar"/>
        </w:rPr>
        <w:t xml:space="preserve">tone="dark"</w:t>
      </w:r>
      <w:r>
        <w:t xml:space="preserve"> </w:t>
      </w:r>
      <w:r>
        <w:t xml:space="preserve">pins the tropical lockup for surfaces that are dark whatever the scheme, such as the auth split panel.</w:t>
      </w:r>
    </w:p>
    <w:p>
      <w:pPr>
        <w:pStyle w:val="BodyText"/>
      </w:pPr>
      <w:r>
        <w:t xml:space="preserve">Never use the book/fox lockup on dark or the tropical lockup on light — they were designed to oppose each other. This includes print:</w:t>
      </w:r>
      <w:r>
        <w:t xml:space="preserve"> </w:t>
      </w:r>
      <w:r>
        <w:rPr>
          <w:rStyle w:val="VerbatimChar"/>
        </w:rPr>
        <w:t xml:space="preserve">web/styles/public.css</w:t>
      </w:r>
      <w:r>
        <w:t xml:space="preserve"> </w:t>
      </w:r>
      <w:r>
        <w:t xml:space="preserve">forces the light lockup inside</w:t>
      </w:r>
      <w:r>
        <w:t xml:space="preserve"> </w:t>
      </w:r>
      <w:r>
        <w:rPr>
          <w:rStyle w:val="VerbatimChar"/>
        </w:rPr>
        <w:t xml:space="preserve">@media print</w:t>
      </w:r>
      <w:r>
        <w:t xml:space="preserve">, since a dark-scheme reader would otherwise put the tropical lockup on white paper.</w:t>
      </w:r>
    </w:p>
    <w:bookmarkEnd w:id="47"/>
    <w:bookmarkStart w:id="48" w:name="icons"/>
    <w:p>
      <w:pPr>
        <w:pStyle w:val="Heading3"/>
      </w:pPr>
      <w:r>
        <w:t xml:space="preserve">11.4 Icons</w:t>
      </w:r>
    </w:p>
    <w:p>
      <w:pPr>
        <w:pStyle w:val="FirstParagraph"/>
      </w:pPr>
      <w:r>
        <w:t xml:space="preserve">The standalone glyph — never the lockup — is what goes in app icons, favicons and email avatars. All are generated from</w:t>
      </w:r>
      <w:r>
        <w:t xml:space="preserve"> </w:t>
      </w:r>
      <w:r>
        <w:rPr>
          <w:rStyle w:val="VerbatimChar"/>
        </w:rPr>
        <w:t xml:space="preserve">logo-adventures-glyph.png</w:t>
      </w:r>
      <w:r>
        <w:t xml:space="preserve"> </w:t>
      </w:r>
      <w:r>
        <w:t xml:space="preserve">by the same script.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Surface</w:t>
            </w:r>
          </w:p>
        </w:tc>
        <w:tc>
          <w:tcPr/>
          <w:p>
            <w:pPr>
              <w:pStyle w:val="Compact"/>
            </w:pPr>
            <w:r>
              <w:t xml:space="preserve">Files</w:t>
            </w:r>
          </w:p>
        </w:tc>
      </w:tr>
      <w:tr>
        <w:tc>
          <w:tcPr/>
          <w:p>
            <w:pPr>
              <w:pStyle w:val="Compact"/>
            </w:pPr>
            <w:r>
              <w:t xml:space="preserve">Web</w:t>
            </w:r>
          </w:p>
        </w:tc>
        <w:tc>
          <w:tcPr/>
          <w:p>
            <w:pPr>
              <w:pStyle w:val="Compact"/>
            </w:pPr>
            <w:r>
              <w:rPr>
                <w:rStyle w:val="VerbatimChar"/>
              </w:rPr>
              <w:t xml:space="preserve">web/app/icon.png</w:t>
            </w:r>
            <w:r>
              <w:t xml:space="preserve"> </w:t>
            </w:r>
            <w:r>
              <w:t xml:space="preserve">(512, transparent),</w:t>
            </w:r>
            <w:r>
              <w:t xml:space="preserve"> </w:t>
            </w:r>
            <w:r>
              <w:rPr>
                <w:rStyle w:val="VerbatimChar"/>
              </w:rPr>
              <w:t xml:space="preserve">web/app/apple-icon.png</w:t>
            </w:r>
            <w:r>
              <w:t xml:space="preserve"> </w:t>
            </w:r>
            <w:r>
              <w:t xml:space="preserve">(180, opaque on cream — iOS composites alpha onto black),</w:t>
            </w:r>
            <w:r>
              <w:t xml:space="preserve"> </w:t>
            </w:r>
            <w:r>
              <w:rPr>
                <w:rStyle w:val="VerbatimChar"/>
              </w:rPr>
              <w:t xml:space="preserve">web/app/favicon.ico</w:t>
            </w:r>
            <w:r>
              <w:t xml:space="preserve"> </w:t>
            </w:r>
            <w:r>
              <w:t xml:space="preserve">(16/32/48)</w:t>
            </w:r>
          </w:p>
        </w:tc>
      </w:tr>
      <w:tr>
        <w:tc>
          <w:tcPr/>
          <w:p>
            <w:pPr>
              <w:pStyle w:val="Compact"/>
            </w:pPr>
            <w:r>
              <w:t xml:space="preserve">Android</w:t>
            </w:r>
          </w:p>
        </w:tc>
        <w:tc>
          <w:tcPr/>
          <w:p>
            <w:pPr>
              <w:pStyle w:val="Compact"/>
            </w:pPr>
            <w:r>
              <w:rPr>
                <w:rStyle w:val="VerbatimChar"/>
              </w:rPr>
              <w:t xml:space="preserve">mipmap-*/ic_launcher{,_round,_foreground,_monochrome}.png</w:t>
            </w:r>
            <w:r>
              <w:t xml:space="preserve"> </w:t>
            </w:r>
            <w:r>
              <w:t xml:space="preserve">+</w:t>
            </w:r>
            <w:r>
              <w:t xml:space="preserve"> </w:t>
            </w:r>
            <w:r>
              <w:rPr>
                <w:rStyle w:val="VerbatimChar"/>
              </w:rPr>
              <w:t xml:space="preserve">mipmap-anydpi-v26/ic_launcher*.xml</w:t>
            </w:r>
            <w:r>
              <w:t xml:space="preserve">. The glyph sits in the 66dp safe zone of the 108dp canvas.</w:t>
            </w:r>
            <w:r>
              <w:t xml:space="preserve"> </w:t>
            </w:r>
            <w:r>
              <w:rPr>
                <w:rStyle w:val="VerbatimChar"/>
              </w:rPr>
              <w:t xml:space="preserve">&lt;monochrome&gt;</w:t>
            </w:r>
            <w:r>
              <w:t xml:space="preserve"> </w:t>
            </w:r>
            <w:r>
              <w:t xml:space="preserve">(themed icons, API 33+) is derived from</w:t>
            </w:r>
            <w:r>
              <w:t xml:space="preserve"> </w:t>
            </w:r>
            <w:r>
              <w:rPr>
                <w:b/>
                <w:bCs/>
              </w:rPr>
              <w:t xml:space="preserve">luminance, not alpha</w:t>
            </w:r>
            <w:r>
              <w:t xml:space="preserve"> </w:t>
            </w:r>
            <w:r>
              <w:t xml:space="preserve">— a flat alpha silhouette of a book wrapped in a fox tail collapses into one unreadable slab, whereas keeping the globe, plane and route as holes lets the shape read in a single colour.</w:t>
            </w:r>
          </w:p>
        </w:tc>
      </w:tr>
      <w:tr>
        <w:tc>
          <w:tcPr/>
          <w:p>
            <w:pPr>
              <w:pStyle w:val="Compact"/>
            </w:pPr>
            <w:r>
              <w:t xml:space="preserve">iOS</w:t>
            </w:r>
          </w:p>
        </w:tc>
        <w:tc>
          <w:tcPr/>
          <w:p>
            <w:pPr>
              <w:pStyle w:val="Compact"/>
            </w:pPr>
            <w:r>
              <w:rPr>
                <w:rStyle w:val="VerbatimChar"/>
              </w:rPr>
              <w:t xml:space="preserve">AppIcon.appiconset/app-icon-1024{,-dark,-tinted}.png</w:t>
            </w:r>
            <w:r>
              <w:t xml:space="preserve">. The base icon carries</w:t>
            </w:r>
            <w:r>
              <w:t xml:space="preserve"> </w:t>
            </w:r>
            <w:r>
              <w:rPr>
                <w:b/>
                <w:bCs/>
              </w:rPr>
              <w:t xml:space="preserve">no alpha</w:t>
            </w:r>
            <w:r>
              <w:t xml:space="preserve"> </w:t>
            </w:r>
            <w:r>
              <w:t xml:space="preserve">(App Store rule) on a cream ground; the dark and tinted variants are transparent, because iOS supplies its own ground.</w:t>
            </w:r>
          </w:p>
        </w:tc>
      </w:tr>
    </w:tbl>
    <w:p>
      <w:r>
        <w:pict>
          <v:rect style="width:0;height:1.5pt" o:hralign="center" o:hrstd="t" o:hr="t"/>
        </w:pict>
      </w:r>
    </w:p>
    <w:bookmarkEnd w:id="48"/>
    <w:bookmarkEnd w:id="49"/>
    <w:bookmarkStart w:id="54" w:name="implementation-per-platform"/>
    <w:p>
      <w:pPr>
        <w:pStyle w:val="Heading2"/>
      </w:pPr>
      <w:r>
        <w:t xml:space="preserve">12. Implementation Per Platform</w:t>
      </w:r>
    </w:p>
    <w:p>
      <w:pPr>
        <w:pStyle w:val="FirstParagraph"/>
      </w:pPr>
      <w:r>
        <w:t xml:space="preserve">The design system ships in two implementation flavors — Kotlin for the mobile apps and CSS + TypeScript for the web app. The CSS prototype tokens in</w:t>
      </w:r>
      <w:r>
        <w:t xml:space="preserve"> </w:t>
      </w:r>
      <w:r>
        <w:rPr>
          <w:rStyle w:val="VerbatimChar"/>
        </w:rPr>
        <w:t xml:space="preserve">design/source-prototype/styles/tokens.css</w:t>
      </w:r>
      <w:r>
        <w:t xml:space="preserve"> </w:t>
      </w:r>
      <w:r>
        <w:t xml:space="preserve">are the canonical source; both flavors mirror those tokens.</w:t>
      </w:r>
    </w:p>
    <w:bookmarkStart w:id="50" w:name="mobile-compose-multiplatform-android-ios"/>
    <w:p>
      <w:pPr>
        <w:pStyle w:val="Heading3"/>
      </w:pPr>
      <w:r>
        <w:t xml:space="preserve">12.1 Mobile — Compose Multiplatform (Android + iOS)</w:t>
      </w:r>
    </w:p>
    <w:p>
      <w:pPr>
        <w:pStyle w:val="FirstParagraph"/>
      </w:pPr>
      <w:r>
        <w:t xml:space="preserve">Four Kotlin theme files have been generated at</w:t>
      </w:r>
      <w:r>
        <w:t xml:space="preserve"> </w:t>
      </w:r>
      <w:r>
        <w:rPr>
          <w:rStyle w:val="VerbatimChar"/>
        </w:rPr>
        <w:t xml:space="preserve">design/compose-theme/</w:t>
      </w:r>
      <w:r>
        <w:t xml:space="preserve"> </w:t>
      </w:r>
      <w:r>
        <w:t xml:space="preserve">as a starter for the KMP shared module. They define the design tokens above in</w:t>
      </w:r>
      <w:r>
        <w:t xml:space="preserve"> </w:t>
      </w:r>
      <w:r>
        <w:rPr>
          <w:rStyle w:val="VerbatimChar"/>
        </w:rPr>
        <w:t xml:space="preserve">androidx.compose.ui</w:t>
      </w:r>
      <w:r>
        <w:t xml:space="preserve"> </w:t>
      </w:r>
      <w:r>
        <w:t xml:space="preserve">/ Material 3 conventions.</w:t>
      </w:r>
    </w:p>
    <w:p>
      <w:pPr>
        <w:pStyle w:val="Compact"/>
        <w:numPr>
          <w:ilvl w:val="0"/>
          <w:numId w:val="1011"/>
        </w:numPr>
      </w:pPr>
      <w:r>
        <w:rPr>
          <w:rStyle w:val="VerbatimChar"/>
          <w:b/>
          <w:bCs/>
        </w:rPr>
        <w:t xml:space="preserve">StoryTailColors.kt</w:t>
      </w:r>
      <w:r>
        <w:t xml:space="preserve"> </w:t>
      </w:r>
      <w:r>
        <w:t xml:space="preserve">—</w:t>
      </w:r>
      <w:r>
        <w:t xml:space="preserve"> </w:t>
      </w:r>
      <w:r>
        <w:rPr>
          <w:rStyle w:val="VerbatimChar"/>
        </w:rPr>
        <w:t xml:space="preserve">StoryTailColors</w:t>
      </w:r>
      <w:r>
        <w:t xml:space="preserve"> </w:t>
      </w:r>
      <w:r>
        <w:t xml:space="preserve">data class plus</w:t>
      </w:r>
      <w:r>
        <w:t xml:space="preserve"> </w:t>
      </w:r>
      <w:r>
        <w:rPr>
          <w:rStyle w:val="VerbatimChar"/>
        </w:rPr>
        <w:t xml:space="preserve">LightStoryTailColors</w:t>
      </w:r>
      <w:r>
        <w:t xml:space="preserve"> </w:t>
      </w:r>
      <w:r>
        <w:t xml:space="preserve">and</w:t>
      </w:r>
      <w:r>
        <w:t xml:space="preserve"> </w:t>
      </w:r>
      <w:r>
        <w:rPr>
          <w:rStyle w:val="VerbatimChar"/>
        </w:rPr>
        <w:t xml:space="preserve">DarkStoryTailColors</w:t>
      </w:r>
      <w:r>
        <w:t xml:space="preserve"> </w:t>
      </w:r>
      <w:r>
        <w:t xml:space="preserve">companion objects. Also defines</w:t>
      </w:r>
      <w:r>
        <w:t xml:space="preserve"> </w:t>
      </w:r>
      <w:r>
        <w:rPr>
          <w:rStyle w:val="VerbatimChar"/>
        </w:rPr>
        <w:t xml:space="preserve">StoryTailStatusColors</w:t>
      </w:r>
      <w:r>
        <w:t xml:space="preserve"> </w:t>
      </w:r>
      <w:r>
        <w:t xml:space="preserve">for the chip statuses.</w:t>
      </w:r>
    </w:p>
    <w:p>
      <w:pPr>
        <w:pStyle w:val="Compact"/>
        <w:numPr>
          <w:ilvl w:val="0"/>
          <w:numId w:val="1011"/>
        </w:numPr>
      </w:pPr>
      <w:r>
        <w:rPr>
          <w:rStyle w:val="VerbatimChar"/>
          <w:b/>
          <w:bCs/>
        </w:rPr>
        <w:t xml:space="preserve">StoryTailTypography.kt</w:t>
      </w:r>
      <w:r>
        <w:t xml:space="preserve"> </w:t>
      </w:r>
      <w:r>
        <w:t xml:space="preserve">—</w:t>
      </w:r>
      <w:r>
        <w:t xml:space="preserve"> </w:t>
      </w:r>
      <w:r>
        <w:rPr>
          <w:rStyle w:val="VerbatimChar"/>
        </w:rPr>
        <w:t xml:space="preserve">StoryTailTypography</w:t>
      </w:r>
      <w:r>
        <w:t xml:space="preserve"> </w:t>
      </w:r>
      <w:r>
        <w:t xml:space="preserve">with the type ramp from Section 5. Includes a</w:t>
      </w:r>
      <w:r>
        <w:t xml:space="preserve"> </w:t>
      </w:r>
      <w:r>
        <w:rPr>
          <w:rStyle w:val="VerbatimChar"/>
        </w:rPr>
        <w:t xml:space="preserve">StoryTailFontFamily</w:t>
      </w:r>
      <w:r>
        <w:t xml:space="preserve"> </w:t>
      </w:r>
      <w:r>
        <w:t xml:space="preserve">declaration for Poppins / Caveat / JetBrains Mono using Compose Multiplatform</w:t>
      </w:r>
      <w:r>
        <w:t xml:space="preserve"> </w:t>
      </w:r>
      <w:r>
        <w:rPr>
          <w:rStyle w:val="VerbatimChar"/>
        </w:rPr>
        <w:t xml:space="preserve">Font</w:t>
      </w:r>
      <w:r>
        <w:t xml:space="preserve"> </w:t>
      </w:r>
      <w:r>
        <w:t xml:space="preserve">resources.</w:t>
      </w:r>
    </w:p>
    <w:p>
      <w:pPr>
        <w:pStyle w:val="Compact"/>
        <w:numPr>
          <w:ilvl w:val="0"/>
          <w:numId w:val="1011"/>
        </w:numPr>
      </w:pPr>
      <w:r>
        <w:rPr>
          <w:rStyle w:val="VerbatimChar"/>
          <w:b/>
          <w:bCs/>
        </w:rPr>
        <w:t xml:space="preserve">StoryTailShape.kt</w:t>
      </w:r>
      <w:r>
        <w:t xml:space="preserve"> </w:t>
      </w:r>
      <w:r>
        <w:t xml:space="preserve">— the six-tier shape scale as</w:t>
      </w:r>
      <w:r>
        <w:t xml:space="preserve"> </w:t>
      </w:r>
      <w:r>
        <w:rPr>
          <w:rStyle w:val="VerbatimChar"/>
        </w:rPr>
        <w:t xml:space="preserve">RoundedCornerShape</w:t>
      </w:r>
      <w:r>
        <w:t xml:space="preserve"> </w:t>
      </w:r>
      <w:r>
        <w:t xml:space="preserve">values.</w:t>
      </w:r>
    </w:p>
    <w:p>
      <w:pPr>
        <w:pStyle w:val="Compact"/>
        <w:numPr>
          <w:ilvl w:val="0"/>
          <w:numId w:val="1011"/>
        </w:numPr>
      </w:pPr>
      <w:r>
        <w:rPr>
          <w:rStyle w:val="VerbatimChar"/>
          <w:b/>
          <w:bCs/>
        </w:rPr>
        <w:t xml:space="preserve">StoryTailTheme.kt</w:t>
      </w:r>
      <w:r>
        <w:t xml:space="preserve"> </w:t>
      </w:r>
      <w:r>
        <w:t xml:space="preserve">— the top-level</w:t>
      </w:r>
      <w:r>
        <w:t xml:space="preserve"> </w:t>
      </w:r>
      <w:r>
        <w:rPr>
          <w:rStyle w:val="VerbatimChar"/>
        </w:rPr>
        <w:t xml:space="preserve">StoryTailTheme</w:t>
      </w:r>
      <w:r>
        <w:t xml:space="preserve"> </w:t>
      </w:r>
      <w:r>
        <w:t xml:space="preserve">composable that combines colors, typography, and shapes, and exposes them via</w:t>
      </w:r>
      <w:r>
        <w:t xml:space="preserve"> </w:t>
      </w:r>
      <w:r>
        <w:rPr>
          <w:rStyle w:val="VerbatimChar"/>
        </w:rPr>
        <w:t xml:space="preserve">CompositionLocal</w:t>
      </w:r>
      <w:r>
        <w:t xml:space="preserve">.</w:t>
      </w:r>
    </w:p>
    <w:p>
      <w:pPr>
        <w:pStyle w:val="FirstParagraph"/>
      </w:pPr>
      <w:r>
        <w:t xml:space="preserve">Drop these into</w:t>
      </w:r>
      <w:r>
        <w:t xml:space="preserve"> </w:t>
      </w:r>
      <w:r>
        <w:rPr>
          <w:rStyle w:val="VerbatimChar"/>
        </w:rPr>
        <w:t xml:space="preserve">mobile/shared/src/commonMain/kotlin/com/storytail/ui/theme/</w:t>
      </w:r>
      <w:r>
        <w:t xml:space="preserve">. Add the font resources to</w:t>
      </w:r>
      <w:r>
        <w:t xml:space="preserve"> </w:t>
      </w:r>
      <w:r>
        <w:rPr>
          <w:rStyle w:val="VerbatimChar"/>
        </w:rPr>
        <w:t xml:space="preserve">mobile/shared/src/commonMain/composeResources/font/</w:t>
      </w:r>
      <w:r>
        <w:t xml:space="preserve"> </w:t>
      </w:r>
      <w:r>
        <w:t xml:space="preserve">and update</w:t>
      </w:r>
      <w:r>
        <w:t xml:space="preserve"> </w:t>
      </w:r>
      <w:r>
        <w:rPr>
          <w:rStyle w:val="VerbatimChar"/>
        </w:rPr>
        <w:t xml:space="preserve">StoryTailTypography.kt</w:t>
      </w:r>
      <w:r>
        <w:t xml:space="preserve"> </w:t>
      </w:r>
      <w:r>
        <w:t xml:space="preserve">to point</w:t>
      </w:r>
      <w:r>
        <w:t xml:space="preserve"> </w:t>
      </w:r>
      <w:r>
        <w:rPr>
          <w:rStyle w:val="VerbatimChar"/>
        </w:rPr>
        <w:t xml:space="preserve">PoppinsFamily</w:t>
      </w:r>
      <w:r>
        <w:t xml:space="preserve">,</w:t>
      </w:r>
      <w:r>
        <w:t xml:space="preserve"> </w:t>
      </w:r>
      <w:r>
        <w:rPr>
          <w:rStyle w:val="VerbatimChar"/>
        </w:rPr>
        <w:t xml:space="preserve">CaveatFamily</w:t>
      </w:r>
      <w:r>
        <w:t xml:space="preserve">,</w:t>
      </w:r>
      <w:r>
        <w:t xml:space="preserve"> </w:t>
      </w:r>
      <w:r>
        <w:rPr>
          <w:rStyle w:val="VerbatimChar"/>
        </w:rPr>
        <w:t xml:space="preserve">MonoFamily</w:t>
      </w:r>
      <w:r>
        <w:t xml:space="preserve"> </w:t>
      </w:r>
      <w:r>
        <w:t xml:space="preserve">at the bundled resources.</w:t>
      </w:r>
    </w:p>
    <w:bookmarkEnd w:id="50"/>
    <w:bookmarkStart w:id="51" w:name="web-next.js-react-typescript"/>
    <w:p>
      <w:pPr>
        <w:pStyle w:val="Heading3"/>
      </w:pPr>
      <w:r>
        <w:t xml:space="preserve">12.2 Web — Next.js + React + TypeScript</w:t>
      </w:r>
    </w:p>
    <w:p>
      <w:pPr>
        <w:pStyle w:val="FirstParagraph"/>
      </w:pPr>
      <w:r>
        <w:t xml:space="preserve">The Next.js web app consumes the same tokens via CSS custom properties. Two starter files ship at</w:t>
      </w:r>
      <w:r>
        <w:t xml:space="preserve"> </w:t>
      </w:r>
      <w:r>
        <w:rPr>
          <w:rStyle w:val="VerbatimChar"/>
        </w:rPr>
        <w:t xml:space="preserve">design/web-tokens/</w:t>
      </w:r>
      <w:r>
        <w:t xml:space="preserve">:</w:t>
      </w:r>
    </w:p>
    <w:p>
      <w:pPr>
        <w:pStyle w:val="Compact"/>
        <w:numPr>
          <w:ilvl w:val="0"/>
          <w:numId w:val="1012"/>
        </w:numPr>
      </w:pPr>
      <w:r>
        <w:rPr>
          <w:rStyle w:val="VerbatimChar"/>
          <w:b/>
          <w:bCs/>
        </w:rPr>
        <w:t xml:space="preserve">tokens.css</w:t>
      </w:r>
      <w:r>
        <w:t xml:space="preserve"> </w:t>
      </w:r>
      <w:r>
        <w:t xml:space="preserve">(copy of</w:t>
      </w:r>
      <w:r>
        <w:t xml:space="preserve"> </w:t>
      </w:r>
      <w:r>
        <w:rPr>
          <w:rStyle w:val="VerbatimChar"/>
        </w:rPr>
        <w:t xml:space="preserve">design/source-prototype/styles/tokens.css</w:t>
      </w:r>
      <w:r>
        <w:t xml:space="preserve">) — the canonical CSS variable definitions. Import once in the Next.js root layout so every component can reference</w:t>
      </w:r>
      <w:r>
        <w:t xml:space="preserve"> </w:t>
      </w:r>
      <w:r>
        <w:rPr>
          <w:rStyle w:val="VerbatimChar"/>
        </w:rPr>
        <w:t xml:space="preserve">var(--md-primary)</w:t>
      </w:r>
      <w:r>
        <w:t xml:space="preserve">,</w:t>
      </w:r>
      <w:r>
        <w:t xml:space="preserve"> </w:t>
      </w:r>
      <w:r>
        <w:rPr>
          <w:rStyle w:val="VerbatimChar"/>
        </w:rPr>
        <w:t xml:space="preserve">var(--md-surface-1)</w:t>
      </w:r>
      <w:r>
        <w:t xml:space="preserve">, etc.</w:t>
      </w:r>
    </w:p>
    <w:p>
      <w:pPr>
        <w:pStyle w:val="Compact"/>
        <w:numPr>
          <w:ilvl w:val="0"/>
          <w:numId w:val="1012"/>
        </w:numPr>
      </w:pPr>
      <w:r>
        <w:rPr>
          <w:rStyle w:val="VerbatimChar"/>
          <w:b/>
          <w:bCs/>
        </w:rPr>
        <w:t xml:space="preserve">design-tokens.ts</w:t>
      </w:r>
      <w:r>
        <w:t xml:space="preserve"> </w:t>
      </w:r>
      <w:r>
        <w:t xml:space="preserve">— a TypeScript module that mirrors the same tokens as typed constants for use with CSS-in-JS or Tailwind. Use this when you want autocomplete and type checking on token names.</w:t>
      </w:r>
    </w:p>
    <w:p>
      <w:pPr>
        <w:pStyle w:val="FirstParagraph"/>
      </w:pPr>
      <w:r>
        <w:t xml:space="preserve">The design tokens are framework-agnostic — Tailwind CSS, CSS Modules, vanilla CSS, or any CSS-in-JS library can consume them; only the typing layer changes per styling choice.</w:t>
      </w:r>
      <w:r>
        <w:t xml:space="preserve"> </w:t>
      </w:r>
      <w:r>
        <w:rPr>
          <w:b/>
          <w:bCs/>
        </w:rPr>
        <w:t xml:space="preserve">Current implementation uses Tailwind CSS v4</w:t>
      </w:r>
      <w:r>
        <w:t xml:space="preserve"> </w:t>
      </w:r>
      <w:r>
        <w:t xml:space="preserve">(see the example below), but</w:t>
      </w:r>
      <w:r>
        <w:t xml:space="preserve"> </w:t>
      </w:r>
      <w:r>
        <w:rPr>
          <w:b/>
          <w:bCs/>
        </w:rPr>
        <w:t xml:space="preserve">MUI (Material UI) is the planned target styling library</w:t>
      </w:r>
      <w:r>
        <w:t xml:space="preserve"> </w:t>
      </w:r>
      <w:r>
        <w:t xml:space="preserve">— Gyasi has decided to replace Tailwind with MUI, with an MUI</w:t>
      </w:r>
      <w:r>
        <w:t xml:space="preserve"> </w:t>
      </w:r>
      <w:r>
        <w:rPr>
          <w:rStyle w:val="VerbatimChar"/>
        </w:rPr>
        <w:t xml:space="preserve">ThemeProvider</w:t>
      </w:r>
      <w:r>
        <w:t xml:space="preserve"> </w:t>
      </w:r>
      <w:r>
        <w:t xml:space="preserve">consuming these same token values rather than a parallel set of design decisions. This is a natural fit since the color tokens in Section 4 are already Material-3-based. See</w:t>
      </w:r>
      <w:r>
        <w:t xml:space="preserve"> </w:t>
      </w:r>
      <w:r>
        <w:rPr>
          <w:rStyle w:val="VerbatimChar"/>
        </w:rPr>
        <w:t xml:space="preserve">docs/Tech-Recommendations.md</w:t>
      </w:r>
      <w:r>
        <w:t xml:space="preserve"> </w:t>
      </w:r>
      <w:r>
        <w:t xml:space="preserve">§2.3.1 for the phased migration plan (design source updated to MUI first, then</w:t>
      </w:r>
      <w:r>
        <w:t xml:space="preserve"> </w:t>
      </w:r>
      <w:r>
        <w:rPr>
          <w:rStyle w:val="VerbatimChar"/>
        </w:rPr>
        <w:t xml:space="preserve">web/</w:t>
      </w:r>
      <w:r>
        <w:t xml:space="preserve"> </w:t>
      </w:r>
      <w:r>
        <w:t xml:space="preserve">implementation) — step 1 of that migration (the design source) started 2026-09-30, and</w:t>
      </w:r>
      <w:r>
        <w:t xml:space="preserve"> </w:t>
      </w:r>
      <w:r>
        <w:rPr>
          <w:rStyle w:val="VerbatimChar"/>
        </w:rPr>
        <w:t xml:space="preserve">web/</w:t>
      </w:r>
      <w:r>
        <w:t xml:space="preserve"> </w:t>
      </w:r>
      <w:r>
        <w:t xml:space="preserve">itself has not started.</w:t>
      </w:r>
    </w:p>
    <w:p>
      <w:pPr>
        <w:pStyle w:val="BodyText"/>
      </w:pPr>
      <w:r>
        <w:rPr>
          <w:b/>
          <w:bCs/>
        </w:rPr>
        <w:t xml:space="preserve">MUI theme (the target).</w:t>
      </w:r>
      <w:r>
        <w:t xml:space="preserve"> </w:t>
      </w:r>
      <w:r>
        <w:t xml:space="preserve">The token → MUI mapping lives in</w:t>
      </w:r>
      <w:r>
        <w:t xml:space="preserve"> </w:t>
      </w:r>
      <w:r>
        <w:rPr>
          <w:rStyle w:val="VerbatimChar"/>
        </w:rPr>
        <w:t xml:space="preserve">design/source-prototype/shared/mui-theme.jsx</w:t>
      </w:r>
      <w:r>
        <w:t xml:space="preserve">. It builds two</w:t>
      </w:r>
      <w:r>
        <w:t xml:space="preserve"> </w:t>
      </w:r>
      <w:r>
        <w:rPr>
          <w:rStyle w:val="VerbatimChar"/>
        </w:rPr>
        <w:t xml:space="preserve">createTheme</w:t>
      </w:r>
      <w:r>
        <w:t xml:space="preserve"> </w:t>
      </w:r>
      <w:r>
        <w:t xml:space="preserve">results (light, dark) with every value copied 1:1 from</w:t>
      </w:r>
      <w:r>
        <w:t xml:space="preserve"> </w:t>
      </w:r>
      <w:r>
        <w:rPr>
          <w:rStyle w:val="VerbatimChar"/>
        </w:rPr>
        <w:t xml:space="preserve">tokens.css</w:t>
      </w:r>
      <w:r>
        <w:t xml:space="preserve">. There are two themes rather than</w:t>
      </w:r>
      <w:r>
        <w:t xml:space="preserve"> </w:t>
      </w:r>
      <w:r>
        <w:rPr>
          <w:rStyle w:val="VerbatimChar"/>
        </w:rPr>
        <w:t xml:space="preserve">colorSchemes</w:t>
      </w:r>
      <w:r>
        <w:t xml:space="preserve">, because one page renders the same artboard in both schemes side by side: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MUI palette path</w:t>
            </w:r>
          </w:p>
        </w:tc>
        <w:tc>
          <w:tcPr/>
          <w:p>
            <w:pPr>
              <w:pStyle w:val="Compact"/>
            </w:pPr>
            <w:r>
              <w:t xml:space="preserve">Token</w:t>
            </w:r>
          </w:p>
        </w:tc>
      </w:tr>
      <w:tr>
        <w:tc>
          <w:tcPr/>
          <w:p>
            <w:pPr>
              <w:pStyle w:val="Compact"/>
            </w:pPr>
            <w:r>
              <w:rPr>
                <w:rStyle w:val="VerbatimChar"/>
              </w:rPr>
              <w:t xml:space="preserve">primary</w:t>
            </w:r>
            <w:r>
              <w:t xml:space="preserve"> </w:t>
            </w:r>
            <w:r>
              <w:t xml:space="preserve">/</w:t>
            </w:r>
            <w:r>
              <w:t xml:space="preserve"> </w:t>
            </w:r>
            <w:r>
              <w:rPr>
                <w:rStyle w:val="VerbatimChar"/>
              </w:rPr>
              <w:t xml:space="preserve">secondary</w:t>
            </w:r>
            <w:r>
              <w:t xml:space="preserve"> </w:t>
            </w:r>
            <w:r>
              <w:t xml:space="preserve">/</w:t>
            </w:r>
            <w:r>
              <w:t xml:space="preserve"> </w:t>
            </w:r>
            <w:r>
              <w:rPr>
                <w:rStyle w:val="VerbatimChar"/>
              </w:rPr>
              <w:t xml:space="preserve">error</w:t>
            </w:r>
            <w:r>
              <w:t xml:space="preserve"> </w:t>
            </w:r>
            <w:r>
              <w:t xml:space="preserve">(</w:t>
            </w:r>
            <w:r>
              <w:rPr>
                <w:rStyle w:val="VerbatimChar"/>
              </w:rPr>
              <w:t xml:space="preserve">.main</w:t>
            </w:r>
            <w:r>
              <w:t xml:space="preserve">,</w:t>
            </w:r>
            <w:r>
              <w:t xml:space="preserve"> </w:t>
            </w:r>
            <w:r>
              <w:rPr>
                <w:rStyle w:val="VerbatimChar"/>
              </w:rPr>
              <w:t xml:space="preserve">.contrastText</w:t>
            </w:r>
            <w:r>
              <w:t xml:space="preserve">,</w:t>
            </w:r>
            <w:r>
              <w:t xml:space="preserve"> </w:t>
            </w:r>
            <w:r>
              <w:rPr>
                <w:rStyle w:val="VerbatimChar"/>
              </w:rPr>
              <w:t xml:space="preserve">.container</w:t>
            </w:r>
            <w:r>
              <w:t xml:space="preserve">,</w:t>
            </w:r>
            <w:r>
              <w:t xml:space="preserve"> </w:t>
            </w:r>
            <w:r>
              <w:rPr>
                <w:rStyle w:val="VerbatimChar"/>
              </w:rPr>
              <w:t xml:space="preserve">.onContainer</w:t>
            </w:r>
            <w:r>
              <w:t xml:space="preserve">)</w:t>
            </w:r>
          </w:p>
        </w:tc>
        <w:tc>
          <w:tcPr/>
          <w:p>
            <w:pPr>
              <w:pStyle w:val="Compact"/>
            </w:pPr>
            <w:r>
              <w:rPr>
                <w:rStyle w:val="VerbatimChar"/>
              </w:rPr>
              <w:t xml:space="preserve">--md-primary</w:t>
            </w:r>
            <w:r>
              <w:t xml:space="preserve">,</w:t>
            </w:r>
            <w:r>
              <w:t xml:space="preserve"> </w:t>
            </w:r>
            <w:r>
              <w:rPr>
                <w:rStyle w:val="VerbatimChar"/>
              </w:rPr>
              <w:t xml:space="preserve">--md-on-primary</w:t>
            </w:r>
            <w:r>
              <w:t xml:space="preserve">,</w:t>
            </w:r>
            <w:r>
              <w:t xml:space="preserve"> </w:t>
            </w:r>
            <w:r>
              <w:rPr>
                <w:rStyle w:val="VerbatimChar"/>
              </w:rPr>
              <w:t xml:space="preserve">--md-primary-container</w:t>
            </w:r>
            <w:r>
              <w:t xml:space="preserve">,</w:t>
            </w:r>
            <w:r>
              <w:t xml:space="preserve"> </w:t>
            </w:r>
            <w:r>
              <w:rPr>
                <w:rStyle w:val="VerbatimChar"/>
              </w:rPr>
              <w:t xml:space="preserve">--md-on-primary-container</w:t>
            </w:r>
            <w:r>
              <w:t xml:space="preserve">, and the same for secondary / error</w:t>
            </w:r>
          </w:p>
        </w:tc>
      </w:tr>
      <w:tr>
        <w:tc>
          <w:tcPr/>
          <w:p>
            <w:pPr>
              <w:pStyle w:val="Compact"/>
            </w:pPr>
            <w:r>
              <w:rPr>
                <w:rStyle w:val="VerbatimChar"/>
              </w:rPr>
              <w:t xml:space="preserve">tertiary</w:t>
            </w:r>
            <w:r>
              <w:t xml:space="preserve"> </w:t>
            </w:r>
            <w:r>
              <w:t xml:space="preserve">(custom),</w:t>
            </w:r>
            <w:r>
              <w:t xml:space="preserve"> </w:t>
            </w:r>
            <w:r>
              <w:rPr>
                <w:rStyle w:val="VerbatimChar"/>
              </w:rPr>
              <w:t xml:space="preserve">brand</w:t>
            </w:r>
            <w:r>
              <w:t xml:space="preserve"> </w:t>
            </w:r>
            <w:r>
              <w:t xml:space="preserve">(custom,</w:t>
            </w:r>
            <w:r>
              <w:t xml:space="preserve"> </w:t>
            </w:r>
            <w:r>
              <w:rPr>
                <w:rStyle w:val="VerbatimChar"/>
              </w:rPr>
              <w:t xml:space="preserve">--brand-orange</w:t>
            </w:r>
            <w:r>
              <w:t xml:space="preserve">)</w:t>
            </w:r>
          </w:p>
        </w:tc>
        <w:tc>
          <w:tcPr/>
          <w:p>
            <w:pPr>
              <w:pStyle w:val="Compact"/>
            </w:pPr>
            <w:r>
              <w:rPr>
                <w:rStyle w:val="VerbatimChar"/>
              </w:rPr>
              <w:t xml:space="preserve">--md-tertiary*</w:t>
            </w:r>
            <w:r>
              <w:t xml:space="preserve">,</w:t>
            </w:r>
            <w:r>
              <w:t xml:space="preserve"> </w:t>
            </w:r>
            <w:r>
              <w:rPr>
                <w:rStyle w:val="VerbatimChar"/>
              </w:rPr>
              <w:t xml:space="preserve">--brand-orange</w:t>
            </w:r>
          </w:p>
        </w:tc>
      </w:tr>
      <w:tr>
        <w:tc>
          <w:tcPr/>
          <w:p>
            <w:pPr>
              <w:pStyle w:val="Compact"/>
            </w:pPr>
            <w:r>
              <w:rPr>
                <w:rStyle w:val="VerbatimChar"/>
              </w:rPr>
              <w:t xml:space="preserve">success</w:t>
            </w:r>
            <w:r>
              <w:t xml:space="preserve">,</w:t>
            </w:r>
            <w:r>
              <w:t xml:space="preserve"> </w:t>
            </w:r>
            <w:r>
              <w:rPr>
                <w:rStyle w:val="VerbatimChar"/>
              </w:rPr>
              <w:t xml:space="preserve">warning</w:t>
            </w:r>
          </w:p>
        </w:tc>
        <w:tc>
          <w:tcPr/>
          <w:p>
            <w:pPr>
              <w:pStyle w:val="Compact"/>
            </w:pPr>
            <w:r>
              <w:rPr>
                <w:rStyle w:val="VerbatimChar"/>
              </w:rPr>
              <w:t xml:space="preserve">--md-success*</w:t>
            </w:r>
            <w:r>
              <w:t xml:space="preserve">,</w:t>
            </w:r>
            <w:r>
              <w:t xml:space="preserve"> </w:t>
            </w:r>
            <w:r>
              <w:rPr>
                <w:rStyle w:val="VerbatimChar"/>
              </w:rPr>
              <w:t xml:space="preserve">--md-warning*</w:t>
            </w:r>
          </w:p>
        </w:tc>
      </w:tr>
      <w:tr>
        <w:tc>
          <w:tcPr/>
          <w:p>
            <w:pPr>
              <w:pStyle w:val="Compact"/>
            </w:pPr>
            <w:r>
              <w:rPr>
                <w:rStyle w:val="VerbatimChar"/>
              </w:rPr>
              <w:t xml:space="preserve">background.default</w:t>
            </w:r>
            <w:r>
              <w:t xml:space="preserve"> </w:t>
            </w:r>
            <w:r>
              <w:t xml:space="preserve">/</w:t>
            </w:r>
            <w:r>
              <w:t xml:space="preserve"> </w:t>
            </w:r>
            <w:r>
              <w:rPr>
                <w:rStyle w:val="VerbatimChar"/>
              </w:rPr>
              <w:t xml:space="preserve">background.paper</w:t>
            </w:r>
          </w:p>
        </w:tc>
        <w:tc>
          <w:tcPr/>
          <w:p>
            <w:pPr>
              <w:pStyle w:val="Compact"/>
            </w:pPr>
            <w:r>
              <w:rPr>
                <w:rStyle w:val="VerbatimChar"/>
              </w:rPr>
              <w:t xml:space="preserve">--md-bg</w:t>
            </w:r>
            <w:r>
              <w:t xml:space="preserve"> </w:t>
            </w:r>
            <w:r>
              <w:t xml:space="preserve">/</w:t>
            </w:r>
            <w:r>
              <w:t xml:space="preserve"> </w:t>
            </w:r>
            <w:r>
              <w:rPr>
                <w:rStyle w:val="VerbatimChar"/>
              </w:rPr>
              <w:t xml:space="preserve">--md-surface-1</w:t>
            </w:r>
          </w:p>
        </w:tc>
      </w:tr>
      <w:tr>
        <w:tc>
          <w:tcPr/>
          <w:p>
            <w:pPr>
              <w:pStyle w:val="Compact"/>
            </w:pPr>
            <w:r>
              <w:rPr>
                <w:rStyle w:val="VerbatimChar"/>
              </w:rPr>
              <w:t xml:space="preserve">text.primary</w:t>
            </w:r>
            <w:r>
              <w:t xml:space="preserve"> </w:t>
            </w:r>
            <w:r>
              <w:t xml:space="preserve">/</w:t>
            </w:r>
            <w:r>
              <w:t xml:space="preserve"> </w:t>
            </w:r>
            <w:r>
              <w:rPr>
                <w:rStyle w:val="VerbatimChar"/>
              </w:rPr>
              <w:t xml:space="preserve">text.secondary</w:t>
            </w:r>
          </w:p>
        </w:tc>
        <w:tc>
          <w:tcPr/>
          <w:p>
            <w:pPr>
              <w:pStyle w:val="Compact"/>
            </w:pPr>
            <w:r>
              <w:rPr>
                <w:rStyle w:val="VerbatimChar"/>
              </w:rPr>
              <w:t xml:space="preserve">--md-on-surface</w:t>
            </w:r>
            <w:r>
              <w:t xml:space="preserve"> </w:t>
            </w:r>
            <w:r>
              <w:t xml:space="preserve">/</w:t>
            </w:r>
            <w:r>
              <w:t xml:space="preserve"> </w:t>
            </w:r>
            <w:r>
              <w:rPr>
                <w:rStyle w:val="VerbatimChar"/>
              </w:rPr>
              <w:t xml:space="preserve">--md-on-surface-variant</w:t>
            </w:r>
          </w:p>
        </w:tc>
      </w:tr>
      <w:tr>
        <w:tc>
          <w:tcPr/>
          <w:p>
            <w:pPr>
              <w:pStyle w:val="Compact"/>
            </w:pPr>
            <w:r>
              <w:rPr>
                <w:rStyle w:val="VerbatimChar"/>
              </w:rPr>
              <w:t xml:space="preserve">divider</w:t>
            </w:r>
            <w:r>
              <w:t xml:space="preserve">,</w:t>
            </w:r>
            <w:r>
              <w:t xml:space="preserve"> </w:t>
            </w:r>
            <w:r>
              <w:rPr>
                <w:rStyle w:val="VerbatimChar"/>
              </w:rPr>
              <w:t xml:space="preserve">outline.main</w:t>
            </w:r>
          </w:p>
        </w:tc>
        <w:tc>
          <w:tcPr/>
          <w:p>
            <w:pPr>
              <w:pStyle w:val="Compact"/>
            </w:pPr>
            <w:r>
              <w:rPr>
                <w:rStyle w:val="VerbatimChar"/>
              </w:rPr>
              <w:t xml:space="preserve">--md-outline-variant</w:t>
            </w:r>
            <w:r>
              <w:t xml:space="preserve">,</w:t>
            </w:r>
            <w:r>
              <w:t xml:space="preserve"> </w:t>
            </w:r>
            <w:r>
              <w:rPr>
                <w:rStyle w:val="VerbatimChar"/>
              </w:rPr>
              <w:t xml:space="preserve">--md-outline</w:t>
            </w:r>
          </w:p>
        </w:tc>
      </w:tr>
      <w:tr>
        <w:tc>
          <w:tcPr/>
          <w:p>
            <w:pPr>
              <w:pStyle w:val="Compact"/>
            </w:pPr>
            <w:r>
              <w:rPr>
                <w:rStyle w:val="VerbatimChar"/>
              </w:rPr>
              <w:t xml:space="preserve">surface.main</w:t>
            </w:r>
            <w:r>
              <w:t xml:space="preserve">,</w:t>
            </w:r>
            <w:r>
              <w:t xml:space="preserve"> </w:t>
            </w:r>
            <w:r>
              <w:rPr>
                <w:rStyle w:val="VerbatimChar"/>
              </w:rPr>
              <w:t xml:space="preserve">surface.1</w:t>
            </w:r>
            <w:r>
              <w:t xml:space="preserve">…</w:t>
            </w:r>
            <w:r>
              <w:rPr>
                <w:rStyle w:val="VerbatimChar"/>
              </w:rPr>
              <w:t xml:space="preserve">surface.5</w:t>
            </w:r>
            <w:r>
              <w:t xml:space="preserve">,</w:t>
            </w:r>
            <w:r>
              <w:t xml:space="preserve"> </w:t>
            </w:r>
            <w:r>
              <w:rPr>
                <w:rStyle w:val="VerbatimChar"/>
              </w:rPr>
              <w:t xml:space="preserve">surface.dim</w:t>
            </w:r>
            <w:r>
              <w:t xml:space="preserve">,</w:t>
            </w:r>
            <w:r>
              <w:t xml:space="preserve"> </w:t>
            </w:r>
            <w:r>
              <w:rPr>
                <w:rStyle w:val="VerbatimChar"/>
              </w:rPr>
              <w:t xml:space="preserve">surface.bright</w:t>
            </w:r>
          </w:p>
        </w:tc>
        <w:tc>
          <w:tcPr/>
          <w:p>
            <w:pPr>
              <w:pStyle w:val="Compact"/>
            </w:pPr>
            <w:r>
              <w:rPr>
                <w:rStyle w:val="VerbatimChar"/>
              </w:rPr>
              <w:t xml:space="preserve">--md-surface*</w:t>
            </w:r>
          </w:p>
        </w:tc>
      </w:tr>
      <w:tr>
        <w:tc>
          <w:tcPr/>
          <w:p>
            <w:pPr>
              <w:pStyle w:val="Compact"/>
            </w:pPr>
            <w:r>
              <w:rPr>
                <w:rStyle w:val="VerbatimChar"/>
              </w:rPr>
              <w:t xml:space="preserve">status.&lt;kind&gt;.bg</w:t>
            </w:r>
            <w:r>
              <w:t xml:space="preserve"> </w:t>
            </w:r>
            <w:r>
              <w:t xml:space="preserve">/</w:t>
            </w:r>
            <w:r>
              <w:t xml:space="preserve"> </w:t>
            </w:r>
            <w:r>
              <w:rPr>
                <w:rStyle w:val="VerbatimChar"/>
              </w:rPr>
              <w:t xml:space="preserve">.fg</w:t>
            </w:r>
          </w:p>
        </w:tc>
        <w:tc>
          <w:tcPr/>
          <w:p>
            <w:pPr>
              <w:pStyle w:val="Compact"/>
            </w:pPr>
            <w:r>
              <w:t xml:space="preserve">§4.3</w:t>
            </w:r>
          </w:p>
        </w:tc>
      </w:tr>
    </w:tbl>
    <w:p>
      <w:pPr>
        <w:pStyle w:val="BodyText"/>
      </w:pPr>
      <w:r>
        <w:t xml:space="preserve">Typography uses the Poppins stack on MUI’s stock variant sizes, plus a custom</w:t>
      </w:r>
      <w:r>
        <w:t xml:space="preserve"> </w:t>
      </w:r>
      <w:r>
        <w:rPr>
          <w:rStyle w:val="VerbatimChar"/>
        </w:rPr>
        <w:t xml:space="preserve">script</w:t>
      </w:r>
      <w:r>
        <w:t xml:space="preserve"> </w:t>
      </w:r>
      <w:r>
        <w:t xml:space="preserve">variant (Caveat) and</w:t>
      </w:r>
      <w:r>
        <w:t xml:space="preserve"> </w:t>
      </w:r>
      <w:r>
        <w:rPr>
          <w:rStyle w:val="VerbatimChar"/>
        </w:rPr>
        <w:t xml:space="preserve">theme.typography.mono</w:t>
      </w:r>
      <w:r>
        <w:t xml:space="preserve"> </w:t>
      </w:r>
      <w:r>
        <w:t xml:space="preserve">(JetBrains Mono). Shape, spacing and shadows are MUI defaults.</w:t>
      </w:r>
      <w:r>
        <w:t xml:space="preserve"> </w:t>
      </w:r>
      <w:r>
        <w:rPr>
          <w:rStyle w:val="VerbatimChar"/>
        </w:rPr>
        <w:t xml:space="preserve">web/</w:t>
      </w:r>
      <w:r>
        <w:t xml:space="preserve"> </w:t>
      </w:r>
      <w:r>
        <w:t xml:space="preserve">should port this file into its</w:t>
      </w:r>
      <w:r>
        <w:t xml:space="preserve"> </w:t>
      </w:r>
      <w:r>
        <w:rPr>
          <w:rStyle w:val="VerbatimChar"/>
        </w:rPr>
        <w:t xml:space="preserve">ThemeProvider</w:t>
      </w:r>
      <w:r>
        <w:t xml:space="preserve"> </w:t>
      </w:r>
      <w:r>
        <w:t xml:space="preserve">when the code migration starts.</w:t>
      </w:r>
    </w:p>
    <w:p>
      <w:pPr>
        <w:pStyle w:val="BodyText"/>
      </w:pPr>
      <w:r>
        <w:t xml:space="preserve">If using Tailwind (current state), extend</w:t>
      </w:r>
      <w:r>
        <w:t xml:space="preserve"> </w:t>
      </w:r>
      <w:r>
        <w:rPr>
          <w:rStyle w:val="VerbatimChar"/>
        </w:rPr>
        <w:t xml:space="preserve">tailwind.config.ts</w:t>
      </w:r>
      <w:r>
        <w:t xml:space="preserve"> </w:t>
      </w:r>
      <w:r>
        <w:t xml:space="preserve">to pull from the same variables:</w:t>
      </w:r>
    </w:p>
    <w:p>
      <w:pPr>
        <w:pStyle w:val="SourceCode"/>
      </w:pPr>
      <w:r>
        <w:rPr>
          <w:rStyle w:val="ImportTok"/>
        </w:rPr>
        <w:t xml:space="preserve">import</w:t>
      </w:r>
      <w:r>
        <w:rPr>
          <w:rStyle w:val="NormalTok"/>
        </w:rPr>
        <w:t xml:space="preserve"> { tokens } </w:t>
      </w:r>
      <w:r>
        <w:rPr>
          <w:rStyle w:val="ImportTok"/>
        </w:rPr>
        <w:t xml:space="preserve">from</w:t>
      </w:r>
      <w:r>
        <w:rPr>
          <w:rStyle w:val="NormalTok"/>
        </w:rPr>
        <w:t xml:space="preserve"> </w:t>
      </w:r>
      <w:r>
        <w:rPr>
          <w:rStyle w:val="StringTok"/>
        </w:rPr>
        <w:t xml:space="preserve">"./design/web-tokens/design-tokens"</w:t>
      </w:r>
      <w:r>
        <w:rPr>
          <w:rStyle w:val="OperatorTok"/>
        </w:rPr>
        <w:t xml:space="preserve">;</w:t>
      </w:r>
      <w:r>
        <w:br/>
      </w:r>
      <w:r>
        <w:rPr>
          <w:rStyle w:val="ImportTok"/>
        </w:rPr>
        <w:t xml:space="preserve">export</w:t>
      </w:r>
      <w:r>
        <w:rPr>
          <w:rStyle w:val="NormalTok"/>
        </w:rPr>
        <w:t xml:space="preserve"> </w:t>
      </w:r>
      <w:r>
        <w:rPr>
          <w:rStyle w:val="ImportTok"/>
        </w:rPr>
        <w:t xml:space="preserve">default</w:t>
      </w:r>
      <w:r>
        <w:rPr>
          <w:rStyle w:val="NormalTok"/>
        </w:rPr>
        <w:t xml:space="preserve"> {</w:t>
      </w:r>
      <w:r>
        <w:br/>
      </w:r>
      <w:r>
        <w:rPr>
          <w:rStyle w:val="NormalTok"/>
        </w:rPr>
        <w:t xml:space="preserve">  theme</w:t>
      </w:r>
      <w:r>
        <w:rPr>
          <w:rStyle w:val="OperatorTok"/>
        </w:rPr>
        <w:t xml:space="preserve">:</w:t>
      </w:r>
      <w:r>
        <w:rPr>
          <w:rStyle w:val="NormalTok"/>
        </w:rPr>
        <w:t xml:space="preserve"> {</w:t>
      </w:r>
      <w:r>
        <w:br/>
      </w:r>
      <w:r>
        <w:rPr>
          <w:rStyle w:val="NormalTok"/>
        </w:rPr>
        <w:t xml:space="preserve">    extend</w:t>
      </w:r>
      <w:r>
        <w:rPr>
          <w:rStyle w:val="OperatorTok"/>
        </w:rPr>
        <w:t xml:space="preserve">:</w:t>
      </w:r>
      <w:r>
        <w:rPr>
          <w:rStyle w:val="NormalTok"/>
        </w:rPr>
        <w:t xml:space="preserve"> {</w:t>
      </w:r>
      <w:r>
        <w:br/>
      </w:r>
      <w:r>
        <w:rPr>
          <w:rStyle w:val="NormalTok"/>
        </w:rPr>
        <w:t xml:space="preserve">      colors</w:t>
      </w:r>
      <w:r>
        <w:rPr>
          <w:rStyle w:val="OperatorTok"/>
        </w:rPr>
        <w:t xml:space="preserve">:</w:t>
      </w:r>
      <w:r>
        <w:rPr>
          <w:rStyle w:val="NormalTok"/>
        </w:rPr>
        <w:t xml:space="preserve"> tokens</w:t>
      </w:r>
      <w:r>
        <w:rPr>
          <w:rStyle w:val="OperatorTok"/>
        </w:rPr>
        <w:t xml:space="preserve">.</w:t>
      </w:r>
      <w:r>
        <w:rPr>
          <w:rStyle w:val="AttributeTok"/>
        </w:rPr>
        <w:t xml:space="preserve">colors</w:t>
      </w:r>
      <w:r>
        <w:rPr>
          <w:rStyle w:val="OperatorTok"/>
        </w:rPr>
        <w:t xml:space="preserve">,</w:t>
      </w:r>
      <w:r>
        <w:br/>
      </w:r>
      <w:r>
        <w:rPr>
          <w:rStyle w:val="NormalTok"/>
        </w:rPr>
        <w:t xml:space="preserve">      fontFamily</w:t>
      </w:r>
      <w:r>
        <w:rPr>
          <w:rStyle w:val="OperatorTok"/>
        </w:rPr>
        <w:t xml:space="preserve">:</w:t>
      </w:r>
      <w:r>
        <w:rPr>
          <w:rStyle w:val="NormalTok"/>
        </w:rPr>
        <w:t xml:space="preserve"> tokens</w:t>
      </w:r>
      <w:r>
        <w:rPr>
          <w:rStyle w:val="OperatorTok"/>
        </w:rPr>
        <w:t xml:space="preserve">.</w:t>
      </w:r>
      <w:r>
        <w:rPr>
          <w:rStyle w:val="AttributeTok"/>
        </w:rPr>
        <w:t xml:space="preserve">fonts</w:t>
      </w:r>
      <w:r>
        <w:rPr>
          <w:rStyle w:val="OperatorTok"/>
        </w:rPr>
        <w:t xml:space="preserve">,</w:t>
      </w:r>
      <w:r>
        <w:br/>
      </w:r>
      <w:r>
        <w:rPr>
          <w:rStyle w:val="NormalTok"/>
        </w:rPr>
        <w:t xml:space="preserve">      borderRadius</w:t>
      </w:r>
      <w:r>
        <w:rPr>
          <w:rStyle w:val="OperatorTok"/>
        </w:rPr>
        <w:t xml:space="preserve">:</w:t>
      </w:r>
      <w:r>
        <w:rPr>
          <w:rStyle w:val="NormalTok"/>
        </w:rPr>
        <w:t xml:space="preserve"> tokens</w:t>
      </w:r>
      <w:r>
        <w:rPr>
          <w:rStyle w:val="OperatorTok"/>
        </w:rPr>
        <w:t xml:space="preserve">.</w:t>
      </w:r>
      <w:r>
        <w:rPr>
          <w:rStyle w:val="AttributeTok"/>
        </w:rPr>
        <w:t xml:space="preserve">radii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51"/>
    <w:bookmarkStart w:id="52" w:name="backend-no-theme"/>
    <w:p>
      <w:pPr>
        <w:pStyle w:val="Heading3"/>
      </w:pPr>
      <w:r>
        <w:t xml:space="preserve">12.3 Backend — No Theme</w:t>
      </w:r>
    </w:p>
    <w:p>
      <w:pPr>
        <w:pStyle w:val="FirstParagraph"/>
      </w:pPr>
      <w:r>
        <w:t xml:space="preserve">Supabase Edge Functions (the backend) don’t have a UI, so they don’t consume the design system. They do produce content (email templates, PDF itineraries) that should reference the brand palette — those should hardcode the hex values from Section 4 of this document and be reviewed by a designer if they’re customer-facing.</w:t>
      </w:r>
    </w:p>
    <w:bookmarkEnd w:id="52"/>
    <w:bookmarkStart w:id="53" w:name="tokens-are-the-contract"/>
    <w:p>
      <w:pPr>
        <w:pStyle w:val="Heading3"/>
      </w:pPr>
      <w:r>
        <w:t xml:space="preserve">12.4 Tokens Are the Contract</w:t>
      </w:r>
    </w:p>
    <w:p>
      <w:pPr>
        <w:pStyle w:val="FirstParagraph"/>
      </w:pPr>
      <w:r>
        <w:t xml:space="preserve">Components reference</w:t>
      </w:r>
      <w:r>
        <w:t xml:space="preserve"> </w:t>
      </w:r>
      <w:r>
        <w:rPr>
          <w:i/>
          <w:iCs/>
        </w:rPr>
        <w:t xml:space="preserve">tokens</w:t>
      </w:r>
      <w:r>
        <w:t xml:space="preserve">, not raw hex values. Any new color, font size, spacing value, or radius added to the system goes into</w:t>
      </w:r>
      <w:r>
        <w:t xml:space="preserve"> </w:t>
      </w:r>
      <w:r>
        <w:rPr>
          <w:rStyle w:val="VerbatimChar"/>
        </w:rPr>
        <w:t xml:space="preserve">tokens.css</w:t>
      </w:r>
      <w:r>
        <w:t xml:space="preserve"> </w:t>
      </w:r>
      <w:r>
        <w:t xml:space="preserve">first, then into both</w:t>
      </w:r>
      <w:r>
        <w:t xml:space="preserve"> </w:t>
      </w:r>
      <w:r>
        <w:rPr>
          <w:rStyle w:val="VerbatimChar"/>
        </w:rPr>
        <w:t xml:space="preserve">StoryTailColors.kt</w:t>
      </w:r>
      <w:r>
        <w:t xml:space="preserve">/etc. and</w:t>
      </w:r>
      <w:r>
        <w:t xml:space="preserve"> </w:t>
      </w:r>
      <w:r>
        <w:rPr>
          <w:rStyle w:val="VerbatimChar"/>
        </w:rPr>
        <w:t xml:space="preserve">design-tokens.ts</w:t>
      </w:r>
      <w:r>
        <w:t xml:space="preserve"> </w:t>
      </w:r>
      <w:r>
        <w:t xml:space="preserve">as mirror updates. Treat the three files as a single source of truth that must stay in sync — a CI check that lints for mismatched values is worth setting up early.</w:t>
      </w:r>
    </w:p>
    <w:p>
      <w:r>
        <w:pict>
          <v:rect style="width:0;height:1.5pt" o:hralign="center" o:hrstd="t" o:hr="t"/>
        </w:pict>
      </w:r>
    </w:p>
    <w:bookmarkEnd w:id="53"/>
    <w:bookmarkEnd w:id="54"/>
    <w:bookmarkStart w:id="55" w:name="implementation-checklist"/>
    <w:p>
      <w:pPr>
        <w:pStyle w:val="Heading2"/>
      </w:pPr>
      <w:r>
        <w:t xml:space="preserve">13. Implementation Checklist</w:t>
      </w:r>
    </w:p>
    <w:p>
      <w:pPr>
        <w:pStyle w:val="FirstParagraph"/>
      </w:pPr>
      <w:r>
        <w:t xml:space="preserve">When the engineering team starts building, they should:</w:t>
      </w:r>
    </w:p>
    <w:p>
      <w:pPr>
        <w:pStyle w:val="Compact"/>
        <w:numPr>
          <w:ilvl w:val="0"/>
          <w:numId w:val="1013"/>
        </w:numPr>
      </w:pPr>
      <w:r>
        <w:rPr>
          <w:b/>
          <w:bCs/>
        </w:rPr>
        <w:t xml:space="preserve">Copy the three Compose theme files</w:t>
      </w:r>
      <w:r>
        <w:t xml:space="preserve"> </w:t>
      </w:r>
      <w:r>
        <w:t xml:space="preserve">from</w:t>
      </w:r>
      <w:r>
        <w:t xml:space="preserve"> </w:t>
      </w:r>
      <w:r>
        <w:rPr>
          <w:rStyle w:val="VerbatimChar"/>
        </w:rPr>
        <w:t xml:space="preserve">design/compose-theme/</w:t>
      </w:r>
      <w:r>
        <w:t xml:space="preserve"> </w:t>
      </w:r>
      <w:r>
        <w:t xml:space="preserve">into the KMP shared module under</w:t>
      </w:r>
      <w:r>
        <w:t xml:space="preserve"> </w:t>
      </w:r>
      <w:r>
        <w:rPr>
          <w:rStyle w:val="VerbatimChar"/>
        </w:rPr>
        <w:t xml:space="preserve">commonMain/kotlin/com/storytail/ui/theme/</w:t>
      </w:r>
      <w:r>
        <w:t xml:space="preserve">.</w:t>
      </w:r>
    </w:p>
    <w:p>
      <w:pPr>
        <w:pStyle w:val="Compact"/>
        <w:numPr>
          <w:ilvl w:val="0"/>
          <w:numId w:val="1013"/>
        </w:numPr>
      </w:pPr>
      <w:r>
        <w:rPr>
          <w:b/>
          <w:bCs/>
        </w:rPr>
        <w:t xml:space="preserve">Add the font resources</w:t>
      </w:r>
      <w:r>
        <w:t xml:space="preserve"> </w:t>
      </w:r>
      <w:r>
        <w:t xml:space="preserve">(Poppins, Caveat, JetBrains Mono) to</w:t>
      </w:r>
      <w:r>
        <w:t xml:space="preserve"> </w:t>
      </w:r>
      <w:r>
        <w:rPr>
          <w:rStyle w:val="VerbatimChar"/>
        </w:rPr>
        <w:t xml:space="preserve">commonMain/composeResources/font/</w:t>
      </w:r>
      <w:r>
        <w:t xml:space="preserve">. Compose Multiplatform supports</w:t>
      </w:r>
      <w:r>
        <w:t xml:space="preserve"> </w:t>
      </w:r>
      <w:r>
        <w:rPr>
          <w:rStyle w:val="VerbatimChar"/>
        </w:rPr>
        <w:t xml:space="preserve">Font(resource = ...)</w:t>
      </w:r>
      <w:r>
        <w:t xml:space="preserve"> </w:t>
      </w:r>
      <w:r>
        <w:t xml:space="preserve">cross-platform.</w:t>
      </w:r>
    </w:p>
    <w:p>
      <w:pPr>
        <w:pStyle w:val="Compact"/>
        <w:numPr>
          <w:ilvl w:val="0"/>
          <w:numId w:val="1013"/>
        </w:numPr>
      </w:pPr>
      <w:r>
        <w:rPr>
          <w:b/>
          <w:bCs/>
        </w:rPr>
        <w:t xml:space="preserve">Wire</w:t>
      </w:r>
      <w:r>
        <w:rPr>
          <w:b/>
          <w:bCs/>
        </w:rPr>
        <w:t xml:space="preserve"> </w:t>
      </w:r>
      <w:r>
        <w:rPr>
          <w:rStyle w:val="VerbatimChar"/>
          <w:b/>
          <w:bCs/>
        </w:rPr>
        <w:t xml:space="preserve">StoryTailTheme</w:t>
      </w:r>
      <w:r>
        <w:rPr>
          <w:b/>
          <w:bCs/>
        </w:rPr>
        <w:t xml:space="preserve"> </w:t>
      </w:r>
      <w:r>
        <w:rPr>
          <w:b/>
          <w:bCs/>
        </w:rPr>
        <w:t xml:space="preserve">into the app root</w:t>
      </w:r>
      <w:r>
        <w:t xml:space="preserve"> </w:t>
      </w:r>
      <w:r>
        <w:t xml:space="preserve">of every target (Android</w:t>
      </w:r>
      <w:r>
        <w:t xml:space="preserve"> </w:t>
      </w:r>
      <w:r>
        <w:rPr>
          <w:rStyle w:val="VerbatimChar"/>
        </w:rPr>
        <w:t xml:space="preserve">MainActivity</w:t>
      </w:r>
      <w:r>
        <w:t xml:space="preserve">, iOS</w:t>
      </w:r>
      <w:r>
        <w:t xml:space="preserve"> </w:t>
      </w:r>
      <w:r>
        <w:rPr>
          <w:rStyle w:val="VerbatimChar"/>
        </w:rPr>
        <w:t xml:space="preserve">MainViewController</w:t>
      </w:r>
      <w:r>
        <w:t xml:space="preserve">, web</w:t>
      </w:r>
      <w:r>
        <w:t xml:space="preserve"> </w:t>
      </w:r>
      <w:r>
        <w:rPr>
          <w:rStyle w:val="VerbatimChar"/>
        </w:rPr>
        <w:t xml:space="preserve">App.kt</w:t>
      </w:r>
      <w:r>
        <w:t xml:space="preserve">). Apply system-theme detection by default; expose a user override in the top bar (§10.1). On web that is</w:t>
      </w:r>
      <w:r>
        <w:t xml:space="preserve"> </w:t>
      </w:r>
      <w:r>
        <w:rPr>
          <w:rStyle w:val="VerbatimChar"/>
        </w:rPr>
        <w:t xml:space="preserve">ThemeToggle</w:t>
      </w:r>
      <w:r>
        <w:t xml:space="preserve">; on Compose,</w:t>
      </w:r>
      <w:r>
        <w:t xml:space="preserve"> </w:t>
      </w:r>
      <w:r>
        <w:rPr>
          <w:rStyle w:val="VerbatimChar"/>
        </w:rPr>
        <w:t xml:space="preserve">StoryTailTheme</w:t>
      </w:r>
      <w:r>
        <w:t xml:space="preserve">’s</w:t>
      </w:r>
      <w:r>
        <w:t xml:space="preserve"> </w:t>
      </w:r>
      <w:r>
        <w:rPr>
          <w:rStyle w:val="VerbatimChar"/>
        </w:rPr>
        <w:t xml:space="preserve">useDarkTheme</w:t>
      </w:r>
      <w:r>
        <w:t xml:space="preserve"> </w:t>
      </w:r>
      <w:r>
        <w:t xml:space="preserve">parameter is the hook and nothing passes it yet.</w:t>
      </w:r>
    </w:p>
    <w:p>
      <w:pPr>
        <w:pStyle w:val="Compact"/>
        <w:numPr>
          <w:ilvl w:val="0"/>
          <w:numId w:val="1013"/>
        </w:numPr>
      </w:pPr>
      <w:r>
        <w:rPr>
          <w:b/>
          <w:bCs/>
        </w:rPr>
        <w:t xml:space="preserve">Reference the prototype</w:t>
      </w:r>
      <w:r>
        <w:t xml:space="preserve"> </w:t>
      </w:r>
      <w:r>
        <w:t xml:space="preserve">in</w:t>
      </w:r>
      <w:r>
        <w:t xml:space="preserve"> </w:t>
      </w:r>
      <w:r>
        <w:rPr>
          <w:rStyle w:val="VerbatimChar"/>
        </w:rPr>
        <w:t xml:space="preserve">design/source-prototype/</w:t>
      </w:r>
      <w:r>
        <w:t xml:space="preserve"> </w:t>
      </w:r>
      <w:r>
        <w:t xml:space="preserve">when building each screen. Open the screen-specific JSX file and recreate it in Compose — match the visual output, not the prototype’s internal structure.</w:t>
      </w:r>
    </w:p>
    <w:p>
      <w:pPr>
        <w:pStyle w:val="Compact"/>
        <w:numPr>
          <w:ilvl w:val="0"/>
          <w:numId w:val="1013"/>
        </w:numPr>
      </w:pPr>
      <w:r>
        <w:rPr>
          <w:b/>
          <w:bCs/>
        </w:rPr>
        <w:t xml:space="preserve">Use the per-screen variant mapping</w:t>
      </w:r>
      <w:r>
        <w:t xml:space="preserve"> </w:t>
      </w:r>
      <w:r>
        <w:t xml:space="preserve">in Screen Inventory Section 4.4 to determine which Pattern (A through J) a screen uses, and therefore what its mobile/tablet/web layouts look like.</w:t>
      </w:r>
    </w:p>
    <w:p>
      <w:pPr>
        <w:pStyle w:val="Compact"/>
        <w:numPr>
          <w:ilvl w:val="0"/>
          <w:numId w:val="1013"/>
        </w:numPr>
      </w:pPr>
      <w:r>
        <w:rPr>
          <w:b/>
          <w:bCs/>
        </w:rPr>
        <w:t xml:space="preserve">Run a design QA pass</w:t>
      </w:r>
      <w:r>
        <w:t xml:space="preserve"> </w:t>
      </w:r>
      <w:r>
        <w:t xml:space="preserve">against the prototype’s light + dark artboards before each screen lands. The prototype’s 336 artboards are the visual ground truth — if Compose deviates, fix Compose unless the prototype is wrong.</w:t>
      </w:r>
    </w:p>
    <w:p>
      <w:r>
        <w:pict>
          <v:rect style="width:0;height:1.5pt" o:hralign="center" o:hrstd="t" o:hr="t"/>
        </w:pict>
      </w:r>
    </w:p>
    <w:bookmarkEnd w:id="55"/>
    <w:bookmarkStart w:id="56" w:name="open-questions"/>
    <w:p>
      <w:pPr>
        <w:pStyle w:val="Heading2"/>
      </w:pPr>
      <w:r>
        <w:t xml:space="preserve">14. Open Questions</w:t>
      </w:r>
    </w:p>
    <w:p>
      <w:pPr>
        <w:pStyle w:val="FirstParagraph"/>
      </w:pPr>
      <w:r>
        <w:rPr>
          <w:b/>
          <w:bCs/>
        </w:rPr>
        <w:t xml:space="preserve">Font licensing.</w:t>
      </w:r>
      <w:r>
        <w:t xml:space="preserve"> </w:t>
      </w:r>
      <w:r>
        <w:t xml:space="preserve">Poppins, Caveat, and JetBrains Mono are all available under the SIL Open Font License. The implementation should ship them bundled in app resources (not loaded from Google Fonts CDN at runtime) for offline mobile use and to avoid third-party requests on cold-start.</w:t>
      </w:r>
    </w:p>
    <w:p>
      <w:pPr>
        <w:pStyle w:val="BodyText"/>
      </w:pPr>
      <w:r>
        <w:rPr>
          <w:b/>
          <w:bCs/>
        </w:rPr>
        <w:t xml:space="preserve">Tablet logo treatment.</w:t>
      </w:r>
      <w:r>
        <w:t xml:space="preserve"> </w:t>
      </w:r>
      <w:r>
        <w:t xml:space="preserve">The prototype renders the brand mark identically across viewports. Should the iPad-format hero use a larger or different logo lockup? Decide before designing the iPad-specific layouts in Phase 2.</w:t>
      </w:r>
    </w:p>
    <w:p>
      <w:pPr>
        <w:pStyle w:val="BodyText"/>
      </w:pPr>
      <w:r>
        <w:rPr>
          <w:b/>
          <w:bCs/>
        </w:rPr>
        <w:t xml:space="preserve">Material 3 vs Material You dynamic theming.</w:t>
      </w:r>
      <w:r>
        <w:t xml:space="preserve"> </w:t>
      </w:r>
      <w:r>
        <w:t xml:space="preserve">Android 12+ offers user-personalized dynamic theming. The Story-Tail brand is strong enough that we should</w:t>
      </w:r>
      <w:r>
        <w:t xml:space="preserve"> </w:t>
      </w:r>
      <w:r>
        <w:rPr>
          <w:b/>
          <w:bCs/>
        </w:rPr>
        <w:t xml:space="preserve">opt out</w:t>
      </w:r>
      <w:r>
        <w:t xml:space="preserve"> </w:t>
      </w:r>
      <w:r>
        <w:t xml:space="preserve">by default — the brand colors should always win. Confirm with the agent UX team.</w:t>
      </w:r>
    </w:p>
    <w:p>
      <w:pPr>
        <w:pStyle w:val="BodyText"/>
      </w:pPr>
      <w:r>
        <w:rPr>
          <w:b/>
          <w:bCs/>
        </w:rPr>
        <w:t xml:space="preserve">Per-agent branding (Phase 3 multi-agent).</w:t>
      </w:r>
      <w:r>
        <w:t xml:space="preserve"> </w:t>
      </w:r>
      <w:r>
        <w:t xml:space="preserve">When other advisors join the platform (Screen Inventory 3.12.5 Branding Settings), the design system needs to support per-agent logo and signature overrides while keeping core M3 tokens fixed. This is a Phase 3 concern but the token architecture is ready for it.</w:t>
      </w:r>
    </w:p>
    <w:p>
      <w:r>
        <w:pict>
          <v:rect style="width:0;height:1.5pt" o:hralign="center" o:hrstd="t" o:hr="t"/>
        </w:pict>
      </w:r>
    </w:p>
    <w:p>
      <w:pPr>
        <w:pStyle w:val="FirstParagraph"/>
      </w:pPr>
      <w:r>
        <w:rPr>
          <w:i/>
          <w:iCs/>
        </w:rPr>
        <w:t xml:space="preserve">Story-Tail Adventures — Making Travel an Adventure</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www.openbible.info/topics/enjoying_creation" TargetMode="External" /><Relationship Type="http://schemas.openxmlformats.org/officeDocument/2006/relationships/hyperlink" Id="rId14" Target="https://www.openbible.info/topics/resting_in_christ" TargetMode="External" /></Relationships>
</file>

<file path=word/_rels/footnotes.xml.rels><?xml version="1.0" encoding="UTF-8"?><Relationships xmlns="http://schemas.openxmlformats.org/package/2006/relationships"><Relationship Type="http://schemas.openxmlformats.org/officeDocument/2006/relationships/hyperlink" Id="rId13" Target="https://www.openbible.info/topics/enjoying_creation" TargetMode="External" /><Relationship Type="http://schemas.openxmlformats.org/officeDocument/2006/relationships/hyperlink" Id="rId14" Target="https://www.openbible.info/topics/resting_in_chri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Story-Tail Adventures — Design System</dc:title>
  <dc:creator>Gyasi Story</dc:creator>
  <cp:keywords/>
  <dcterms:created xsi:type="dcterms:W3CDTF">2026-10-01T13:00:07Z</dcterms:created>
  <dcterms:modified xsi:type="dcterms:W3CDTF">2026-10-01T13:00:07Z</dcterms:modified>
</cp:coreProperties>
</file>

<file path=docProps/custom.xml><?xml version="1.0" encoding="utf-8"?>
<Properties xmlns="http://schemas.openxmlformats.org/officeDocument/2006/custom-properties" xmlns:vt="http://schemas.openxmlformats.org/officeDocument/2006/docPropsVTypes"/>
</file>