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 (Gyasi confirmed the edge cases on</w:t>
      </w:r>
      <w:r>
        <w:t xml:space="preserve"> </w:t>
      </w:r>
      <w:r>
        <w:t xml:space="preserve">2026-10-21: a Monday 12:05 AM message is due at the end of Tuesday, about 48 hours, and an</w:t>
      </w:r>
      <w:r>
        <w:t xml:space="preserve"> </w:t>
      </w:r>
      <w:r>
        <w:t xml:space="preserve">11:55 PM one about 24 hours.)</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p>
      <w:pPr>
        <w:pStyle w:val="BlockText"/>
      </w:pPr>
      <w:r>
        <w:rPr>
          <w:b/>
          <w:bCs/>
        </w:rPr>
        <w:t xml:space="preserve">Ruled 2026-10-21 (grilled with Gyasi,</w:t>
      </w:r>
      <w:r>
        <w:rPr>
          <w:b/>
          <w:bCs/>
        </w:rPr>
        <w:t xml:space="preserve"> </w:t>
      </w:r>
      <w:r>
        <w:rPr>
          <w:b/>
          <w:bCs/>
        </w:rPr>
        <w:t xml:space="preserve">“yes”</w:t>
      </w:r>
      <w:r>
        <w:rPr>
          <w:b/>
          <w:bCs/>
        </w:rPr>
        <w:t xml:space="preserve"> </w:t>
      </w:r>
      <w:r>
        <w:rPr>
          <w:b/>
          <w:bCs/>
        </w:rPr>
        <w:t xml:space="preserve">to every recommendation, Q1 to Q17).</w:t>
      </w:r>
      <w:r>
        <w:t xml:space="preserve"> </w:t>
      </w:r>
      <w:r>
        <w:t xml:space="preserve">P1, and</w:t>
      </w:r>
      <w:r>
        <w:t xml:space="preserve"> </w:t>
      </w:r>
      <w:r>
        <w:t xml:space="preserve">the last agent section before the production release (group trips excepted).</w:t>
      </w:r>
      <w:r>
        <w:t xml:space="preserve"> </w:t>
      </w:r>
      <w:r>
        <w:rPr>
          <w:b/>
          <w:bCs/>
        </w:rPr>
        <w:t xml:space="preserve">Web only:</w:t>
      </w:r>
      <w:r>
        <w:t xml:space="preserve"> </w:t>
      </w:r>
      <w:r>
        <w:t xml:space="preserve">the phone gets no Reports door, which supersedes the</w:t>
      </w:r>
      <w:r>
        <w:t xml:space="preserve"> </w:t>
      </w:r>
      <w:r>
        <w:t xml:space="preserve">“summary KPIs”</w:t>
      </w:r>
      <w:r>
        <w:t xml:space="preserve"> </w:t>
      </w:r>
      <w:r>
        <w:t xml:space="preserve">mobile rows in §4.4 and</w:t>
      </w:r>
      <w:r>
        <w:t xml:space="preserve"> </w:t>
      </w:r>
      <w:r>
        <w:t xml:space="preserve">the responsive table for 3.11. Shipped in three PRs after these docs:</w:t>
      </w:r>
      <w:r>
        <w:t xml:space="preserve"> </w:t>
      </w:r>
      <w:r>
        <w:rPr>
          <w:b/>
          <w:bCs/>
        </w:rPr>
        <w:t xml:space="preserve">PR 1</w:t>
      </w:r>
      <w:r>
        <w:t xml:space="preserve"> </w:t>
      </w:r>
      <w:r>
        <w:t xml:space="preserve">the hub,</w:t>
      </w:r>
      <w:r>
        <w:t xml:space="preserve"> </w:t>
      </w:r>
      <w:r>
        <w:t xml:space="preserve">Revenue by Month, Commission by Supplier and Top Destinations;</w:t>
      </w:r>
      <w:r>
        <w:t xml:space="preserve"> </w:t>
      </w:r>
      <w:r>
        <w:rPr>
          <w:b/>
          <w:bCs/>
        </w:rPr>
        <w:t xml:space="preserve">PR 2</w:t>
      </w:r>
      <w:r>
        <w:t xml:space="preserve"> </w:t>
      </w:r>
      <w:r>
        <w:t xml:space="preserve">Client Lifetime</w:t>
      </w:r>
      <w:r>
        <w:t xml:space="preserve"> </w:t>
      </w:r>
      <w:r>
        <w:t xml:space="preserve">Value, the Funnel and Pipeline Value (Pipeline drawn as a local artboard first);</w:t>
      </w:r>
      <w:r>
        <w:t xml:space="preserve"> </w:t>
      </w:r>
      <w:r>
        <w:rPr>
          <w:b/>
          <w:bCs/>
        </w:rPr>
        <w:t xml:space="preserve">PR 3</w:t>
      </w:r>
      <w:r>
        <w:t xml:space="preserve"> </w:t>
      </w:r>
      <w:r>
        <w:t xml:space="preserve">the Export Center.</w:t>
      </w:r>
    </w:p>
    <w:p>
      <w:pPr>
        <w:pStyle w:val="BlockText"/>
      </w:pPr>
      <w:r>
        <w:rPr>
          <w:b/>
          <w:bCs/>
        </w:rPr>
        <w:t xml:space="preserve">Shared rules.</w:t>
      </w:r>
      <w:r>
        <w:t xml:space="preserve"> </w:t>
      </w:r>
      <w:r>
        <w:t xml:space="preserve">-</w:t>
      </w:r>
      <w:r>
        <w:t xml:space="preserve"> </w:t>
      </w:r>
      <w:r>
        <w:rPr>
          <w:b/>
          <w:bCs/>
        </w:rPr>
        <w:t xml:space="preserve">Charts are drawn by hand</w:t>
      </w:r>
      <w:r>
        <w:t xml:space="preserve"> </w:t>
      </w:r>
      <w:r>
        <w:t xml:space="preserve">(MUI boxes and SVG), the way</w:t>
      </w:r>
      <w:r>
        <w:t xml:space="preserve"> </w:t>
      </w:r>
      <w:r>
        <w:rPr>
          <w:rStyle w:val="VerbatimChar"/>
        </w:rPr>
        <w:t xml:space="preserve">CommissionTrendChart</w:t>
      </w:r>
      <w:r>
        <w:t xml:space="preserve"> </w:t>
      </w:r>
      <w:r>
        <w:t xml:space="preserve">already</w:t>
      </w:r>
      <w:r>
        <w:t xml:space="preserve"> </w:t>
      </w:r>
      <w:r>
        <w:t xml:space="preserve">is: no chart library. Every chart has a plain table of the same figures under it, which</w:t>
      </w:r>
      <w:r>
        <w:t xml:space="preserve"> </w:t>
      </w:r>
      <w:r>
        <w:t xml:space="preserve">is also what a screen reader and the CSV read.</w:t>
      </w:r>
      <w:r>
        <w:t xml:space="preserve"> </w:t>
      </w:r>
      <w:r>
        <w:t xml:space="preserve">-</w:t>
      </w:r>
      <w:r>
        <w:t xml:space="preserve"> </w:t>
      </w:r>
      <w:r>
        <w:rPr>
          <w:b/>
          <w:bCs/>
        </w:rPr>
        <w:t xml:space="preserve">One period filter on every report over a period:</w:t>
      </w:r>
      <w:r>
        <w:t xml:space="preserve"> </w:t>
      </w:r>
      <w:r>
        <w:t xml:space="preserve">chips for</w:t>
      </w:r>
      <w:r>
        <w:t xml:space="preserve"> </w:t>
      </w:r>
      <w:r>
        <w:rPr>
          <w:i/>
          <w:iCs/>
        </w:rPr>
        <w:t xml:space="preserve">Year to date</w:t>
      </w:r>
      <w:r>
        <w:t xml:space="preserve">,</w:t>
      </w:r>
      <w:r>
        <w:t xml:space="preserve"> </w:t>
      </w:r>
      <w:r>
        <w:rPr>
          <w:i/>
          <w:iCs/>
        </w:rPr>
        <w:t xml:space="preserve">Last 12</w:t>
      </w:r>
      <w:r>
        <w:rPr>
          <w:i/>
          <w:iCs/>
        </w:rPr>
        <w:t xml:space="preserve"> </w:t>
      </w:r>
      <w:r>
        <w:rPr>
          <w:i/>
          <w:iCs/>
        </w:rPr>
        <w:t xml:space="preserve">months</w:t>
      </w:r>
      <w:r>
        <w:t xml:space="preserve"> </w:t>
      </w:r>
      <w:r>
        <w:t xml:space="preserve">and</w:t>
      </w:r>
      <w:r>
        <w:t xml:space="preserve"> </w:t>
      </w:r>
      <w:r>
        <w:rPr>
          <w:i/>
          <w:iCs/>
        </w:rPr>
        <w:t xml:space="preserve">This quarter</w:t>
      </w:r>
      <w:r>
        <w:t xml:space="preserve">. Calendar years, in the advisor’s own time zone. No custom date</w:t>
      </w:r>
      <w:r>
        <w:t xml:space="preserve"> </w:t>
      </w:r>
      <w:r>
        <w:t xml:space="preserve">range except in the Export Center. Two reports are not over a period and have no chips</w:t>
      </w:r>
      <w:r>
        <w:t xml:space="preserve"> </w:t>
      </w:r>
      <w:r>
        <w:t xml:space="preserve">(Gyasi, 2026-10-21):</w:t>
      </w:r>
      <w:r>
        <w:t xml:space="preserve"> </w:t>
      </w:r>
      <w:r>
        <w:rPr>
          <w:b/>
          <w:bCs/>
        </w:rPr>
        <w:t xml:space="preserve">Client Lifetime Value</w:t>
      </w:r>
      <w:r>
        <w:t xml:space="preserve"> </w:t>
      </w:r>
      <w:r>
        <w:t xml:space="preserve">(lifetime; it filters by cohort instead) and</w:t>
      </w:r>
      <w:r>
        <w:t xml:space="preserve"> </w:t>
      </w:r>
      <w:r>
        <w:rPr>
          <w:b/>
          <w:bCs/>
        </w:rPr>
        <w:t xml:space="preserve">Pipeline Value</w:t>
      </w:r>
      <w:r>
        <w:t xml:space="preserve"> </w:t>
      </w:r>
      <w:r>
        <w:t xml:space="preserve">(what is open today).</w:t>
      </w:r>
      <w:r>
        <w:t xml:space="preserve"> </w:t>
      </w:r>
      <w:r>
        <w:t xml:space="preserve">-</w:t>
      </w:r>
      <w:r>
        <w:t xml:space="preserve"> </w:t>
      </w:r>
      <w:r>
        <w:rPr>
          <w:b/>
          <w:bCs/>
        </w:rPr>
        <w:t xml:space="preserve">“First booked”</w:t>
      </w:r>
      <w:r>
        <w:rPr>
          <w:b/>
          <w:bCs/>
        </w:rPr>
        <w:t xml:space="preserve"> </w:t>
      </w:r>
      <w:r>
        <w:rPr>
          <w:b/>
          <w:bCs/>
        </w:rPr>
        <w:t xml:space="preserve">is one rule:</w:t>
      </w:r>
      <w:r>
        <w:t xml:space="preserve"> </w:t>
      </w:r>
      <w:r>
        <w:t xml:space="preserve">a trip’s earliest move in</w:t>
      </w:r>
      <w:r>
        <w:t xml:space="preserve"> </w:t>
      </w:r>
      <w:r>
        <w:rPr>
          <w:rStyle w:val="VerbatimChar"/>
        </w:rPr>
        <w:t xml:space="preserve">trip_status_history</w:t>
      </w:r>
      <w:r>
        <w:t xml:space="preserve"> </w:t>
      </w:r>
      <w:r>
        <w:t xml:space="preserve">to booked,</w:t>
      </w:r>
      <w:r>
        <w:t xml:space="preserve"> </w:t>
      </w:r>
      <w:r>
        <w:t xml:space="preserve">in progress or completed (the stage write lets an advisor skip</w:t>
      </w:r>
      <w:r>
        <w:t xml:space="preserve"> </w:t>
      </w:r>
      <w:r>
        <w:rPr>
          <w:rStyle w:val="VerbatimChar"/>
        </w:rPr>
        <w:t xml:space="preserve">booked</w:t>
      </w:r>
      <w:r>
        <w:t xml:space="preserve">). Revenue, the</w:t>
      </w:r>
      <w:r>
        <w:t xml:space="preserve"> </w:t>
      </w:r>
      <w:r>
        <w:t xml:space="preserve">Funnel’s days to book and LTV’s cohort all use it.</w:t>
      </w:r>
      <w:r>
        <w:t xml:space="preserve"> </w:t>
      </w:r>
      <w:r>
        <w:t xml:space="preserve">-</w:t>
      </w:r>
      <w:r>
        <w:t xml:space="preserve"> </w:t>
      </w:r>
      <w:r>
        <w:rPr>
          <w:b/>
          <w:bCs/>
        </w:rPr>
        <w:t xml:space="preserve">Stage dates come from</w:t>
      </w:r>
      <w:r>
        <w:rPr>
          <w:b/>
          <w:bCs/>
        </w:rPr>
        <w:t xml:space="preserve"> </w:t>
      </w:r>
      <w:r>
        <w:rPr>
          <w:rStyle w:val="VerbatimChar"/>
          <w:b/>
          <w:bCs/>
        </w:rPr>
        <w:t xml:space="preserve">trip_status_history</w:t>
      </w:r>
      <w:r>
        <w:rPr>
          <w:b/>
          <w:bCs/>
        </w:rPr>
        <w:t xml:space="preserve"> </w:t>
      </w:r>
      <w:r>
        <w:rPr>
          <w:b/>
          <w:bCs/>
        </w:rPr>
        <w:t xml:space="preserve">only.</w:t>
      </w:r>
      <w:r>
        <w:t xml:space="preserve"> </w:t>
      </w:r>
      <w:r>
        <w:t xml:space="preserve">It has no backfill: a trip that</w:t>
      </w:r>
      <w:r>
        <w:t xml:space="preserve"> </w:t>
      </w:r>
      <w:r>
        <w:t xml:space="preserve">changed stage before 2026-09-19 has no date for that change, and none is made up. Reports</w:t>
      </w:r>
      <w:r>
        <w:t xml:space="preserve"> </w:t>
      </w:r>
      <w:r>
        <w:t xml:space="preserve">that read stage dates carry one quiet line:</w:t>
      </w:r>
      <w:r>
        <w:t xml:space="preserve"> </w:t>
      </w:r>
      <w:r>
        <w:t xml:space="preserve">“Tracking began Sep 19, 2026.”</w:t>
      </w:r>
      <w:r>
        <w:t xml:space="preserve"> </w:t>
      </w:r>
      <w:r>
        <w:t xml:space="preserve">-</w:t>
      </w:r>
      <w:r>
        <w:t xml:space="preserve"> </w:t>
      </w:r>
      <w:r>
        <w:rPr>
          <w:b/>
          <w:bCs/>
        </w:rPr>
        <w:t xml:space="preserve">Year over year appears only once there is a last year.</w:t>
      </w:r>
      <w:r>
        <w:t xml:space="preserve"> </w:t>
      </w:r>
      <w:r>
        <w:t xml:space="preserve">The YoY toggle and any</w:t>
      </w:r>
      <w:r>
        <w:t xml:space="preserve"> </w:t>
      </w:r>
      <w:r>
        <w:t xml:space="preserve">“vs last</w:t>
      </w:r>
      <w:r>
        <w:t xml:space="preserve"> </w:t>
      </w:r>
      <w:r>
        <w:t xml:space="preserve">year”</w:t>
      </w:r>
      <w:r>
        <w:t xml:space="preserve"> </w:t>
      </w:r>
      <w:r>
        <w:t xml:space="preserve">chip stay hidden until a prior-year month in the period has data. A number-shaped</w:t>
      </w:r>
      <w:r>
        <w:t xml:space="preserve"> </w:t>
      </w:r>
      <w:r>
        <w:t xml:space="preserve">hole reads as a broken number (the same rule as §3.2.1’s dropped deltas).</w:t>
      </w:r>
      <w:r>
        <w:t xml:space="preserve"> </w:t>
      </w:r>
      <w:r>
        <w:t xml:space="preserve">-</w:t>
      </w:r>
      <w:r>
        <w:t xml:space="preserve"> </w:t>
      </w:r>
      <w:r>
        <w:rPr>
          <w:b/>
          <w:bCs/>
        </w:rPr>
        <w:t xml:space="preserve">Every report’s Export downloads that report’s own table as CSV</w:t>
      </w:r>
      <w:r>
        <w:t xml:space="preserve">, for the period on</w:t>
      </w:r>
      <w:r>
        <w:t xml:space="preserve"> </w:t>
      </w:r>
      <w:r>
        <w:t xml:space="preserve">screen, and writes an</w:t>
      </w:r>
      <w:r>
        <w:t xml:space="preserve"> </w:t>
      </w:r>
      <w:r>
        <w:rPr>
          <w:rStyle w:val="VerbatimChar"/>
        </w:rPr>
        <w:t xml:space="preserve">audit_event</w:t>
      </w:r>
      <w:r>
        <w:t xml:space="preserve"> </w:t>
      </w:r>
      <w:r>
        <w:t xml:space="preserve">row. It does not jump to the Export Center.</w:t>
      </w:r>
      <w:r>
        <w:t xml:space="preserve"> </w:t>
      </w:r>
      <w:r>
        <w:t xml:space="preserve">-</w:t>
      </w:r>
      <w:r>
        <w:t xml:space="preserve"> </w:t>
      </w:r>
      <w:r>
        <w:rPr>
          <w:b/>
          <w:bCs/>
        </w:rPr>
        <w:t xml:space="preserve">Trip-grain reports count the advisor’s own trips, not archived ones</w:t>
      </w:r>
      <w:r>
        <w:t xml:space="preserve">; the</w:t>
      </w:r>
      <w:r>
        <w:t xml:space="preserve"> </w:t>
      </w:r>
      <w:r>
        <w:t xml:space="preserve">ledger-grain ones follow the ledger. Money is USD only (BRD §3), so no report scopes or</w:t>
      </w:r>
      <w:r>
        <w:t xml:space="preserve"> </w:t>
      </w:r>
      <w:r>
        <w:t xml:space="preserve">labels by currency beyond the one code.</w:t>
      </w:r>
    </w:p>
    <w:p>
      <w:pPr>
        <w:pStyle w:val="BlockText"/>
      </w:pPr>
      <w:r>
        <w:rPr>
          <w:b/>
          <w:bCs/>
        </w:rPr>
        <w:t xml:space="preserve">3.11.1 Hub.</w:t>
      </w:r>
      <w:r>
        <w:t xml:space="preserve"> </w:t>
      </w:r>
      <w:r>
        <w:t xml:space="preserve">A grid of seven tiles: the six reports and the Export Center.</w:t>
      </w:r>
      <w:r>
        <w:t xml:space="preserve"> </w:t>
      </w:r>
      <w:r>
        <w:rPr>
          <w:b/>
          <w:bCs/>
        </w:rPr>
        <w:t xml:space="preserve">No</w:t>
      </w:r>
      <w:r>
        <w:rPr>
          <w:b/>
          <w:bCs/>
        </w:rPr>
        <w:t xml:space="preserve"> </w:t>
      </w:r>
      <w:r>
        <w:rPr>
          <w:b/>
          <w:bCs/>
        </w:rPr>
        <w:t xml:space="preserve">favorites and no recent list</w:t>
      </w:r>
      <w:r>
        <w:t xml:space="preserve"> </w:t>
      </w:r>
      <w:r>
        <w:t xml:space="preserve">(one advisor, seven tiles; a table to star them is not worth</w:t>
      </w:r>
      <w:r>
        <w:t xml:space="preserve"> </w:t>
      </w:r>
      <w:r>
        <w:t xml:space="preserve">it). The artboard’s seventh</w:t>
      </w:r>
      <w:r>
        <w:t xml:space="preserve"> </w:t>
      </w:r>
      <w:r>
        <w:t xml:space="preserve">“Time-to-book”</w:t>
      </w:r>
      <w:r>
        <w:t xml:space="preserve"> </w:t>
      </w:r>
      <w:r>
        <w:t xml:space="preserve">tile has no screen of its own: average days to</w:t>
      </w:r>
      <w:r>
        <w:t xml:space="preserve"> </w:t>
      </w:r>
      <w:r>
        <w:t xml:space="preserve">book is a figure on the Funnel (3.11.6). The nav rail’s Reports item goes live.</w:t>
      </w:r>
    </w:p>
    <w:p>
      <w:pPr>
        <w:pStyle w:val="BlockText"/>
      </w:pPr>
      <w:r>
        <w:rPr>
          <w:b/>
          <w:bCs/>
        </w:rPr>
        <w:t xml:space="preserve">3.11.2 Revenue by Month.</w:t>
      </w:r>
      <w:r>
        <w:t xml:space="preserve"> </w:t>
      </w:r>
      <w:r>
        <w:t xml:space="preserve">Story-Tail never charges clients, so its own income is</w:t>
      </w:r>
      <w:r>
        <w:t xml:space="preserve"> </w:t>
      </w:r>
      <w:r>
        <w:t xml:space="preserve">commission. The report has a two-way toggle:</w:t>
      </w:r>
      <w:r>
        <w:t xml:space="preserve"> </w:t>
      </w:r>
      <w:r>
        <w:rPr>
          <w:b/>
          <w:bCs/>
        </w:rPr>
        <w:t xml:space="preserve">Booked value</w:t>
      </w:r>
      <w:r>
        <w:t xml:space="preserve"> </w:t>
      </w:r>
      <w:r>
        <w:t xml:space="preserve">(default), the gross value of</w:t>
      </w:r>
      <w:r>
        <w:t xml:space="preserve"> </w:t>
      </w:r>
      <w:r>
        <w:t xml:space="preserve">trips by the month they were FIRST booked (the first move to booked, in progress or</w:t>
      </w:r>
      <w:r>
        <w:t xml:space="preserve"> </w:t>
      </w:r>
      <w:r>
        <w:t xml:space="preserve">completed, so a trip entered straight as completed still counts; a trip that goes booked,</w:t>
      </w:r>
      <w:r>
        <w:t xml:space="preserve"> </w:t>
      </w:r>
      <w:r>
        <w:t xml:space="preserve">back, and booked again counts once, in its first month; trips now cancelled, or moved back to an earlier stage, are</w:t>
      </w:r>
      <w:r>
        <w:t xml:space="preserve"> </w:t>
      </w:r>
      <w:r>
        <w:t xml:space="preserve">left out, Gyasi confirmed 2026-10-21); and</w:t>
      </w:r>
      <w:r>
        <w:t xml:space="preserve"> </w:t>
      </w:r>
      <w:r>
        <w:rPr>
          <w:b/>
          <w:bCs/>
        </w:rPr>
        <w:t xml:space="preserve">Commission received</w:t>
      </w:r>
      <w:r>
        <w:t xml:space="preserve">, ledger money by the month it</w:t>
      </w:r>
      <w:r>
        <w:t xml:space="preserve"> </w:t>
      </w:r>
      <w:r>
        <w:t xml:space="preserve">arrived (</w:t>
      </w:r>
      <w:r>
        <w:rPr>
          <w:rStyle w:val="VerbatimChar"/>
        </w:rPr>
        <w:t xml:space="preserve">commission.received_at</w:t>
      </w:r>
      <w:r>
        <w:t xml:space="preserve">), which is the tax-prep figure. Bars per month for the</w:t>
      </w:r>
      <w:r>
        <w:t xml:space="preserve"> </w:t>
      </w:r>
      <w:r>
        <w:t xml:space="preserve">period, a total, and the table under it.</w:t>
      </w:r>
    </w:p>
    <w:p>
      <w:pPr>
        <w:pStyle w:val="BlockText"/>
      </w:pPr>
      <w:r>
        <w:rPr>
          <w:b/>
          <w:bCs/>
        </w:rPr>
        <w:t xml:space="preserve">3.11.3 Commission by Supplier.</w:t>
      </w:r>
      <w:r>
        <w:t xml:space="preserve"> </w:t>
      </w:r>
      <w:r>
        <w:t xml:space="preserve">Reads the stored</w:t>
      </w:r>
      <w:r>
        <w:t xml:space="preserve"> </w:t>
      </w:r>
      <w:r>
        <w:rPr>
          <w:b/>
          <w:bCs/>
        </w:rPr>
        <w:t xml:space="preserve">ledger</w:t>
      </w:r>
      <w:r>
        <w:t xml:space="preserve">, never the forecast. The</w:t>
      </w:r>
      <w:r>
        <w:t xml:space="preserve"> </w:t>
      </w:r>
      <w:r>
        <w:t xml:space="preserve">period filters on travel dates, the same as the ledger screen and its export. Each supplier</w:t>
      </w:r>
      <w:r>
        <w:t xml:space="preserve"> </w:t>
      </w:r>
      <w:r>
        <w:t xml:space="preserve">row shows</w:t>
      </w:r>
      <w:r>
        <w:t xml:space="preserve"> </w:t>
      </w:r>
      <w:r>
        <w:rPr>
          <w:b/>
          <w:bCs/>
        </w:rPr>
        <w:t xml:space="preserve">Received</w:t>
      </w:r>
      <w:r>
        <w:t xml:space="preserve"> </w:t>
      </w:r>
      <w:r>
        <w:t xml:space="preserve">and</w:t>
      </w:r>
      <w:r>
        <w:t xml:space="preserve"> </w:t>
      </w:r>
      <w:r>
        <w:rPr>
          <w:b/>
          <w:bCs/>
        </w:rPr>
        <w:t xml:space="preserve">Still owed</w:t>
      </w:r>
      <w:r>
        <w:t xml:space="preserve"> </w:t>
      </w:r>
      <w:r>
        <w:t xml:space="preserve">(expected plus invoiced) with a bar. Disputed and</w:t>
      </w:r>
      <w:r>
        <w:t xml:space="preserve"> </w:t>
      </w:r>
      <w:r>
        <w:t xml:space="preserve">lost lines are left out and counted in a footnote, which also names any money already</w:t>
      </w:r>
      <w:r>
        <w:t xml:space="preserve"> </w:t>
      </w:r>
      <w:r>
        <w:t xml:space="preserve">received on them (Revenue’s</w:t>
      </w:r>
      <w:r>
        <w:t xml:space="preserve"> </w:t>
      </w:r>
      <w:r>
        <w:t xml:space="preserve">“Commission received”</w:t>
      </w:r>
      <w:r>
        <w:t xml:space="preserve"> </w:t>
      </w:r>
      <w:r>
        <w:t xml:space="preserve">counts that money, so it must not vanish</w:t>
      </w:r>
      <w:r>
        <w:t xml:space="preserve"> </w:t>
      </w:r>
      <w:r>
        <w:t xml:space="preserve">here). A row opens the ledger filtered to that</w:t>
      </w:r>
      <w:r>
        <w:t xml:space="preserve"> </w:t>
      </w:r>
      <w:r>
        <w:t xml:space="preserve">supplier. Removed lines (</w:t>
      </w:r>
      <w:r>
        <w:rPr>
          <w:rStyle w:val="VerbatimChar"/>
        </w:rPr>
        <w:t xml:space="preserve">commission.archived_at</w:t>
      </w:r>
      <w:r>
        <w:t xml:space="preserve"> </w:t>
      </w:r>
      <w:r>
        <w:t xml:space="preserve">set) never count; lines on an archived</w:t>
      </w:r>
      <w:r>
        <w:t xml:space="preserve"> </w:t>
      </w:r>
      <w:r>
        <w:t xml:space="preserve">trip still do, as they do on the ledger, because the money was real.</w:t>
      </w:r>
    </w:p>
    <w:p>
      <w:pPr>
        <w:pStyle w:val="BlockText"/>
      </w:pPr>
      <w:r>
        <w:rPr>
          <w:b/>
          <w:bCs/>
        </w:rPr>
        <w:t xml:space="preserve">3.11.4 Top Destinations.</w:t>
      </w:r>
      <w:r>
        <w:t xml:space="preserve"> </w:t>
      </w:r>
      <w:r>
        <w:t xml:space="preserve">Counts booked, in-progress and completed trips; the period</w:t>
      </w:r>
      <w:r>
        <w:t xml:space="preserve"> </w:t>
      </w:r>
      <w:r>
        <w:t xml:space="preserve">filters on travel start date. A trip with several stops counts once in each place, and its</w:t>
      </w:r>
      <w:r>
        <w:t xml:space="preserve"> </w:t>
      </w:r>
      <w:r>
        <w:t xml:space="preserve">value is split evenly across them so the column still adds up to the trips’ total. Ranked</w:t>
      </w:r>
      <w:r>
        <w:t xml:space="preserve"> </w:t>
      </w:r>
      <w:r>
        <w:t xml:space="preserve">by value, with trip count.</w:t>
      </w:r>
      <w:r>
        <w:t xml:space="preserve"> </w:t>
      </w:r>
      <w:r>
        <w:rPr>
          <w:b/>
          <w:bCs/>
        </w:rPr>
        <w:t xml:space="preserve">No map:</w:t>
      </w:r>
      <w:r>
        <w:t xml:space="preserve"> </w:t>
      </w:r>
      <w:r>
        <w:t xml:space="preserve">the artboard’s pins sit on a stock photograph, and a</w:t>
      </w:r>
      <w:r>
        <w:t xml:space="preserve"> </w:t>
      </w:r>
      <w:r>
        <w:t xml:space="preserve">real map needs a tile provider (a new third-party service and a security review).</w:t>
      </w:r>
    </w:p>
    <w:p>
      <w:pPr>
        <w:pStyle w:val="BlockText"/>
      </w:pPr>
      <w:r>
        <w:rPr>
          <w:b/>
          <w:bCs/>
        </w:rPr>
        <w:t xml:space="preserve">3.11.5 Client Lifetime Value.</w:t>
      </w:r>
      <w:r>
        <w:t xml:space="preserve"> </w:t>
      </w:r>
      <w:r>
        <w:t xml:space="preserve">Lifetime value is the same expression Client Detail</w:t>
      </w:r>
      <w:r>
        <w:t xml:space="preserve"> </w:t>
      </w:r>
      <w:r>
        <w:t xml:space="preserve">already uses (the client’s committed trips), with a commission column beside it. Cohort is</w:t>
      </w:r>
      <w:r>
        <w:t xml:space="preserve"> </w:t>
      </w:r>
      <w:r>
        <w:t xml:space="preserve">the quarter of the client’s first booked trip, shown as a column and a filter (chips: All</w:t>
      </w:r>
      <w:r>
        <w:t xml:space="preserve"> </w:t>
      </w:r>
      <w:r>
        <w:t xml:space="preserve">clients, each quarter newest first, and</w:t>
      </w:r>
      <w:r>
        <w:t xml:space="preserve"> </w:t>
      </w:r>
      <w:r>
        <w:t xml:space="preserve">“Before tracking”</w:t>
      </w:r>
      <w:r>
        <w:t xml:space="preserve"> </w:t>
      </w:r>
      <w:r>
        <w:t xml:space="preserve">for a client with any booking</w:t>
      </w:r>
      <w:r>
        <w:t xml:space="preserve"> </w:t>
      </w:r>
      <w:r>
        <w:t xml:space="preserve">from before Sep 19, 2026, since their first booking is that one). No period chips and no cohort grid. Rank is over the whole book, so a</w:t>
      </w:r>
      <w:r>
        <w:t xml:space="preserve"> </w:t>
      </w:r>
      <w:r>
        <w:t xml:space="preserve">cohort filter keeps each client’s true rank. A row opens Client Detail.</w:t>
      </w:r>
      <w:r>
        <w:t xml:space="preserve"> </w:t>
      </w:r>
      <w:r>
        <w:rPr>
          <w:rStyle w:val="VerbatimChar"/>
        </w:rPr>
        <w:t xml:space="preserve">client.lifetime_value_cents</w:t>
      </w:r>
      <w:r>
        <w:t xml:space="preserve">, which nothing ever wrote,</w:t>
      </w:r>
      <w:r>
        <w:t xml:space="preserve"> </w:t>
      </w:r>
      <w:r>
        <w:t xml:space="preserve">is dropped (Data-Model §6.1).</w:t>
      </w:r>
    </w:p>
    <w:p>
      <w:pPr>
        <w:pStyle w:val="BlockText"/>
      </w:pPr>
      <w:r>
        <w:rPr>
          <w:b/>
          <w:bCs/>
        </w:rPr>
        <w:t xml:space="preserve">3.11.6 Conversion Funnel.</w:t>
      </w:r>
      <w:r>
        <w:t xml:space="preserve"> </w:t>
      </w:r>
      <w:r>
        <w:t xml:space="preserve">Stages</w:t>
      </w:r>
      <w:r>
        <w:t xml:space="preserve"> </w:t>
      </w:r>
      <w:r>
        <w:rPr>
          <w:b/>
          <w:bCs/>
        </w:rPr>
        <w:t xml:space="preserve">Inquiry → Proposal → Booked → Travelled</w:t>
      </w:r>
      <w:r>
        <w:t xml:space="preserve">. There is no</w:t>
      </w:r>
      <w:r>
        <w:t xml:space="preserve"> </w:t>
      </w:r>
      <w:r>
        <w:t xml:space="preserve">Lead or Qualified stage: a quote request is a trip (decided 2026-09-09). The funnel follows</w:t>
      </w:r>
      <w:r>
        <w:t xml:space="preserve"> </w:t>
      </w:r>
      <w:r>
        <w:t xml:space="preserve">the trips CREATED in the period. A trip counts in every stage up to the furthest it reached,</w:t>
      </w:r>
      <w:r>
        <w:t xml:space="preserve"> </w:t>
      </w:r>
      <w:r>
        <w:t xml:space="preserve">so one entered straight as booked still counts as an inquiry. A cancelled trip is drop-off</w:t>
      </w:r>
      <w:r>
        <w:t xml:space="preserve"> </w:t>
      </w:r>
      <w:r>
        <w:t xml:space="preserve">at the stage it reached.</w:t>
      </w:r>
      <w:r>
        <w:t xml:space="preserve"> </w:t>
      </w:r>
      <w:r>
        <w:t xml:space="preserve">“Booked”</w:t>
      </w:r>
      <w:r>
        <w:t xml:space="preserve"> </w:t>
      </w:r>
      <w:r>
        <w:t xml:space="preserve">includes trips traveling now (in progress);</w:t>
      </w:r>
      <w:r>
        <w:t xml:space="preserve"> </w:t>
      </w:r>
      <w:r>
        <w:t xml:space="preserve">“Traveled”</w:t>
      </w:r>
      <w:r>
        <w:t xml:space="preserve"> </w:t>
      </w:r>
      <w:r>
        <w:t xml:space="preserve">is</w:t>
      </w:r>
      <w:r>
        <w:t xml:space="preserve"> </w:t>
      </w:r>
      <w:r>
        <w:t xml:space="preserve">completed. A trip’s stage is the furthest it EVER reached, so one moved back after travel</w:t>
      </w:r>
      <w:r>
        <w:t xml:space="preserve"> </w:t>
      </w:r>
      <w:r>
        <w:t xml:space="preserve">still counts as traveled here, though Revenue (which reads its status now) leaves it out.</w:t>
      </w:r>
      <w:r>
        <w:t xml:space="preserve"> </w:t>
      </w:r>
      <w:r>
        <w:t xml:space="preserve">Each stage’s drop is split into</w:t>
      </w:r>
      <w:r>
        <w:t xml:space="preserve"> </w:t>
      </w:r>
      <w:r>
        <w:rPr>
          <w:b/>
          <w:bCs/>
        </w:rPr>
        <w:t xml:space="preserve">still open</w:t>
      </w:r>
      <w:r>
        <w:t xml:space="preserve"> </w:t>
      </w:r>
      <w:r>
        <w:t xml:space="preserve">(not a loss yet)</w:t>
      </w:r>
      <w:r>
        <w:t xml:space="preserve"> </w:t>
      </w:r>
      <w:r>
        <w:t xml:space="preserve">and</w:t>
      </w:r>
      <w:r>
        <w:t xml:space="preserve"> </w:t>
      </w:r>
      <w:r>
        <w:rPr>
          <w:b/>
          <w:bCs/>
        </w:rPr>
        <w:t xml:space="preserve">cancelled</w:t>
      </w:r>
      <w:r>
        <w:t xml:space="preserve">. Average days from inquiry to first booking shows here with its sample</w:t>
      </w:r>
      <w:r>
        <w:t xml:space="preserve"> </w:t>
      </w:r>
      <w:r>
        <w:t xml:space="preserve">size, over the period’s trips, by the</w:t>
      </w:r>
      <w:r>
        <w:t xml:space="preserve"> </w:t>
      </w:r>
      <w:r>
        <w:t xml:space="preserve">“first booked”</w:t>
      </w:r>
      <w:r>
        <w:t xml:space="preserve"> </w:t>
      </w:r>
      <w:r>
        <w:t xml:space="preserve">rule above.</w:t>
      </w:r>
    </w:p>
    <w:p>
      <w:pPr>
        <w:pStyle w:val="BlockText"/>
      </w:pPr>
      <w:r>
        <w:rPr>
          <w:b/>
          <w:bCs/>
        </w:rPr>
        <w:t xml:space="preserve">3.11.7 Pipeline Value.</w:t>
      </w:r>
      <w:r>
        <w:t xml:space="preserve"> </w:t>
      </w:r>
      <w:r>
        <w:t xml:space="preserve">The artboard only repeated the funnel, so A3117 was drawn</w:t>
      </w:r>
      <w:r>
        <w:t xml:space="preserve"> </w:t>
      </w:r>
      <w:r>
        <w:t xml:space="preserve">locally on 2026-10-21 and Gyasi approved it the same day. Two tiles (open pipeline at full</w:t>
      </w:r>
      <w:r>
        <w:t xml:space="preserve"> </w:t>
      </w:r>
      <w:r>
        <w:t xml:space="preserve">value, and weighted), then</w:t>
      </w:r>
      <w:r>
        <w:t xml:space="preserve"> </w:t>
      </w:r>
      <w:r>
        <w:rPr>
          <w:b/>
          <w:bCs/>
        </w:rPr>
        <w:t xml:space="preserve">By stage</w:t>
      </w:r>
      <w:r>
        <w:t xml:space="preserve"> </w:t>
      </w:r>
      <w:r>
        <w:t xml:space="preserve">(trips, value, weight, weighted) and</w:t>
      </w:r>
      <w:r>
        <w:t xml:space="preserve"> </w:t>
      </w:r>
      <w:r>
        <w:rPr>
          <w:b/>
          <w:bCs/>
        </w:rPr>
        <w:t xml:space="preserve">By travel</w:t>
      </w:r>
      <w:r>
        <w:rPr>
          <w:b/>
          <w:bCs/>
        </w:rPr>
        <w:t xml:space="preserve"> </w:t>
      </w:r>
      <w:r>
        <w:rPr>
          <w:b/>
          <w:bCs/>
        </w:rPr>
        <w:t xml:space="preserve">month</w:t>
      </w:r>
      <w:r>
        <w:t xml:space="preserve"> </w:t>
      </w:r>
      <w:r>
        <w:t xml:space="preserve">(weighted value by the month each trip starts, this month and the eleven after; a</w:t>
      </w:r>
      <w:r>
        <w:t xml:space="preserve"> </w:t>
      </w:r>
      <w:r>
        <w:t xml:space="preserve">trip traveling now counts this month; an open trip whose start date passed without it</w:t>
      </w:r>
      <w:r>
        <w:t xml:space="preserve"> </w:t>
      </w:r>
      <w:r>
        <w:t xml:space="preserve">moving on is a</w:t>
      </w:r>
      <w:r>
        <w:t xml:space="preserve"> </w:t>
      </w:r>
      <w:r>
        <w:t xml:space="preserve">“Start date passed”</w:t>
      </w:r>
      <w:r>
        <w:t xml:space="preserve"> </w:t>
      </w:r>
      <w:r>
        <w:t xml:space="preserve">row, set apart rather than inflating this month (review,</w:t>
      </w:r>
      <w:r>
        <w:t xml:space="preserve"> </w:t>
      </w:r>
      <w:r>
        <w:t xml:space="preserve">2026-10-21); then</w:t>
      </w:r>
      <w:r>
        <w:t xml:space="preserve"> </w:t>
      </w:r>
      <w:r>
        <w:t xml:space="preserve">“Later”</w:t>
      </w:r>
      <w:r>
        <w:t xml:space="preserve"> </w:t>
      </w:r>
      <w:r>
        <w:t xml:space="preserve">and</w:t>
      </w:r>
      <w:r>
        <w:t xml:space="preserve"> </w:t>
      </w:r>
      <w:r>
        <w:t xml:space="preserve">“No travel dates yet”</w:t>
      </w:r>
      <w:r>
        <w:t xml:space="preserve"> </w:t>
      </w:r>
      <w:r>
        <w:t xml:space="preserve">rows, so nothing open is dropped). No period chips.</w:t>
      </w:r>
      <w:r>
        <w:t xml:space="preserve"> </w:t>
      </w:r>
      <w:r>
        <w:rPr>
          <w:b/>
          <w:bCs/>
        </w:rPr>
        <w:t xml:space="preserve">“Adjust weights”</w:t>
      </w:r>
      <w:r>
        <w:rPr>
          <w:b/>
          <w:bCs/>
        </w:rPr>
        <w:t xml:space="preserve"> </w:t>
      </w:r>
      <w:r>
        <w:rPr>
          <w:b/>
          <w:bCs/>
        </w:rPr>
        <w:t xml:space="preserve">edits in place</w:t>
      </w:r>
      <w:r>
        <w:t xml:space="preserve">: it is</w:t>
      </w:r>
      <w:r>
        <w:t xml:space="preserve"> </w:t>
      </w:r>
      <w:r>
        <w:t xml:space="preserve">§3.7.7’s own weights card, over gross value here, saving the same</w:t>
      </w:r>
      <w:r>
        <w:t xml:space="preserve"> </w:t>
      </w:r>
      <w:r>
        <w:rPr>
          <w:rStyle w:val="VerbatimChar"/>
        </w:rPr>
        <w:t xml:space="preserve">pipeline_weight</w:t>
      </w:r>
      <w:r>
        <w:t xml:space="preserve"> </w:t>
      </w:r>
      <w:r>
        <w:t xml:space="preserve">rows,</w:t>
      </w:r>
      <w:r>
        <w:t xml:space="preserve"> </w:t>
      </w:r>
      <w:r>
        <w:t xml:space="preserve">so the commission forecast and the worklist’s confidence move with it. One set of weights.</w:t>
      </w:r>
    </w:p>
    <w:p>
      <w:pPr>
        <w:pStyle w:val="BlockText"/>
      </w:pPr>
      <w:r>
        <w:rPr>
          <w:b/>
          <w:bCs/>
        </w:rPr>
        <w:t xml:space="preserve">3.11.8 Export Center.</w:t>
      </w:r>
      <w:r>
        <w:t xml:space="preserve"> </w:t>
      </w:r>
      <w:r>
        <w:rPr>
          <w:b/>
          <w:bCs/>
        </w:rPr>
        <w:t xml:space="preserve">CSV only:</w:t>
      </w:r>
      <w:r>
        <w:t xml:space="preserve"> </w:t>
      </w:r>
      <w:r>
        <w:t xml:space="preserve">Excel opens it, and a real</w:t>
      </w:r>
      <w:r>
        <w:t xml:space="preserve"> </w:t>
      </w:r>
      <w:r>
        <w:rPr>
          <w:rStyle w:val="VerbatimChar"/>
        </w:rPr>
        <w:t xml:space="preserve">.xlsx</w:t>
      </w:r>
      <w:r>
        <w:t xml:space="preserve"> </w:t>
      </w:r>
      <w:r>
        <w:t xml:space="preserve">needs a new</w:t>
      </w:r>
      <w:r>
        <w:t xml:space="preserve"> </w:t>
      </w:r>
      <w:r>
        <w:t xml:space="preserve">library and a review. Files are built on demand and downloaded at once, so no client data</w:t>
      </w:r>
      <w:r>
        <w:t xml:space="preserve"> </w:t>
      </w:r>
      <w:r>
        <w:t xml:space="preserve">sits in a bucket.</w:t>
      </w:r>
      <w:r>
        <w:t xml:space="preserve"> </w:t>
      </w:r>
      <w:r>
        <w:rPr>
          <w:b/>
          <w:bCs/>
        </w:rPr>
        <w:t xml:space="preserve">Recent exports</w:t>
      </w:r>
      <w:r>
        <w:t xml:space="preserve"> </w:t>
      </w:r>
      <w:r>
        <w:t xml:space="preserve">are read from the</w:t>
      </w:r>
      <w:r>
        <w:t xml:space="preserve"> </w:t>
      </w:r>
      <w:r>
        <w:rPr>
          <w:rStyle w:val="VerbatimChar"/>
        </w:rPr>
        <w:t xml:space="preserve">audit_event</w:t>
      </w:r>
      <w:r>
        <w:t xml:space="preserve"> </w:t>
      </w:r>
      <w:r>
        <w:t xml:space="preserve">rows every export</w:t>
      </w:r>
      <w:r>
        <w:t xml:space="preserve"> </w:t>
      </w:r>
      <w:r>
        <w:t xml:space="preserve">already writes;</w:t>
      </w:r>
      <w:r>
        <w:t xml:space="preserve"> </w:t>
      </w:r>
      <w:r>
        <w:t xml:space="preserve">“Run again”</w:t>
      </w:r>
      <w:r>
        <w:t xml:space="preserve"> </w:t>
      </w:r>
      <w:r>
        <w:t xml:space="preserve">repeats one with the same settings. Nothing expires. Four types:</w:t>
      </w:r>
      <w:r>
        <w:t xml:space="preserve"> </w:t>
      </w:r>
      <w:r>
        <w:rPr>
          <w:b/>
          <w:bCs/>
        </w:rPr>
        <w:t xml:space="preserve">Commission ledger</w:t>
      </w:r>
      <w:r>
        <w:t xml:space="preserve">,</w:t>
      </w:r>
      <w:r>
        <w:t xml:space="preserve"> </w:t>
      </w:r>
      <w:r>
        <w:rPr>
          <w:b/>
          <w:bCs/>
        </w:rPr>
        <w:t xml:space="preserve">Trips</w:t>
      </w:r>
      <w:r>
        <w:t xml:space="preserve"> </w:t>
      </w:r>
      <w:r>
        <w:t xml:space="preserve">(dates, stage, value, commission),</w:t>
      </w:r>
      <w:r>
        <w:t xml:space="preserve"> </w:t>
      </w:r>
      <w:r>
        <w:rPr>
          <w:b/>
          <w:bCs/>
        </w:rPr>
        <w:t xml:space="preserve">Payment milestones</w:t>
      </w:r>
      <w:r>
        <w:t xml:space="preserve"> </w:t>
      </w:r>
      <w:r>
        <w:t xml:space="preserve">(the supplier pay schedule, paid or not) and</w:t>
      </w:r>
      <w:r>
        <w:t xml:space="preserve"> </w:t>
      </w:r>
      <w:r>
        <w:rPr>
          <w:b/>
          <w:bCs/>
        </w:rPr>
        <w:t xml:space="preserve">Clients</w:t>
      </w:r>
      <w:r>
        <w:t xml:space="preserve">. A Clients export carries contact</w:t>
      </w:r>
      <w:r>
        <w:t xml:space="preserve"> </w:t>
      </w:r>
      <w:r>
        <w:t xml:space="preserve">details (email, phone, mailing address) only when</w:t>
      </w:r>
      <w:r>
        <w:t xml:space="preserve"> </w:t>
      </w:r>
      <w:r>
        <w:t xml:space="preserve">“Include contact details”</w:t>
      </w:r>
      <w:r>
        <w:t xml:space="preserve"> </w:t>
      </w:r>
      <w:r>
        <w:t xml:space="preserve">is checked; it</w:t>
      </w:r>
      <w:r>
        <w:t xml:space="preserve"> </w:t>
      </w:r>
      <w:r>
        <w:t xml:space="preserve">starts unchecked. Every export is audited.</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5"/>
        </w:numPr>
      </w:pPr>
      <w:r>
        <w:rPr>
          <w:b/>
          <w:bCs/>
        </w:rPr>
        <w:t xml:space="preserve">3.8.1 Leads Inbox</w:t>
      </w:r>
      <w:r>
        <w:t xml:space="preserve"> </w:t>
      </w:r>
      <w:r>
        <w:t xml:space="preserve">— Pattern B.</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Convert Lead to Trip</w:t>
      </w:r>
      <w:r>
        <w:t xml:space="preserve"> </w:t>
      </w:r>
      <w:r>
        <w:t xml:space="preserve">— Pattern G.</w:t>
      </w:r>
    </w:p>
    <w:p>
      <w:pPr>
        <w:pStyle w:val="Compact"/>
        <w:numPr>
          <w:ilvl w:val="0"/>
          <w:numId w:val="1045"/>
        </w:numPr>
      </w:pPr>
      <w:r>
        <w:rPr>
          <w:b/>
          <w:bCs/>
        </w:rPr>
        <w:t xml:space="preserve">3.8.4 Reject / Archive Lead</w:t>
      </w:r>
      <w:r>
        <w:t xml:space="preserve"> </w:t>
      </w:r>
      <w:r>
        <w:t xml:space="preserve">— Pattern J.</w:t>
      </w:r>
    </w:p>
    <w:p>
      <w:pPr>
        <w:pStyle w:val="Compact"/>
        <w:numPr>
          <w:ilvl w:val="0"/>
          <w:numId w:val="1045"/>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2026-10-21T21:12:03Z</dcterms:created>
  <dcterms:modified xsi:type="dcterms:W3CDTF">2026-10-21T21:12:03Z</dcterms:modified>
</cp:coreProperties>
</file>

<file path=docProps/custom.xml><?xml version="1.0" encoding="utf-8"?>
<Properties xmlns="http://schemas.openxmlformats.org/officeDocument/2006/custom-properties" xmlns:vt="http://schemas.openxmlformats.org/officeDocument/2006/docPropsVTypes"/>
</file>