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5C3A" w14:textId="77777777" w:rsidR="002F1575" w:rsidRPr="002F1575" w:rsidRDefault="002F1575" w:rsidP="002F1575">
      <w:pPr>
        <w:pBdr>
          <w:bottom w:val="single" w:sz="12" w:space="1" w:color="auto"/>
        </w:pBdr>
        <w:spacing w:before="120" w:after="0" w:line="360" w:lineRule="auto"/>
        <w:jc w:val="center"/>
        <w:rPr>
          <w:rFonts w:eastAsia="Times New Roman" w:cs="Times New Roman"/>
          <w:b/>
          <w:kern w:val="0"/>
          <w:sz w:val="36"/>
          <w:szCs w:val="36"/>
          <w:lang w:eastAsia="bg-BG"/>
          <w14:ligatures w14:val="none"/>
        </w:rPr>
      </w:pPr>
      <w:r w:rsidRPr="002F1575">
        <w:rPr>
          <w:rFonts w:eastAsia="Times New Roman" w:cs="Times New Roman"/>
          <w:b/>
          <w:kern w:val="0"/>
          <w:sz w:val="36"/>
          <w:szCs w:val="36"/>
          <w:lang w:eastAsia="bg-BG"/>
          <w14:ligatures w14:val="none"/>
        </w:rPr>
        <w:t>ТЕХНИЧЕСКИ УНИВЕРСИТЕТ – СОФИЯ</w:t>
      </w:r>
    </w:p>
    <w:p w14:paraId="24B5D259" w14:textId="77777777" w:rsidR="002F1575" w:rsidRPr="002F1575" w:rsidRDefault="002F1575" w:rsidP="002F1575">
      <w:pPr>
        <w:pBdr>
          <w:bottom w:val="single" w:sz="12" w:space="1" w:color="auto"/>
        </w:pBdr>
        <w:spacing w:after="0" w:line="360" w:lineRule="auto"/>
        <w:jc w:val="center"/>
        <w:rPr>
          <w:rFonts w:eastAsia="Times New Roman" w:cs="Times New Roman"/>
          <w:b/>
          <w:kern w:val="0"/>
          <w:sz w:val="28"/>
          <w:szCs w:val="28"/>
          <w:lang w:eastAsia="bg-BG"/>
          <w14:ligatures w14:val="none"/>
        </w:rPr>
      </w:pPr>
      <w:r w:rsidRPr="002F1575">
        <w:rPr>
          <w:rFonts w:eastAsia="Times New Roman" w:cs="Times New Roman"/>
          <w:b/>
          <w:kern w:val="0"/>
          <w:sz w:val="28"/>
          <w:szCs w:val="28"/>
          <w:lang w:eastAsia="bg-BG"/>
          <w14:ligatures w14:val="none"/>
        </w:rPr>
        <w:t>ФАКУЛТЕТ ПО КОМПЮТЪРНИ СИСТЕМИ И ТЕХНОЛОГИИ</w:t>
      </w:r>
    </w:p>
    <w:p w14:paraId="6E53596D" w14:textId="77777777" w:rsidR="002F1575" w:rsidRPr="002F1575" w:rsidRDefault="002F1575" w:rsidP="002F1575">
      <w:pPr>
        <w:pBdr>
          <w:bottom w:val="single" w:sz="12" w:space="1" w:color="auto"/>
        </w:pBdr>
        <w:spacing w:after="0" w:line="360" w:lineRule="auto"/>
        <w:jc w:val="center"/>
        <w:rPr>
          <w:rFonts w:eastAsia="Times New Roman" w:cs="Times New Roman"/>
          <w:b/>
          <w:kern w:val="0"/>
          <w:sz w:val="28"/>
          <w:szCs w:val="28"/>
          <w:lang w:eastAsia="bg-BG"/>
          <w14:ligatures w14:val="none"/>
        </w:rPr>
      </w:pPr>
      <w:r w:rsidRPr="002F1575">
        <w:rPr>
          <w:rFonts w:eastAsia="Times New Roman" w:cs="Times New Roman"/>
          <w:b/>
          <w:kern w:val="0"/>
          <w:sz w:val="28"/>
          <w:szCs w:val="28"/>
          <w:lang w:eastAsia="bg-BG"/>
          <w14:ligatures w14:val="none"/>
        </w:rPr>
        <w:t>ФАКУЛТЕТ ПО ТЕЛЕКОМУНИКАЦИИ</w:t>
      </w:r>
    </w:p>
    <w:p w14:paraId="5B333346" w14:textId="77777777" w:rsidR="002F1575" w:rsidRPr="002F1575" w:rsidRDefault="002F1575" w:rsidP="002F1575">
      <w:pPr>
        <w:spacing w:after="0" w:line="360" w:lineRule="auto"/>
        <w:jc w:val="both"/>
        <w:rPr>
          <w:rFonts w:eastAsia="Times New Roman" w:cs="Times New Roman"/>
          <w:b/>
          <w:kern w:val="0"/>
          <w:sz w:val="40"/>
          <w:szCs w:val="40"/>
          <w:lang w:val="en-US" w:eastAsia="bg-BG"/>
          <w14:ligatures w14:val="none"/>
        </w:rPr>
      </w:pPr>
    </w:p>
    <w:p w14:paraId="5642F5B8" w14:textId="77777777" w:rsidR="002F1575" w:rsidRPr="002F1575" w:rsidRDefault="002F1575" w:rsidP="002F1575">
      <w:pPr>
        <w:spacing w:after="0" w:line="240" w:lineRule="auto"/>
        <w:jc w:val="center"/>
        <w:rPr>
          <w:rFonts w:eastAsia="Times New Roman" w:cs="Times New Roman"/>
          <w:b/>
          <w:kern w:val="0"/>
          <w:sz w:val="40"/>
          <w:szCs w:val="40"/>
          <w:lang w:eastAsia="bg-BG"/>
          <w14:ligatures w14:val="none"/>
        </w:rPr>
      </w:pPr>
      <w:r w:rsidRPr="002F1575">
        <w:rPr>
          <w:rFonts w:eastAsia="Times New Roman" w:cs="Times New Roman"/>
          <w:b/>
          <w:kern w:val="0"/>
          <w:sz w:val="40"/>
          <w:szCs w:val="40"/>
          <w:lang w:eastAsia="bg-BG"/>
          <w14:ligatures w14:val="none"/>
        </w:rPr>
        <w:t>ЗАДАНИЕ</w:t>
      </w:r>
    </w:p>
    <w:p w14:paraId="61D98642" w14:textId="77777777" w:rsidR="002F1575" w:rsidRPr="002F1575" w:rsidRDefault="002F1575" w:rsidP="002F1575">
      <w:pPr>
        <w:spacing w:after="0" w:line="240" w:lineRule="auto"/>
        <w:jc w:val="center"/>
        <w:rPr>
          <w:rFonts w:eastAsia="Times New Roman" w:cs="Times New Roman"/>
          <w:b/>
          <w:kern w:val="0"/>
          <w:sz w:val="32"/>
          <w:szCs w:val="32"/>
          <w:lang w:eastAsia="bg-BG"/>
          <w14:ligatures w14:val="none"/>
        </w:rPr>
      </w:pPr>
      <w:r w:rsidRPr="002F1575">
        <w:rPr>
          <w:rFonts w:eastAsia="Times New Roman" w:cs="Times New Roman"/>
          <w:b/>
          <w:kern w:val="0"/>
          <w:sz w:val="32"/>
          <w:szCs w:val="32"/>
          <w:lang w:eastAsia="bg-BG"/>
          <w14:ligatures w14:val="none"/>
        </w:rPr>
        <w:t>ЗА КУРСОВА РАБОТА</w:t>
      </w:r>
    </w:p>
    <w:p w14:paraId="710079D3" w14:textId="77777777" w:rsidR="002F1575" w:rsidRPr="002F1575" w:rsidRDefault="002F1575" w:rsidP="002F1575">
      <w:pPr>
        <w:spacing w:after="0" w:line="240" w:lineRule="auto"/>
        <w:jc w:val="center"/>
        <w:rPr>
          <w:rFonts w:eastAsia="Times New Roman" w:cs="Times New Roman"/>
          <w:b/>
          <w:kern w:val="0"/>
          <w:lang w:eastAsia="bg-BG"/>
          <w14:ligatures w14:val="none"/>
        </w:rPr>
      </w:pPr>
    </w:p>
    <w:p w14:paraId="3A4E8A6A" w14:textId="77777777" w:rsidR="002F1575" w:rsidRPr="002F1575" w:rsidRDefault="002F1575" w:rsidP="002F1575">
      <w:pPr>
        <w:spacing w:after="0" w:line="240" w:lineRule="auto"/>
        <w:jc w:val="center"/>
        <w:rPr>
          <w:rFonts w:eastAsia="Times New Roman" w:cs="Times New Roman"/>
          <w:b/>
          <w:kern w:val="0"/>
          <w:lang w:eastAsia="bg-BG"/>
          <w14:ligatures w14:val="none"/>
        </w:rPr>
      </w:pPr>
    </w:p>
    <w:p w14:paraId="7220DA99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 xml:space="preserve">По дисциплината: </w:t>
      </w:r>
      <w:r w:rsidRPr="002F1575">
        <w:rPr>
          <w:rFonts w:eastAsia="Times New Roman" w:cs="Times New Roman"/>
          <w:b/>
          <w:bCs/>
          <w:kern w:val="0"/>
          <w:sz w:val="28"/>
          <w:szCs w:val="28"/>
          <w:lang w:eastAsia="bg-BG"/>
          <w14:ligatures w14:val="none"/>
        </w:rPr>
        <w:t>Информационни технологии в медицината</w:t>
      </w:r>
    </w:p>
    <w:p w14:paraId="716F1478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</w:p>
    <w:p w14:paraId="4D712738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 xml:space="preserve">на студента: Ангел Любомиров Стойнов,  </w:t>
      </w:r>
    </w:p>
    <w:p w14:paraId="08FA7147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фак. № 121222150, гр. 40б</w:t>
      </w:r>
    </w:p>
    <w:p w14:paraId="0AD873C8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sz w:val="22"/>
          <w:szCs w:val="22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 w:val="22"/>
          <w:szCs w:val="22"/>
          <w:lang w:eastAsia="bg-BG"/>
          <w14:ligatures w14:val="none"/>
        </w:rPr>
        <w:t xml:space="preserve"> </w:t>
      </w:r>
    </w:p>
    <w:p w14:paraId="2CDE81F8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Тема: Методи за обработка на ултразвукови диагностични сигнали</w:t>
      </w:r>
    </w:p>
    <w:p w14:paraId="6F2CD76A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ab/>
      </w:r>
    </w:p>
    <w:p w14:paraId="2650F2EC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Обобщено задание:</w:t>
      </w:r>
    </w:p>
    <w:p w14:paraId="0A84137E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1.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ab/>
        <w:t>Проектирайте функционалност, специфична за темата</w:t>
      </w:r>
    </w:p>
    <w:p w14:paraId="09C7460F" w14:textId="77777777" w:rsidR="00BE7F0B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val="en-US"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2.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ab/>
        <w:t xml:space="preserve">Изберете конкретен специализиран чип (за хардуерните задания) или съставете блокова схема на алгоритъм за работа (за софтуерните задания) </w:t>
      </w:r>
    </w:p>
    <w:p w14:paraId="1453ACDA" w14:textId="1292189F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(изпълняват се и двете точки)</w:t>
      </w:r>
    </w:p>
    <w:p w14:paraId="691AD559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</w:p>
    <w:p w14:paraId="4577B357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Детайлно задание:</w:t>
      </w:r>
    </w:p>
    <w:p w14:paraId="1C27DBB0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1.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ab/>
        <w:t>Опишете накратко основната теория по темата</w:t>
      </w:r>
    </w:p>
    <w:p w14:paraId="4023A290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2.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ab/>
        <w:t>Намерете готов алгоритъм или  хардуерен модел, върху който може да се демонстрира функционалността</w:t>
      </w:r>
    </w:p>
    <w:p w14:paraId="32204DEC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3.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ab/>
        <w:t xml:space="preserve">Създайте програма (на среда по избор), която да изпълнява функционалността </w:t>
      </w:r>
    </w:p>
    <w:p w14:paraId="1C5A27E2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4.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ab/>
        <w:t xml:space="preserve">Създайте схема (част от схема),  която да изпълнява функционалността </w:t>
      </w:r>
    </w:p>
    <w:p w14:paraId="49B8D813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5.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ab/>
        <w:t>Документирате предните точки.</w:t>
      </w:r>
    </w:p>
    <w:p w14:paraId="53463BF9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</w:p>
    <w:p w14:paraId="4877AEF3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</w:p>
    <w:p w14:paraId="327F84E8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</w:p>
    <w:p w14:paraId="611A8FF2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ab/>
        <w:t>Съдържание на курсовата работа при предаване:</w:t>
      </w:r>
    </w:p>
    <w:p w14:paraId="531124AF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ab/>
        <w:t>Заглавна страница по образец; Теоретична част; Решение на поставената задача; Заключение и изводи; Списък с използваните означения и съкращения и списък на използваната литература; Технически спецификации на избраните елементи и оборудване.</w:t>
      </w:r>
    </w:p>
    <w:p w14:paraId="53B92B62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</w:p>
    <w:p w14:paraId="01C23854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Общ обем – 8-10 страници</w:t>
      </w:r>
    </w:p>
    <w:p w14:paraId="12F7AD4F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</w:p>
    <w:p w14:paraId="6AE5CFCB" w14:textId="77777777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val="en-US" w:eastAsia="bg-BG"/>
          <w14:ligatures w14:val="none"/>
        </w:rPr>
      </w:pPr>
    </w:p>
    <w:p w14:paraId="0D619C7B" w14:textId="0852150A" w:rsidR="002F1575" w:rsidRPr="002F1575" w:rsidRDefault="002F1575" w:rsidP="002F1575">
      <w:pPr>
        <w:spacing w:after="0" w:line="240" w:lineRule="auto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Студент:</w:t>
      </w:r>
      <w:r w:rsidR="00F63855">
        <w:rPr>
          <w:rFonts w:eastAsia="Times New Roman" w:cs="Times New Roman"/>
          <w:kern w:val="0"/>
          <w:lang w:val="en-US" w:eastAsia="bg-BG"/>
          <w14:ligatures w14:val="none"/>
        </w:rPr>
        <w:t>…………………………………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ab/>
      </w:r>
      <w:r w:rsidRPr="002F1575">
        <w:rPr>
          <w:rFonts w:eastAsia="Times New Roman" w:cs="Times New Roman"/>
          <w:kern w:val="0"/>
          <w:lang w:eastAsia="bg-BG"/>
          <w14:ligatures w14:val="none"/>
        </w:rPr>
        <w:tab/>
        <w:t xml:space="preserve">  Преподавател:.................................</w:t>
      </w:r>
    </w:p>
    <w:p w14:paraId="0912DA05" w14:textId="52D6E6C5" w:rsidR="002F1575" w:rsidRDefault="002F1575" w:rsidP="002F1575">
      <w:pPr>
        <w:spacing w:after="0" w:line="240" w:lineRule="auto"/>
        <w:ind w:firstLine="708"/>
        <w:jc w:val="both"/>
        <w:rPr>
          <w:rFonts w:eastAsia="Times New Roman" w:cs="Times New Roman"/>
          <w:kern w:val="0"/>
          <w:lang w:val="en-US"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 xml:space="preserve">                                </w:t>
      </w:r>
      <w:r w:rsidR="0098037C">
        <w:rPr>
          <w:rFonts w:eastAsia="Times New Roman" w:cs="Times New Roman"/>
          <w:kern w:val="0"/>
          <w:lang w:eastAsia="bg-BG"/>
          <w14:ligatures w14:val="none"/>
        </w:rPr>
        <w:t xml:space="preserve">                                        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>(доц. д-р инж. Калин Димитров)</w:t>
      </w:r>
    </w:p>
    <w:p w14:paraId="39B7B0A7" w14:textId="77777777" w:rsidR="002F1575" w:rsidRPr="002F1575" w:rsidRDefault="002F1575" w:rsidP="002F1575">
      <w:pPr>
        <w:spacing w:after="0" w:line="240" w:lineRule="auto"/>
        <w:ind w:firstLine="708"/>
        <w:jc w:val="both"/>
        <w:rPr>
          <w:rFonts w:eastAsia="Times New Roman" w:cs="Times New Roman"/>
          <w:kern w:val="0"/>
          <w:lang w:val="en-US" w:eastAsia="bg-BG"/>
          <w14:ligatures w14:val="none"/>
        </w:rPr>
      </w:pPr>
    </w:p>
    <w:p w14:paraId="1FBD750F" w14:textId="5700D0CE" w:rsidR="002F1575" w:rsidRPr="002F1575" w:rsidRDefault="002F1575" w:rsidP="0098037C">
      <w:pPr>
        <w:spacing w:after="0" w:line="240" w:lineRule="auto"/>
        <w:rPr>
          <w:rFonts w:eastAsia="Times New Roman" w:cs="Times New Roman"/>
          <w:kern w:val="0"/>
          <w:lang w:val="en-US"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Дата на предаване:…………………………</w:t>
      </w:r>
    </w:p>
    <w:p w14:paraId="42407294" w14:textId="77777777" w:rsidR="002F1575" w:rsidRPr="002F1575" w:rsidRDefault="002F1575" w:rsidP="002F1575">
      <w:pPr>
        <w:keepNext/>
        <w:keepLines/>
        <w:spacing w:before="240" w:after="0" w:line="360" w:lineRule="auto"/>
        <w:jc w:val="center"/>
        <w:rPr>
          <w:rFonts w:eastAsia="Times New Roman" w:cs="Times New Roman"/>
          <w:kern w:val="0"/>
          <w:sz w:val="40"/>
          <w:szCs w:val="40"/>
          <w14:ligatures w14:val="none"/>
        </w:rPr>
      </w:pPr>
      <w:r w:rsidRPr="002F1575">
        <w:rPr>
          <w:rFonts w:eastAsia="Times New Roman" w:cs="Times New Roman"/>
          <w:kern w:val="0"/>
          <w:sz w:val="40"/>
          <w:szCs w:val="40"/>
          <w14:ligatures w14:val="none"/>
        </w:rPr>
        <w:lastRenderedPageBreak/>
        <w:t>Съдържание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31785757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</w:rPr>
      </w:sdtEndPr>
      <w:sdtContent>
        <w:p w14:paraId="6A3353C9" w14:textId="53900725" w:rsidR="002F1575" w:rsidRPr="002F1575" w:rsidRDefault="002F1575">
          <w:pPr>
            <w:pStyle w:val="TOCHeading"/>
            <w:rPr>
              <w:lang w:val="en-US"/>
            </w:rPr>
          </w:pPr>
        </w:p>
        <w:p w14:paraId="525F086A" w14:textId="201E54EC" w:rsidR="009543FC" w:rsidRDefault="002F1575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191804" w:history="1">
            <w:r w:rsidR="009543FC" w:rsidRPr="004F4763">
              <w:rPr>
                <w:rStyle w:val="Hyperlink"/>
                <w:rFonts w:eastAsia="Times New Roman" w:cs="Times New Roman"/>
                <w:bCs/>
                <w:noProof/>
                <w:kern w:val="32"/>
                <w:lang w:eastAsia="bg-BG"/>
                <w14:ligatures w14:val="none"/>
              </w:rPr>
              <w:t>Увод</w:t>
            </w:r>
            <w:r w:rsidR="009543FC">
              <w:rPr>
                <w:noProof/>
                <w:webHidden/>
              </w:rPr>
              <w:tab/>
            </w:r>
            <w:r w:rsidR="009543FC">
              <w:rPr>
                <w:noProof/>
                <w:webHidden/>
              </w:rPr>
              <w:fldChar w:fldCharType="begin"/>
            </w:r>
            <w:r w:rsidR="009543FC">
              <w:rPr>
                <w:noProof/>
                <w:webHidden/>
              </w:rPr>
              <w:instrText xml:space="preserve"> PAGEREF _Toc214191804 \h </w:instrText>
            </w:r>
            <w:r w:rsidR="009543FC">
              <w:rPr>
                <w:noProof/>
                <w:webHidden/>
              </w:rPr>
            </w:r>
            <w:r w:rsidR="009543FC">
              <w:rPr>
                <w:noProof/>
                <w:webHidden/>
              </w:rPr>
              <w:fldChar w:fldCharType="separate"/>
            </w:r>
            <w:r w:rsidR="00C23E43">
              <w:rPr>
                <w:noProof/>
                <w:webHidden/>
              </w:rPr>
              <w:t>3</w:t>
            </w:r>
            <w:r w:rsidR="009543FC">
              <w:rPr>
                <w:noProof/>
                <w:webHidden/>
              </w:rPr>
              <w:fldChar w:fldCharType="end"/>
            </w:r>
          </w:hyperlink>
        </w:p>
        <w:p w14:paraId="22D2AD6A" w14:textId="47CBE94D" w:rsidR="009543FC" w:rsidRDefault="009543F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14191805" w:history="1">
            <w:r w:rsidRPr="004F4763">
              <w:rPr>
                <w:rStyle w:val="Hyperlink"/>
                <w:rFonts w:eastAsia="Times New Roman" w:cs="Times New Roman"/>
                <w:bCs/>
                <w:noProof/>
                <w:kern w:val="32"/>
                <w:lang w:eastAsia="bg-BG"/>
                <w14:ligatures w14:val="none"/>
              </w:rPr>
              <w:t>Основни етапи на обработка на ултразвукови сигнали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E4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38C5C" w14:textId="53F5786E" w:rsidR="009543FC" w:rsidRDefault="009543F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14191806" w:history="1">
            <w:r w:rsidRPr="004F4763">
              <w:rPr>
                <w:rStyle w:val="Hyperlink"/>
                <w:rFonts w:eastAsia="Aptos"/>
                <w:noProof/>
              </w:rPr>
              <w:t>Филтриране на сигнала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E4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C5886" w14:textId="7ECFCB9B" w:rsidR="009543FC" w:rsidRDefault="009543F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14191807" w:history="1">
            <w:r w:rsidRPr="004F4763">
              <w:rPr>
                <w:rStyle w:val="Hyperlink"/>
                <w:noProof/>
              </w:rPr>
              <w:t>Beamforming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E4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CE1E0" w14:textId="43AF0D95" w:rsidR="009543FC" w:rsidRDefault="009543F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14191808" w:history="1">
            <w:r w:rsidRPr="004F4763">
              <w:rPr>
                <w:rStyle w:val="Hyperlink"/>
                <w:rFonts w:eastAsia="Aptos"/>
                <w:noProof/>
              </w:rPr>
              <w:t>Envelope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E4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21603" w14:textId="444FA2A7" w:rsidR="009543FC" w:rsidRDefault="009543F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14191809" w:history="1">
            <w:r w:rsidRPr="004F4763">
              <w:rPr>
                <w:rStyle w:val="Hyperlink"/>
                <w:rFonts w:eastAsia="Aptos"/>
                <w:noProof/>
              </w:rPr>
              <w:t>Честотен анализ чрез FFT (Бързо преобразование на Фурие)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E4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31714" w14:textId="62B8B998" w:rsidR="009543FC" w:rsidRDefault="009543F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14191810" w:history="1">
            <w:r w:rsidRPr="004F4763">
              <w:rPr>
                <w:rStyle w:val="Hyperlink"/>
                <w:rFonts w:eastAsia="Times New Roman" w:cs="Times New Roman"/>
                <w:bCs/>
                <w:noProof/>
                <w:kern w:val="32"/>
                <w:lang w:eastAsia="bg-BG"/>
                <w14:ligatures w14:val="none"/>
              </w:rPr>
              <w:t>Реализация на програмата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E4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937A1" w14:textId="2EE04874" w:rsidR="009543FC" w:rsidRDefault="009543F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14191811" w:history="1">
            <w:r w:rsidRPr="004F4763">
              <w:rPr>
                <w:rStyle w:val="Hyperlink"/>
                <w:rFonts w:eastAsia="Times New Roman" w:cs="Times New Roman"/>
                <w:bCs/>
                <w:noProof/>
                <w:kern w:val="32"/>
                <w:lang w:eastAsia="bg-BG"/>
                <w14:ligatures w14:val="none"/>
              </w:rPr>
              <w:t>Получен резултат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E4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7E90B" w14:textId="0C6FCE86" w:rsidR="009543FC" w:rsidRDefault="009543F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bg-BG"/>
            </w:rPr>
          </w:pPr>
          <w:hyperlink w:anchor="_Toc214191812" w:history="1">
            <w:r w:rsidRPr="004F4763">
              <w:rPr>
                <w:rStyle w:val="Hyperlink"/>
                <w:rFonts w:eastAsia="Times New Roman" w:cs="Times New Roman"/>
                <w:bCs/>
                <w:noProof/>
                <w:kern w:val="32"/>
                <w:lang w:eastAsia="bg-BG"/>
                <w14:ligatures w14:val="none"/>
              </w:rPr>
              <w:t>Използвана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23E4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4852" w14:textId="7F13FE65" w:rsidR="002F1575" w:rsidRDefault="002F1575">
          <w:r>
            <w:rPr>
              <w:b/>
              <w:bCs/>
            </w:rPr>
            <w:fldChar w:fldCharType="end"/>
          </w:r>
        </w:p>
      </w:sdtContent>
    </w:sdt>
    <w:p w14:paraId="142B8CE6" w14:textId="3370FE54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65C90228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6B64B7FB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11F31744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5D04194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1170953F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271A5A7E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90E6DFD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799E510F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49989799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7DFC98D4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5E7FEB75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6C78DDD0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0F03F36A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259DEE38" w14:textId="77777777" w:rsidR="002F1575" w:rsidRPr="002F1575" w:rsidRDefault="002F1575" w:rsidP="00415621">
      <w:pPr>
        <w:keepNext/>
        <w:spacing w:before="240" w:after="60" w:line="276" w:lineRule="auto"/>
        <w:jc w:val="center"/>
        <w:outlineLvl w:val="0"/>
        <w:rPr>
          <w:rFonts w:eastAsia="Times New Roman" w:cs="Times New Roman"/>
          <w:bCs/>
          <w:kern w:val="32"/>
          <w:sz w:val="40"/>
          <w:szCs w:val="32"/>
          <w:lang w:eastAsia="bg-BG"/>
          <w14:ligatures w14:val="none"/>
        </w:rPr>
      </w:pPr>
      <w:bookmarkStart w:id="0" w:name="_Toc212493803"/>
      <w:bookmarkStart w:id="1" w:name="_Toc212583523"/>
      <w:bookmarkStart w:id="2" w:name="_Toc214191804"/>
      <w:r w:rsidRPr="002F1575">
        <w:rPr>
          <w:rFonts w:eastAsia="Times New Roman" w:cs="Times New Roman"/>
          <w:bCs/>
          <w:kern w:val="32"/>
          <w:sz w:val="40"/>
          <w:szCs w:val="32"/>
          <w:lang w:eastAsia="bg-BG"/>
          <w14:ligatures w14:val="none"/>
        </w:rPr>
        <w:lastRenderedPageBreak/>
        <w:t>Увод</w:t>
      </w:r>
      <w:bookmarkEnd w:id="0"/>
      <w:bookmarkEnd w:id="1"/>
      <w:bookmarkEnd w:id="2"/>
    </w:p>
    <w:p w14:paraId="36C8A37A" w14:textId="7A237702" w:rsidR="002F1575" w:rsidRPr="002F1575" w:rsidRDefault="002F1575" w:rsidP="00415621">
      <w:pPr>
        <w:spacing w:before="120" w:after="0" w:line="276" w:lineRule="auto"/>
        <w:ind w:firstLine="708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 xml:space="preserve">Ултразвуковите диагностични изследвания са неинвазивни и безопасни, и се използват за създаване на изображения в човешкото тяло. Тези изображения се получават чрез трансдюсери (ултразвукови излъчватели, фиг. 1), които генерират звукови вълни с честоти над 20 </w:t>
      </w:r>
      <w:proofErr w:type="spellStart"/>
      <w:r w:rsidRPr="002F1575">
        <w:rPr>
          <w:rFonts w:eastAsia="Times New Roman" w:cs="Times New Roman"/>
          <w:kern w:val="0"/>
          <w:lang w:eastAsia="bg-BG"/>
          <w14:ligatures w14:val="none"/>
        </w:rPr>
        <w:t>kHz</w:t>
      </w:r>
      <w:proofErr w:type="spellEnd"/>
      <w:r w:rsidRPr="002F1575">
        <w:rPr>
          <w:rFonts w:eastAsia="Times New Roman" w:cs="Times New Roman"/>
          <w:kern w:val="0"/>
          <w:lang w:eastAsia="bg-BG"/>
          <w14:ligatures w14:val="none"/>
        </w:rPr>
        <w:t xml:space="preserve"> </w:t>
      </w:r>
      <w:r w:rsidR="003024C0">
        <w:rPr>
          <w:rFonts w:eastAsia="Times New Roman" w:cs="Times New Roman"/>
          <w:kern w:val="0"/>
          <w:lang w:eastAsia="bg-BG"/>
          <w14:ligatures w14:val="none"/>
        </w:rPr>
        <w:t>-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 xml:space="preserve"> прага на човешкия слух</w:t>
      </w:r>
      <w:r w:rsidRPr="002F1575">
        <w:rPr>
          <w:rFonts w:eastAsia="Times New Roman" w:cs="Times New Roman"/>
          <w:kern w:val="0"/>
          <w:lang w:val="en-US" w:eastAsia="bg-BG"/>
          <w14:ligatures w14:val="none"/>
        </w:rPr>
        <w:t xml:space="preserve">. </w:t>
      </w:r>
      <w:r w:rsidR="00BE7F0B">
        <w:rPr>
          <w:rFonts w:eastAsia="Times New Roman" w:cs="Times New Roman"/>
          <w:kern w:val="0"/>
          <w:lang w:eastAsia="bg-BG"/>
          <w14:ligatures w14:val="none"/>
        </w:rPr>
        <w:t>В с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>ъвременната медицинска апаратура честотите често се простират до мегахерцов диапазон.</w:t>
      </w:r>
    </w:p>
    <w:p w14:paraId="4A343D96" w14:textId="77777777" w:rsidR="002F1575" w:rsidRPr="002F1575" w:rsidRDefault="002F1575" w:rsidP="00415621">
      <w:pPr>
        <w:spacing w:before="120" w:after="0" w:line="276" w:lineRule="auto"/>
        <w:ind w:firstLine="708"/>
        <w:jc w:val="center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drawing>
          <wp:inline distT="0" distB="0" distL="0" distR="0" wp14:anchorId="68E95554" wp14:editId="27D9F9C2">
            <wp:extent cx="2228850" cy="800100"/>
            <wp:effectExtent l="0" t="0" r="0" b="0"/>
            <wp:docPr id="49" name="Picture 16" descr="Image of an ultrasound transdu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 of an ultrasound transducer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7B28" w14:textId="77CE6BB2" w:rsidR="002F1575" w:rsidRPr="002F1575" w:rsidRDefault="002F1575" w:rsidP="00415621">
      <w:pPr>
        <w:spacing w:before="120" w:after="0" w:line="276" w:lineRule="auto"/>
        <w:ind w:firstLine="708"/>
        <w:jc w:val="center"/>
        <w:rPr>
          <w:rFonts w:eastAsia="Times New Roman" w:cs="Times New Roman"/>
          <w:kern w:val="0"/>
          <w:sz w:val="18"/>
          <w:szCs w:val="18"/>
          <w:lang w:val="en-US" w:eastAsia="bg-BG"/>
          <w14:ligatures w14:val="none"/>
        </w:rPr>
      </w:pPr>
      <w:r w:rsidRPr="002F1575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>Фигура 1. Ултразвуков трансдюсер</w:t>
      </w:r>
      <w:r w:rsidR="007B5B42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 xml:space="preserve"> </w:t>
      </w:r>
      <w:sdt>
        <w:sdtPr>
          <w:rPr>
            <w:rFonts w:eastAsia="Times New Roman" w:cs="Times New Roman"/>
            <w:kern w:val="0"/>
            <w:sz w:val="18"/>
            <w:szCs w:val="14"/>
            <w:lang w:val="en-US" w:eastAsia="bg-BG"/>
            <w14:ligatures w14:val="none"/>
          </w:rPr>
          <w:id w:val="1940876458"/>
          <w:citation/>
        </w:sdtPr>
        <w:sdtContent>
          <w:r w:rsidR="007B5B42">
            <w:rPr>
              <w:rFonts w:eastAsia="Times New Roman" w:cs="Times New Roman"/>
              <w:kern w:val="0"/>
              <w:sz w:val="18"/>
              <w:szCs w:val="14"/>
              <w:lang w:val="en-US" w:eastAsia="bg-BG"/>
              <w14:ligatures w14:val="none"/>
            </w:rPr>
            <w:fldChar w:fldCharType="begin"/>
          </w:r>
          <w:r w:rsidR="007B5B42">
            <w:rPr>
              <w:rFonts w:eastAsia="Times New Roman" w:cs="Times New Roman"/>
              <w:kern w:val="0"/>
              <w:sz w:val="18"/>
              <w:szCs w:val="14"/>
              <w:lang w:val="en-US" w:eastAsia="bg-BG"/>
              <w14:ligatures w14:val="none"/>
            </w:rPr>
            <w:instrText xml:space="preserve"> CITATION Nat23 \l 1033 </w:instrText>
          </w:r>
          <w:r w:rsidR="007B5B42">
            <w:rPr>
              <w:rFonts w:eastAsia="Times New Roman" w:cs="Times New Roman"/>
              <w:kern w:val="0"/>
              <w:sz w:val="18"/>
              <w:szCs w:val="14"/>
              <w:lang w:val="en-US"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sz w:val="18"/>
              <w:szCs w:val="14"/>
              <w:lang w:val="en-US" w:eastAsia="bg-BG"/>
              <w14:ligatures w14:val="none"/>
            </w:rPr>
            <w:t>[1]</w:t>
          </w:r>
          <w:r w:rsidR="007B5B42">
            <w:rPr>
              <w:rFonts w:eastAsia="Times New Roman" w:cs="Times New Roman"/>
              <w:kern w:val="0"/>
              <w:sz w:val="18"/>
              <w:szCs w:val="14"/>
              <w:lang w:val="en-US" w:eastAsia="bg-BG"/>
              <w14:ligatures w14:val="none"/>
            </w:rPr>
            <w:fldChar w:fldCharType="end"/>
          </w:r>
        </w:sdtContent>
      </w:sdt>
    </w:p>
    <w:p w14:paraId="0C209B4E" w14:textId="74F18FAF" w:rsidR="002F1575" w:rsidRPr="002F1575" w:rsidRDefault="002F1575" w:rsidP="003024C0">
      <w:pPr>
        <w:spacing w:before="120" w:after="0" w:line="276" w:lineRule="auto"/>
        <w:ind w:firstLine="708"/>
        <w:jc w:val="both"/>
        <w:rPr>
          <w:rFonts w:eastAsia="Times New Roman" w:cs="Times New Roman"/>
          <w:kern w:val="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>Обикновено трансдюсерът се поставя директно върху кожата, но в по-редки случаи може да бъде използван например в гастроинтестиналния тракт, върху зоната на хирургичната интервенция и кръв</w:t>
      </w:r>
      <w:r w:rsidR="003024C0">
        <w:rPr>
          <w:rFonts w:eastAsia="Times New Roman" w:cs="Times New Roman"/>
          <w:kern w:val="0"/>
          <w:lang w:eastAsia="bg-BG"/>
          <w14:ligatures w14:val="none"/>
        </w:rPr>
        <w:t>оносни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 xml:space="preserve"> съдове (фиг. 2)</w:t>
      </w:r>
      <w:r w:rsidR="003024C0">
        <w:rPr>
          <w:rFonts w:eastAsia="Times New Roman" w:cs="Times New Roman"/>
          <w:kern w:val="0"/>
          <w:lang w:eastAsia="bg-BG"/>
          <w14:ligatures w14:val="none"/>
        </w:rPr>
        <w:t xml:space="preserve"> </w:t>
      </w:r>
      <w:sdt>
        <w:sdtPr>
          <w:rPr>
            <w:rFonts w:eastAsia="Times New Roman" w:cs="Times New Roman"/>
            <w:kern w:val="0"/>
            <w:lang w:eastAsia="bg-BG"/>
            <w14:ligatures w14:val="none"/>
          </w:rPr>
          <w:id w:val="-1383627397"/>
          <w:citation/>
        </w:sdtPr>
        <w:sdtContent>
          <w:r w:rsidR="003024C0">
            <w:rPr>
              <w:rFonts w:eastAsia="Times New Roman" w:cs="Times New Roman"/>
              <w:kern w:val="0"/>
              <w:lang w:eastAsia="bg-BG"/>
              <w14:ligatures w14:val="none"/>
            </w:rPr>
            <w:fldChar w:fldCharType="begin"/>
          </w:r>
          <w:r w:rsidR="003024C0">
            <w:rPr>
              <w:rFonts w:eastAsia="Times New Roman" w:cs="Times New Roman"/>
              <w:kern w:val="0"/>
              <w:lang w:eastAsia="bg-BG"/>
              <w14:ligatures w14:val="none"/>
            </w:rPr>
            <w:instrText xml:space="preserve"> CITATION Nat23 \l 1026 </w:instrText>
          </w:r>
          <w:r w:rsidR="003024C0">
            <w:rPr>
              <w:rFonts w:eastAsia="Times New Roman" w:cs="Times New Roman"/>
              <w:kern w:val="0"/>
              <w:lang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lang w:eastAsia="bg-BG"/>
              <w14:ligatures w14:val="none"/>
            </w:rPr>
            <w:t>[1]</w:t>
          </w:r>
          <w:r w:rsidR="003024C0">
            <w:rPr>
              <w:rFonts w:eastAsia="Times New Roman" w:cs="Times New Roman"/>
              <w:kern w:val="0"/>
              <w:lang w:eastAsia="bg-BG"/>
              <w14:ligatures w14:val="none"/>
            </w:rPr>
            <w:fldChar w:fldCharType="end"/>
          </w:r>
        </w:sdtContent>
      </w:sdt>
      <w:r w:rsidRPr="002F1575">
        <w:rPr>
          <w:rFonts w:eastAsia="Times New Roman" w:cs="Times New Roman"/>
          <w:kern w:val="0"/>
          <w:lang w:eastAsia="bg-BG"/>
          <w14:ligatures w14:val="none"/>
        </w:rPr>
        <w:t>.</w:t>
      </w:r>
    </w:p>
    <w:p w14:paraId="59F2B6C8" w14:textId="77777777" w:rsidR="002F1575" w:rsidRPr="002F1575" w:rsidRDefault="002F1575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drawing>
          <wp:inline distT="0" distB="0" distL="0" distR="0" wp14:anchorId="4D2E2535" wp14:editId="7E563126">
            <wp:extent cx="2070100" cy="2317750"/>
            <wp:effectExtent l="0" t="0" r="6350" b="6350"/>
            <wp:docPr id="50" name="Picture 15" descr="Illustration of a women getting an ultrasound of blood flow in her carotid art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Illustration of a women getting an ultrasound of blood flow in her carotid arteries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0061" w14:textId="7BE192F2" w:rsidR="002F1575" w:rsidRPr="002F1575" w:rsidRDefault="002F1575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8"/>
          <w:lang w:val="en-US" w:eastAsia="bg-BG"/>
          <w14:ligatures w14:val="none"/>
        </w:rPr>
      </w:pPr>
      <w:r w:rsidRPr="002F1575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Фигура 2. Трандюсерът е поставен върху артерията (Изображение А). Цветното изображение (Изображение </w:t>
      </w:r>
      <w:r w:rsidRPr="002F1575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B</w:t>
      </w:r>
      <w:r w:rsidRPr="002F1575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>)</w:t>
      </w:r>
      <w:r w:rsidRPr="002F1575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 xml:space="preserve"> </w:t>
      </w:r>
      <w:r w:rsidRPr="002F1575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>показва кръвното оросяване по самата артерия.  Изображение С показва звука от движещата се кръв.</w:t>
      </w:r>
      <w:sdt>
        <w:sdtPr>
          <w:rPr>
            <w:rFonts w:eastAsia="Times New Roman" w:cs="Times New Roman"/>
            <w:kern w:val="0"/>
            <w:sz w:val="18"/>
            <w:szCs w:val="14"/>
            <w:lang w:eastAsia="bg-BG"/>
            <w14:ligatures w14:val="none"/>
          </w:rPr>
          <w:id w:val="343833120"/>
          <w:citation/>
        </w:sdtPr>
        <w:sdtContent>
          <w:r w:rsidR="00C97965">
            <w:rPr>
              <w:rFonts w:eastAsia="Times New Roman" w:cs="Times New Roman"/>
              <w:kern w:val="0"/>
              <w:sz w:val="18"/>
              <w:szCs w:val="14"/>
              <w:lang w:eastAsia="bg-BG"/>
              <w14:ligatures w14:val="none"/>
            </w:rPr>
            <w:fldChar w:fldCharType="begin"/>
          </w:r>
          <w:r w:rsidR="00C97965">
            <w:rPr>
              <w:rFonts w:eastAsia="Times New Roman" w:cs="Times New Roman"/>
              <w:kern w:val="0"/>
              <w:sz w:val="18"/>
              <w:szCs w:val="14"/>
              <w:lang w:val="en-US" w:eastAsia="bg-BG"/>
              <w14:ligatures w14:val="none"/>
            </w:rPr>
            <w:instrText xml:space="preserve"> CITATION Nat23 \l 1033 </w:instrText>
          </w:r>
          <w:r w:rsidR="00C97965">
            <w:rPr>
              <w:rFonts w:eastAsia="Times New Roman" w:cs="Times New Roman"/>
              <w:kern w:val="0"/>
              <w:sz w:val="18"/>
              <w:szCs w:val="14"/>
              <w:lang w:eastAsia="bg-BG"/>
              <w14:ligatures w14:val="none"/>
            </w:rPr>
            <w:fldChar w:fldCharType="separate"/>
          </w:r>
          <w:r w:rsidR="009543FC">
            <w:rPr>
              <w:rFonts w:eastAsia="Times New Roman" w:cs="Times New Roman"/>
              <w:noProof/>
              <w:kern w:val="0"/>
              <w:sz w:val="18"/>
              <w:szCs w:val="14"/>
              <w:lang w:val="en-US" w:eastAsia="bg-BG"/>
              <w14:ligatures w14:val="none"/>
            </w:rPr>
            <w:t xml:space="preserve"> </w:t>
          </w:r>
          <w:r w:rsidR="009543FC" w:rsidRPr="009543FC">
            <w:rPr>
              <w:rFonts w:eastAsia="Times New Roman" w:cs="Times New Roman"/>
              <w:noProof/>
              <w:kern w:val="0"/>
              <w:sz w:val="18"/>
              <w:szCs w:val="14"/>
              <w:lang w:val="en-US" w:eastAsia="bg-BG"/>
              <w14:ligatures w14:val="none"/>
            </w:rPr>
            <w:t>[1]</w:t>
          </w:r>
          <w:r w:rsidR="00C97965">
            <w:rPr>
              <w:rFonts w:eastAsia="Times New Roman" w:cs="Times New Roman"/>
              <w:kern w:val="0"/>
              <w:sz w:val="18"/>
              <w:szCs w:val="14"/>
              <w:lang w:eastAsia="bg-BG"/>
              <w14:ligatures w14:val="none"/>
            </w:rPr>
            <w:fldChar w:fldCharType="end"/>
          </w:r>
        </w:sdtContent>
      </w:sdt>
    </w:p>
    <w:p w14:paraId="712A6E64" w14:textId="453A7446" w:rsidR="002F1575" w:rsidRPr="002F1575" w:rsidRDefault="00BE7F0B" w:rsidP="00415621">
      <w:pPr>
        <w:spacing w:before="120" w:after="0" w:line="276" w:lineRule="auto"/>
        <w:ind w:firstLine="708"/>
        <w:jc w:val="both"/>
        <w:rPr>
          <w:rFonts w:eastAsia="Times New Roman" w:cs="Times New Roman"/>
          <w:kern w:val="0"/>
          <w:lang w:eastAsia="bg-BG"/>
          <w14:ligatures w14:val="none"/>
        </w:rPr>
      </w:pPr>
      <w:r>
        <w:rPr>
          <w:rFonts w:eastAsia="Times New Roman" w:cs="Times New Roman"/>
          <w:kern w:val="0"/>
          <w:lang w:eastAsia="bg-BG"/>
          <w14:ligatures w14:val="none"/>
        </w:rPr>
        <w:t>Т</w:t>
      </w:r>
      <w:r w:rsidR="002F1575" w:rsidRPr="002F1575">
        <w:rPr>
          <w:rFonts w:eastAsia="Times New Roman" w:cs="Times New Roman"/>
          <w:kern w:val="0"/>
          <w:lang w:eastAsia="bg-BG"/>
          <w14:ligatures w14:val="none"/>
        </w:rPr>
        <w:t xml:space="preserve">рансдюсерът не само излъчва ултразвукови вълни, но и приема отразеното ултразвуково ехо. Активният елемент обикновено е пиезоелектричен кристал, който при приложено електрическо поле вибрира и излъчва звукови вълни. Ако към него се върне звукова вълна, той произвежда електрически сигнал. </w:t>
      </w:r>
      <w:r w:rsidR="003024C0">
        <w:rPr>
          <w:rFonts w:eastAsia="Times New Roman" w:cs="Times New Roman"/>
          <w:kern w:val="0"/>
          <w:lang w:eastAsia="bg-BG"/>
          <w14:ligatures w14:val="none"/>
        </w:rPr>
        <w:t>От</w:t>
      </w:r>
      <w:r w:rsidR="002F1575" w:rsidRPr="002F1575">
        <w:rPr>
          <w:rFonts w:eastAsia="Times New Roman" w:cs="Times New Roman"/>
          <w:kern w:val="0"/>
          <w:lang w:eastAsia="bg-BG"/>
          <w14:ligatures w14:val="none"/>
        </w:rPr>
        <w:t xml:space="preserve"> ултразвуковия скенер се изпраща звуков лъч навътре в тъканите, тогава той среща ясно изразена граница между материали с различ</w:t>
      </w:r>
      <w:r w:rsidR="003024C0">
        <w:rPr>
          <w:rFonts w:eastAsia="Times New Roman" w:cs="Times New Roman"/>
          <w:kern w:val="0"/>
          <w:lang w:eastAsia="bg-BG"/>
          <w14:ligatures w14:val="none"/>
        </w:rPr>
        <w:t>е</w:t>
      </w:r>
      <w:r w:rsidR="002F1575" w:rsidRPr="002F1575">
        <w:rPr>
          <w:rFonts w:eastAsia="Times New Roman" w:cs="Times New Roman"/>
          <w:kern w:val="0"/>
          <w:lang w:eastAsia="bg-BG"/>
          <w14:ligatures w14:val="none"/>
        </w:rPr>
        <w:t>н акустич</w:t>
      </w:r>
      <w:r w:rsidR="003024C0">
        <w:rPr>
          <w:rFonts w:eastAsia="Times New Roman" w:cs="Times New Roman"/>
          <w:kern w:val="0"/>
          <w:lang w:eastAsia="bg-BG"/>
          <w14:ligatures w14:val="none"/>
        </w:rPr>
        <w:t>е</w:t>
      </w:r>
      <w:r w:rsidR="002F1575" w:rsidRPr="002F1575">
        <w:rPr>
          <w:rFonts w:eastAsia="Times New Roman" w:cs="Times New Roman"/>
          <w:kern w:val="0"/>
          <w:lang w:eastAsia="bg-BG"/>
          <w14:ligatures w14:val="none"/>
        </w:rPr>
        <w:t>н импеданс (например между течност и мека тъкан или между тъкан и кост), част от вълната се отразява обратно към трансдюсера. Измервайки времето за връщане на ехото и познавайки скоростта на звука в тъканите, апаратурата изчислява разстоянието до границата и на тази база конструира двумерно (а понякога и тримерно) изображение.</w:t>
      </w:r>
    </w:p>
    <w:p w14:paraId="750571DC" w14:textId="76920C52" w:rsidR="002F1575" w:rsidRPr="002F1575" w:rsidRDefault="002F1575" w:rsidP="003024C0">
      <w:pPr>
        <w:spacing w:before="120" w:after="0" w:line="276" w:lineRule="auto"/>
        <w:ind w:firstLine="708"/>
        <w:jc w:val="both"/>
        <w:rPr>
          <w:rFonts w:eastAsia="Times New Roman" w:cs="Times New Roman"/>
          <w:kern w:val="0"/>
          <w:lang w:val="en-US" w:eastAsia="bg-BG"/>
          <w14:ligatures w14:val="none"/>
        </w:rPr>
      </w:pPr>
      <w:r w:rsidRPr="002F1575">
        <w:rPr>
          <w:rFonts w:eastAsia="Times New Roman" w:cs="Times New Roman"/>
          <w:kern w:val="0"/>
          <w:lang w:eastAsia="bg-BG"/>
          <w14:ligatures w14:val="none"/>
        </w:rPr>
        <w:t xml:space="preserve">По време на изследването се нанася гел върху кожата </w:t>
      </w:r>
      <w:r w:rsidR="003024C0">
        <w:rPr>
          <w:rFonts w:eastAsia="Times New Roman" w:cs="Times New Roman"/>
          <w:kern w:val="0"/>
          <w:lang w:eastAsia="bg-BG"/>
          <w14:ligatures w14:val="none"/>
        </w:rPr>
        <w:t>-</w:t>
      </w:r>
      <w:r w:rsidRPr="002F1575">
        <w:rPr>
          <w:rFonts w:eastAsia="Times New Roman" w:cs="Times New Roman"/>
          <w:kern w:val="0"/>
          <w:lang w:eastAsia="bg-BG"/>
          <w14:ligatures w14:val="none"/>
        </w:rPr>
        <w:t xml:space="preserve"> това предотвратява образуването на въздушни джобове между трансдюсера и кожата, които биха блокирали ултразвуковото преминаване.</w:t>
      </w:r>
      <w:r w:rsidRPr="002F1575">
        <w:rPr>
          <w:rFonts w:eastAsia="Times New Roman" w:cs="Times New Roman"/>
          <w:kern w:val="0"/>
          <w:lang w:val="en-US" w:eastAsia="bg-BG"/>
          <w14:ligatures w14:val="none"/>
        </w:rPr>
        <w:t xml:space="preserve"> </w:t>
      </w:r>
      <w:r w:rsidRPr="002F1575">
        <w:rPr>
          <w:rFonts w:eastAsia="Times New Roman" w:cs="Times New Roman"/>
          <w:noProof/>
          <w:kern w:val="0"/>
          <w:lang w:val="en-US" w:eastAsia="bg-BG"/>
          <w14:ligatures w14:val="none"/>
        </w:rPr>
        <w:t xml:space="preserve"> </w:t>
      </w:r>
      <w:sdt>
        <w:sdtPr>
          <w:rPr>
            <w:rFonts w:eastAsia="Times New Roman" w:cs="Times New Roman"/>
            <w:noProof/>
            <w:kern w:val="0"/>
            <w:lang w:val="en-US" w:eastAsia="bg-BG"/>
            <w14:ligatures w14:val="none"/>
          </w:rPr>
          <w:id w:val="-796918850"/>
          <w:citation/>
        </w:sdtPr>
        <w:sdtContent>
          <w:r w:rsidR="008E2E72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fldChar w:fldCharType="begin"/>
          </w:r>
          <w:r w:rsidR="008E2E72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instrText xml:space="preserve"> CITATION Gro23 \l 1033 </w:instrText>
          </w:r>
          <w:r w:rsidR="008E2E72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t>[2]</w:t>
          </w:r>
          <w:r w:rsidR="008E2E72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fldChar w:fldCharType="end"/>
          </w:r>
        </w:sdtContent>
      </w:sdt>
      <w:sdt>
        <w:sdtPr>
          <w:rPr>
            <w:rFonts w:eastAsia="Times New Roman" w:cs="Times New Roman"/>
            <w:noProof/>
            <w:kern w:val="0"/>
            <w:lang w:val="en-US" w:eastAsia="bg-BG"/>
            <w14:ligatures w14:val="none"/>
          </w:rPr>
          <w:id w:val="1978343986"/>
          <w:citation/>
        </w:sdtPr>
        <w:sdtContent>
          <w:r w:rsidR="008E2E72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fldChar w:fldCharType="begin"/>
          </w:r>
          <w:r w:rsidR="008E2E72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instrText xml:space="preserve"> CITATION Kua23 \l 1033 </w:instrText>
          </w:r>
          <w:r w:rsidR="008E2E72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fldChar w:fldCharType="separate"/>
          </w:r>
          <w:r w:rsidR="009543FC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t xml:space="preserve"> </w:t>
          </w:r>
          <w:r w:rsidR="009543FC" w:rsidRPr="009543FC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t>[3]</w:t>
          </w:r>
          <w:r w:rsidR="008E2E72">
            <w:rPr>
              <w:rFonts w:eastAsia="Times New Roman" w:cs="Times New Roman"/>
              <w:noProof/>
              <w:kern w:val="0"/>
              <w:lang w:val="en-US" w:eastAsia="bg-BG"/>
              <w14:ligatures w14:val="none"/>
            </w:rPr>
            <w:fldChar w:fldCharType="end"/>
          </w:r>
        </w:sdtContent>
      </w:sdt>
    </w:p>
    <w:p w14:paraId="6CEE06EC" w14:textId="77777777" w:rsidR="002F1575" w:rsidRPr="002F1575" w:rsidRDefault="002F1575" w:rsidP="00415621">
      <w:pPr>
        <w:keepNext/>
        <w:spacing w:before="240" w:after="60" w:line="276" w:lineRule="auto"/>
        <w:jc w:val="center"/>
        <w:outlineLvl w:val="0"/>
        <w:rPr>
          <w:rFonts w:eastAsia="Times New Roman" w:cs="Times New Roman"/>
          <w:bCs/>
          <w:kern w:val="32"/>
          <w:sz w:val="40"/>
          <w:szCs w:val="32"/>
          <w:lang w:val="en-US" w:eastAsia="bg-BG"/>
          <w14:ligatures w14:val="none"/>
        </w:rPr>
      </w:pPr>
      <w:bookmarkStart w:id="3" w:name="_Toc212493804"/>
      <w:bookmarkStart w:id="4" w:name="_Toc212583524"/>
      <w:bookmarkStart w:id="5" w:name="_Toc214191805"/>
      <w:r w:rsidRPr="002F1575">
        <w:rPr>
          <w:rFonts w:eastAsia="Times New Roman" w:cs="Times New Roman"/>
          <w:bCs/>
          <w:kern w:val="32"/>
          <w:sz w:val="40"/>
          <w:szCs w:val="32"/>
          <w:lang w:eastAsia="bg-BG"/>
          <w14:ligatures w14:val="none"/>
        </w:rPr>
        <w:lastRenderedPageBreak/>
        <w:t>Основни етапи на обработка на ултразвукови сигнали</w:t>
      </w:r>
      <w:bookmarkEnd w:id="3"/>
      <w:bookmarkEnd w:id="4"/>
      <w:bookmarkEnd w:id="5"/>
    </w:p>
    <w:p w14:paraId="028C6B46" w14:textId="77777777" w:rsidR="002F1575" w:rsidRPr="002F1575" w:rsidRDefault="002F1575" w:rsidP="00415621">
      <w:pPr>
        <w:spacing w:before="120" w:after="0" w:line="276" w:lineRule="auto"/>
        <w:ind w:firstLine="708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Обработката на ултразвукови диагностични сигнали представлява последователност от операции, целящи извличане на полезна информация от регистрираните ехо-сигнали, генерирани при взаимодействието на ултразвуковите вълни с тъканите на човешкото тяло. Целта е да се получи ясно и точно изображение, което да отразява морфологичните и функционални особености на изследваните органи.</w:t>
      </w:r>
    </w:p>
    <w:p w14:paraId="5FFC0052" w14:textId="77777777" w:rsidR="002F1575" w:rsidRDefault="002F1575" w:rsidP="003024C0">
      <w:pPr>
        <w:spacing w:before="120" w:after="0" w:line="276" w:lineRule="auto"/>
        <w:ind w:firstLine="708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Процесът включва няколко основни етапа:</w:t>
      </w:r>
    </w:p>
    <w:p w14:paraId="5CC8770D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4F4F5BB2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67662BE2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2765AA89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77E489DD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A9A8896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09F7E49C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6912B453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2918C8F0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D27FBF2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6A4A1BAA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6FF309B8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2C6CB50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10A8B689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1E6C53B4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2B8D9EC6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78ABC978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5B89E8E4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A5C915E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27AF595F" w14:textId="77777777" w:rsidR="00B55AA1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693D86B1" w14:textId="77777777" w:rsidR="00B55AA1" w:rsidRPr="002F1575" w:rsidRDefault="00B55AA1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61A523DA" w14:textId="77777777" w:rsidR="002F1575" w:rsidRPr="002F1575" w:rsidRDefault="002F1575" w:rsidP="00415621">
      <w:pPr>
        <w:pStyle w:val="Heading2"/>
        <w:spacing w:line="276" w:lineRule="auto"/>
        <w:rPr>
          <w:rFonts w:eastAsia="Aptos"/>
        </w:rPr>
      </w:pPr>
      <w:bookmarkStart w:id="6" w:name="_Toc212583525"/>
      <w:bookmarkStart w:id="7" w:name="_Toc214191806"/>
      <w:r w:rsidRPr="002F1575">
        <w:rPr>
          <w:rFonts w:eastAsia="Aptos"/>
        </w:rPr>
        <w:lastRenderedPageBreak/>
        <w:t>Филтриране на сигнала</w:t>
      </w:r>
      <w:bookmarkEnd w:id="6"/>
      <w:bookmarkEnd w:id="7"/>
    </w:p>
    <w:p w14:paraId="175D5FC7" w14:textId="77777777" w:rsidR="002F1575" w:rsidRPr="002F1575" w:rsidRDefault="002F1575" w:rsidP="00415621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Филтрирането е първата стъпка след приемането на ехо-сигнала от ултразвуковия трансдюсер. Реалният сигнал обикновено съдържа шумове, електрически смущения и паразитни компоненти, които могат да нарушат точността на анализа.</w:t>
      </w:r>
    </w:p>
    <w:p w14:paraId="74301940" w14:textId="77777777" w:rsidR="002F1575" w:rsidRPr="002F1575" w:rsidRDefault="002F1575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За тази цел се използват цифрови филтри, които се разделят на:</w:t>
      </w:r>
    </w:p>
    <w:p w14:paraId="7445A2C9" w14:textId="0B17C938" w:rsidR="002F1575" w:rsidRPr="002F1575" w:rsidRDefault="002F1575" w:rsidP="00415621">
      <w:pPr>
        <w:numPr>
          <w:ilvl w:val="0"/>
          <w:numId w:val="1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FIR (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Finite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Impulse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Response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) филтри </w:t>
      </w:r>
      <w:r w:rsidR="003024C0">
        <w:rPr>
          <w:rFonts w:eastAsia="Times New Roman" w:cs="Times New Roman"/>
          <w:kern w:val="0"/>
          <w:szCs w:val="20"/>
          <w:lang w:eastAsia="bg-BG"/>
          <w14:ligatures w14:val="none"/>
        </w:rPr>
        <w:t>-</w:t>
      </w: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имат крайна импулсна характеристика и са винаги стабилни. Подходящи са, когато се изисква линейна фазова характеристика (т.е. запазване на формата на сигнала)</w:t>
      </w:r>
      <w:r w:rsidR="006F7341"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</w:t>
      </w:r>
      <w:sdt>
        <w:sdtPr>
          <w:rPr>
            <w:rFonts w:eastAsia="Times New Roman" w:cs="Times New Roman"/>
            <w:kern w:val="0"/>
            <w:szCs w:val="20"/>
            <w:lang w:val="en-US" w:eastAsia="bg-BG"/>
            <w14:ligatures w14:val="none"/>
          </w:rPr>
          <w:id w:val="795178067"/>
          <w:citation/>
        </w:sdtPr>
        <w:sdtContent>
          <w:r w:rsidR="006F7341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begin"/>
          </w:r>
          <w:r w:rsidR="006F7341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instrText xml:space="preserve"> CITATION Sar93 \l 1033 </w:instrText>
          </w:r>
          <w:r w:rsidR="006F7341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>[4]</w:t>
          </w:r>
          <w:r w:rsidR="006F7341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end"/>
          </w:r>
        </w:sdtContent>
      </w:sdt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.</w:t>
      </w:r>
    </w:p>
    <w:p w14:paraId="2E82E0A6" w14:textId="2E90CC70" w:rsidR="002F1575" w:rsidRPr="002F1575" w:rsidRDefault="002F1575" w:rsidP="00415621">
      <w:pPr>
        <w:numPr>
          <w:ilvl w:val="0"/>
          <w:numId w:val="1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IIR (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Infinite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Impulse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Response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) филтри </w:t>
      </w:r>
      <w:r w:rsidR="003024C0">
        <w:rPr>
          <w:rFonts w:eastAsia="Times New Roman" w:cs="Times New Roman"/>
          <w:kern w:val="0"/>
          <w:szCs w:val="20"/>
          <w:lang w:eastAsia="bg-BG"/>
          <w14:ligatures w14:val="none"/>
        </w:rPr>
        <w:t>-</w:t>
      </w: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използват обратна връзка и могат да постигнат по-остри преходи между честотните ленти с по-малък брой коефициенти, но изискват внимателно проектиране поради възможна нестабилност</w:t>
      </w:r>
      <w:r w:rsidR="00BA543D"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</w:t>
      </w:r>
      <w:sdt>
        <w:sdtPr>
          <w:rPr>
            <w:rFonts w:eastAsia="Times New Roman" w:cs="Times New Roman"/>
            <w:kern w:val="0"/>
            <w:szCs w:val="20"/>
            <w:lang w:val="en-US" w:eastAsia="bg-BG"/>
            <w14:ligatures w14:val="none"/>
          </w:rPr>
          <w:id w:val="1399705226"/>
          <w:citation/>
        </w:sdtPr>
        <w:sdtContent>
          <w:r w:rsidR="00BA543D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begin"/>
          </w:r>
          <w:r w:rsidR="00BA543D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instrText xml:space="preserve"> CITATION Shi15 \l 1033 </w:instrText>
          </w:r>
          <w:r w:rsidR="00BA543D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>[5]</w:t>
          </w:r>
          <w:r w:rsidR="00BA543D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end"/>
          </w:r>
        </w:sdtContent>
      </w:sdt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.</w:t>
      </w:r>
    </w:p>
    <w:p w14:paraId="6DF0FBDF" w14:textId="77777777" w:rsidR="002F1575" w:rsidRPr="002F1575" w:rsidRDefault="002F1575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Типични филтри в ултразвуковата обработка са:</w:t>
      </w:r>
    </w:p>
    <w:p w14:paraId="50FB835C" w14:textId="350601CE" w:rsidR="002F1575" w:rsidRPr="002F1575" w:rsidRDefault="002F1575" w:rsidP="00415621">
      <w:pPr>
        <w:numPr>
          <w:ilvl w:val="0"/>
          <w:numId w:val="2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bookmarkStart w:id="8" w:name="_Hlk214191000"/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Band-pass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филтри </w:t>
      </w:r>
      <w:bookmarkEnd w:id="8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– пропускат само определен честотен диапазон, в който работи трансдюсерът</w:t>
      </w:r>
      <w:r w:rsidR="00CE29AB"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, </w:t>
      </w:r>
      <w:r w:rsidR="00CE29AB">
        <w:rPr>
          <w:rFonts w:eastAsia="Times New Roman" w:cs="Times New Roman"/>
          <w:kern w:val="0"/>
          <w:szCs w:val="20"/>
          <w:lang w:eastAsia="bg-BG"/>
          <w14:ligatures w14:val="none"/>
        </w:rPr>
        <w:t>фиг. 3</w:t>
      </w: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(напр. 2–5 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MHz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)</w:t>
      </w:r>
      <w:r w:rsidR="00CE29AB">
        <w:rPr>
          <w:rFonts w:eastAsia="Times New Roman" w:cs="Times New Roman"/>
          <w:kern w:val="0"/>
          <w:szCs w:val="20"/>
          <w:lang w:val="en-US" w:eastAsia="bg-BG"/>
          <w14:ligatures w14:val="none"/>
        </w:rPr>
        <w:t>.</w:t>
      </w:r>
    </w:p>
    <w:p w14:paraId="5BEB493F" w14:textId="77777777" w:rsidR="002F1575" w:rsidRPr="00741760" w:rsidRDefault="002F1575" w:rsidP="00415621">
      <w:pPr>
        <w:numPr>
          <w:ilvl w:val="0"/>
          <w:numId w:val="2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Low-pass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филтри – премахват високочестотния шум след детекцията.</w:t>
      </w:r>
    </w:p>
    <w:p w14:paraId="396B0BDC" w14:textId="4331294D" w:rsidR="00741760" w:rsidRPr="002F1575" w:rsidRDefault="00741760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19887C9D" w14:textId="00252ACE" w:rsidR="002F1575" w:rsidRPr="002F1575" w:rsidRDefault="003024C0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  <w:r w:rsidRPr="003024C0">
        <w:rPr>
          <w:rFonts w:eastAsia="Times New Roman" w:cs="Times New Roman"/>
          <w:noProof/>
          <w:kern w:val="0"/>
          <w:szCs w:val="20"/>
          <w:lang w:val="en-US" w:eastAsia="bg-BG"/>
          <w14:ligatures w14:val="none"/>
        </w:rPr>
        <w:drawing>
          <wp:inline distT="0" distB="0" distL="0" distR="0" wp14:anchorId="2CE7CB8C" wp14:editId="30AD78E9">
            <wp:extent cx="5731510" cy="1126490"/>
            <wp:effectExtent l="0" t="0" r="2540" b="0"/>
            <wp:docPr id="333477064" name="Picture 1" descr="A sound wav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77064" name="Picture 1" descr="A sound wave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297F" w14:textId="7C6C4FD7" w:rsidR="00B55AA1" w:rsidRDefault="0016745A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>
        <w:rPr>
          <w:noProof/>
        </w:rPr>
        <w:drawing>
          <wp:inline distT="0" distB="0" distL="0" distR="0" wp14:anchorId="7CAADF07" wp14:editId="10F94B8F">
            <wp:extent cx="5731510" cy="1158240"/>
            <wp:effectExtent l="0" t="0" r="2540" b="3810"/>
            <wp:docPr id="1118096330" name="Picture 1" descr="A blue sound wav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96330" name="Picture 1" descr="A blue sound wave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8529" w14:textId="284659AC" w:rsidR="006001D7" w:rsidRPr="003024C0" w:rsidRDefault="006001D7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</w:pPr>
      <w:r w:rsidRPr="003E6509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>Фигура 3</w:t>
      </w:r>
      <w:r w:rsidR="003024C0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 xml:space="preserve"> </w:t>
      </w:r>
      <w:r w:rsidR="003024C0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показва необработен сигнал и филтрирането му чрез </w:t>
      </w:r>
      <w:r w:rsidRPr="003E6509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 xml:space="preserve"> </w:t>
      </w:r>
      <w:r w:rsidR="003024C0" w:rsidRPr="003024C0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 xml:space="preserve">Band-pass </w:t>
      </w:r>
      <w:proofErr w:type="spellStart"/>
      <w:r w:rsidR="003024C0" w:rsidRPr="003024C0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филт</w:t>
      </w:r>
      <w:proofErr w:type="spellEnd"/>
      <w:r w:rsidR="003024C0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>ъ</w:t>
      </w:r>
      <w:r w:rsidR="003024C0" w:rsidRPr="003024C0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р</w:t>
      </w:r>
    </w:p>
    <w:p w14:paraId="2A65942E" w14:textId="77777777" w:rsidR="003E6509" w:rsidRDefault="003E6509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76D1ED58" w14:textId="77777777" w:rsidR="003E6509" w:rsidRDefault="003E6509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1D59928C" w14:textId="77777777" w:rsidR="003E6509" w:rsidRDefault="003E6509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29B17715" w14:textId="77777777" w:rsidR="003E6509" w:rsidRDefault="003E6509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1A40E34A" w14:textId="77777777" w:rsidR="003E6509" w:rsidRDefault="003E6509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309B1314" w14:textId="77777777" w:rsidR="003E6509" w:rsidRDefault="003E6509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11DD57B3" w14:textId="77777777" w:rsidR="003E6509" w:rsidRDefault="003E6509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263716E5" w14:textId="77777777" w:rsidR="003E6509" w:rsidRDefault="003E6509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089E16D4" w14:textId="77777777" w:rsidR="003E6509" w:rsidRDefault="003E6509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1F4C292E" w14:textId="77777777" w:rsidR="0022331E" w:rsidRPr="00B55AA1" w:rsidRDefault="0022331E" w:rsidP="0022331E">
      <w:pPr>
        <w:pStyle w:val="Heading2"/>
        <w:spacing w:line="276" w:lineRule="auto"/>
      </w:pPr>
      <w:bookmarkStart w:id="9" w:name="_Toc212583528"/>
      <w:bookmarkStart w:id="10" w:name="_Toc214191807"/>
      <w:proofErr w:type="spellStart"/>
      <w:r w:rsidRPr="00B55AA1">
        <w:lastRenderedPageBreak/>
        <w:t>Beamforming</w:t>
      </w:r>
      <w:bookmarkEnd w:id="9"/>
      <w:bookmarkEnd w:id="10"/>
      <w:proofErr w:type="spellEnd"/>
    </w:p>
    <w:p w14:paraId="47D49F34" w14:textId="77777777" w:rsidR="0022331E" w:rsidRPr="002F1575" w:rsidRDefault="0022331E" w:rsidP="0022331E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Beamforming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е пространствен метод за насочване и фокусиране на ултразвуковата енергия. Той може да се реализира както в предавателния, така и в приемния тракт на системата.</w:t>
      </w:r>
    </w:p>
    <w:p w14:paraId="42EC7165" w14:textId="77777777" w:rsidR="0022331E" w:rsidRPr="002F1575" w:rsidRDefault="0022331E" w:rsidP="0022331E">
      <w:pPr>
        <w:numPr>
          <w:ilvl w:val="0"/>
          <w:numId w:val="5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При предаване: множество елементи от матрицата на трансдюсера се възбуждат с контролирани закъснения, така че вълните им да се сумират конструктивно в определена посока.</w:t>
      </w:r>
    </w:p>
    <w:p w14:paraId="03C711ED" w14:textId="77777777" w:rsidR="0022331E" w:rsidRPr="002F1575" w:rsidRDefault="0022331E" w:rsidP="0022331E">
      <w:pPr>
        <w:numPr>
          <w:ilvl w:val="0"/>
          <w:numId w:val="5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При приемане: получените сигнали от различните елементи се комбинират с подходящи времеви корекции, за да се усили сигналът от желаната посока и да се потисне шумът.</w:t>
      </w:r>
    </w:p>
    <w:p w14:paraId="07076999" w14:textId="3FD644DB" w:rsidR="0022331E" w:rsidRDefault="0022331E" w:rsidP="0022331E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Beamforming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повишава пространствената резолюция и позволява получаването на триизмерни изображения при модерните ултразвукови апарати</w:t>
      </w:r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</w:t>
      </w:r>
      <w:sdt>
        <w:sdtPr>
          <w:rPr>
            <w:rFonts w:eastAsia="Times New Roman" w:cs="Times New Roman"/>
            <w:kern w:val="0"/>
            <w:szCs w:val="20"/>
            <w:lang w:eastAsia="bg-BG"/>
            <w14:ligatures w14:val="none"/>
          </w:rPr>
          <w:id w:val="1054360523"/>
          <w:citation/>
        </w:sdtPr>
        <w:sdtContent>
          <w:r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begin"/>
          </w:r>
          <w:r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instrText xml:space="preserve"> CITATION Pri13 \l 1033 </w:instrText>
          </w:r>
          <w:r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>[6]</w:t>
          </w:r>
          <w:r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end"/>
          </w:r>
        </w:sdtContent>
      </w:sdt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>.</w:t>
      </w:r>
    </w:p>
    <w:p w14:paraId="426AC469" w14:textId="77777777" w:rsidR="0022331E" w:rsidRPr="006B568E" w:rsidRDefault="0022331E" w:rsidP="0022331E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14FDC1F8" w14:textId="77777777" w:rsidR="0022331E" w:rsidRPr="002F1575" w:rsidRDefault="0022331E" w:rsidP="0022331E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>
        <w:rPr>
          <w:noProof/>
        </w:rPr>
        <w:drawing>
          <wp:inline distT="0" distB="0" distL="0" distR="0" wp14:anchorId="6EBD87D3" wp14:editId="781094F2">
            <wp:extent cx="5731510" cy="1151255"/>
            <wp:effectExtent l="0" t="0" r="2540" b="0"/>
            <wp:docPr id="1438148937" name="Picture 1" descr="A purple sound wa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48937" name="Picture 1" descr="A purple sound wav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080E" w14:textId="6FE023AF" w:rsidR="0022331E" w:rsidRPr="0011409C" w:rsidRDefault="0022331E" w:rsidP="0022331E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  <w:r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Фигура </w:t>
      </w:r>
      <w:r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4</w:t>
      </w:r>
      <w:r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, </w:t>
      </w:r>
      <w:r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beamformed signal</w:t>
      </w:r>
    </w:p>
    <w:p w14:paraId="36CCED6F" w14:textId="77777777" w:rsidR="0022331E" w:rsidRPr="002F1575" w:rsidRDefault="0022331E" w:rsidP="0022331E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29E708DF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5CE62B13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3969248E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0824AEB4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26C0E285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76DBF8BE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75788C99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0990EBA3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3D958A3B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3EF26561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30A2A3CB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3491F98D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7F6A1B11" w14:textId="77777777" w:rsidR="0022331E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4D768ABF" w14:textId="77777777" w:rsidR="0022331E" w:rsidRPr="003E6509" w:rsidRDefault="0022331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</w:p>
    <w:p w14:paraId="40611679" w14:textId="77777777" w:rsidR="002F1575" w:rsidRPr="002F1575" w:rsidRDefault="002F1575" w:rsidP="00415621">
      <w:pPr>
        <w:pStyle w:val="Heading2"/>
        <w:spacing w:line="276" w:lineRule="auto"/>
        <w:rPr>
          <w:rFonts w:eastAsia="Aptos"/>
        </w:rPr>
      </w:pPr>
      <w:bookmarkStart w:id="11" w:name="_Toc212583526"/>
      <w:bookmarkStart w:id="12" w:name="_Toc214191808"/>
      <w:proofErr w:type="spellStart"/>
      <w:r w:rsidRPr="002F1575">
        <w:rPr>
          <w:rFonts w:eastAsia="Aptos"/>
        </w:rPr>
        <w:lastRenderedPageBreak/>
        <w:t>Envelope</w:t>
      </w:r>
      <w:proofErr w:type="spellEnd"/>
      <w:r w:rsidRPr="002F1575">
        <w:rPr>
          <w:rFonts w:eastAsia="Aptos"/>
        </w:rPr>
        <w:t xml:space="preserve"> </w:t>
      </w:r>
      <w:proofErr w:type="spellStart"/>
      <w:r w:rsidRPr="002F1575">
        <w:rPr>
          <w:rFonts w:eastAsia="Aptos"/>
        </w:rPr>
        <w:t>Detection</w:t>
      </w:r>
      <w:bookmarkEnd w:id="11"/>
      <w:bookmarkEnd w:id="12"/>
      <w:proofErr w:type="spellEnd"/>
    </w:p>
    <w:p w14:paraId="67A7ED95" w14:textId="04116FC7" w:rsidR="002F1575" w:rsidRPr="002F1575" w:rsidRDefault="002F1575" w:rsidP="00415621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След филтрирането сигналът все още е високочестотен и съдържа множество 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осцилации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. За визуализация на структурата на тъканите е необходимо да се извлече </w:t>
      </w:r>
      <w:r w:rsidR="006B568E">
        <w:rPr>
          <w:rFonts w:eastAsia="Times New Roman" w:cs="Times New Roman"/>
          <w:kern w:val="0"/>
          <w:szCs w:val="20"/>
          <w:lang w:eastAsia="bg-BG"/>
          <w14:ligatures w14:val="none"/>
        </w:rPr>
        <w:t>контура</w:t>
      </w: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на сигнала, ко</w:t>
      </w:r>
      <w:r w:rsidR="006B568E">
        <w:rPr>
          <w:rFonts w:eastAsia="Times New Roman" w:cs="Times New Roman"/>
          <w:kern w:val="0"/>
          <w:szCs w:val="20"/>
          <w:lang w:eastAsia="bg-BG"/>
          <w14:ligatures w14:val="none"/>
        </w:rPr>
        <w:t>й</w:t>
      </w: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то представя амплитудните изменения във времето.</w:t>
      </w:r>
    </w:p>
    <w:p w14:paraId="30524DDD" w14:textId="77777777" w:rsidR="002F1575" w:rsidRPr="002F1575" w:rsidRDefault="002F1575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Най-често използван метод е:</w:t>
      </w:r>
    </w:p>
    <w:p w14:paraId="6081DDDE" w14:textId="0CB3E71D" w:rsidR="002F1575" w:rsidRPr="002F1575" w:rsidRDefault="002F1575" w:rsidP="00415621">
      <w:pPr>
        <w:numPr>
          <w:ilvl w:val="0"/>
          <w:numId w:val="3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Детекция чрез изчисляване на модула на аналитичния сигнал с помощта на 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Хилбертово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преобразуване (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Hilbert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transform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)</w:t>
      </w:r>
      <w:sdt>
        <w:sdtPr>
          <w:rPr>
            <w:rFonts w:eastAsia="Times New Roman" w:cs="Times New Roman"/>
            <w:kern w:val="0"/>
            <w:szCs w:val="20"/>
            <w:lang w:eastAsia="bg-BG"/>
            <w14:ligatures w14:val="none"/>
          </w:rPr>
          <w:id w:val="-928886081"/>
          <w:citation/>
        </w:sdtPr>
        <w:sdtContent>
          <w:r w:rsidR="006F7341"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begin"/>
          </w:r>
          <w:r w:rsidR="006F7341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instrText xml:space="preserve"> CITATION Fra06 \l 1033 </w:instrText>
          </w:r>
          <w:r w:rsidR="006F7341"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separate"/>
          </w:r>
          <w:r w:rsid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 xml:space="preserve"> </w:t>
          </w:r>
          <w:r w:rsidR="009543FC" w:rsidRP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>[7]</w:t>
          </w:r>
          <w:r w:rsidR="006F7341"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end"/>
          </w:r>
        </w:sdtContent>
      </w:sdt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.</w:t>
      </w:r>
    </w:p>
    <w:p w14:paraId="1BB1243B" w14:textId="2BF9D40D" w:rsidR="002F1575" w:rsidRDefault="002F1575" w:rsidP="006B568E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Резултатът е плавна крива, която показва енергийната интензивност на ехо-сигнала и се използва при изграждането на B-режим изображението (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brightness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</w:t>
      </w:r>
      <w:proofErr w:type="spellStart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mode</w:t>
      </w:r>
      <w:proofErr w:type="spellEnd"/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).</w:t>
      </w:r>
    </w:p>
    <w:p w14:paraId="058E320C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5726DCBB" w14:textId="1763591D" w:rsidR="003D6226" w:rsidRDefault="006805BA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  <w:r>
        <w:rPr>
          <w:noProof/>
        </w:rPr>
        <w:drawing>
          <wp:inline distT="0" distB="0" distL="0" distR="0" wp14:anchorId="595E6235" wp14:editId="2AC38641">
            <wp:extent cx="5731510" cy="1083945"/>
            <wp:effectExtent l="0" t="0" r="2540" b="1905"/>
            <wp:docPr id="2145698842" name="Picture 1" descr="An orange line graph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98842" name="Picture 1" descr="An orange line graph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F56D" w14:textId="3776A244" w:rsidR="003D6226" w:rsidRPr="00F462A0" w:rsidRDefault="003E6509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</w:pPr>
      <w:r w:rsidRPr="00F462A0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Фигура </w:t>
      </w:r>
      <w:r w:rsidR="0022331E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5</w:t>
      </w:r>
      <w:r w:rsidRPr="00F462A0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, </w:t>
      </w:r>
      <w:proofErr w:type="spellStart"/>
      <w:r w:rsidRPr="00F462A0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>Хилбертова</w:t>
      </w:r>
      <w:proofErr w:type="spellEnd"/>
      <w:r w:rsidRPr="00F462A0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 трансформация</w:t>
      </w:r>
    </w:p>
    <w:p w14:paraId="629876CC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1CB31C35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47ACEAC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223A29AC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5E22E84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3F03086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181D7464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7321CE3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6376386B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268E71F6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2F7CA1FA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61F32898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5EC4ACB1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1FC878D9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363F68A0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17C04713" w14:textId="77777777" w:rsidR="003D6226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021509E4" w14:textId="77777777" w:rsidR="003D6226" w:rsidRPr="002F1575" w:rsidRDefault="003D622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75C7A965" w14:textId="1895D848" w:rsidR="002F1575" w:rsidRPr="002F1575" w:rsidRDefault="002F1575" w:rsidP="00415621">
      <w:pPr>
        <w:pStyle w:val="Heading2"/>
        <w:spacing w:line="276" w:lineRule="auto"/>
        <w:rPr>
          <w:rFonts w:eastAsia="Aptos"/>
        </w:rPr>
      </w:pPr>
      <w:bookmarkStart w:id="13" w:name="_Toc212583527"/>
      <w:bookmarkStart w:id="14" w:name="_Toc214191809"/>
      <w:r w:rsidRPr="002F1575">
        <w:rPr>
          <w:rFonts w:eastAsia="Aptos"/>
        </w:rPr>
        <w:lastRenderedPageBreak/>
        <w:t>Честотен анализ чрез FFT (Бърз</w:t>
      </w:r>
      <w:r w:rsidR="006B568E">
        <w:rPr>
          <w:rFonts w:eastAsia="Aptos"/>
        </w:rPr>
        <w:t>о</w:t>
      </w:r>
      <w:r w:rsidRPr="002F1575">
        <w:rPr>
          <w:rFonts w:eastAsia="Aptos"/>
        </w:rPr>
        <w:t xml:space="preserve"> преобразование на Фурие)</w:t>
      </w:r>
      <w:bookmarkEnd w:id="13"/>
      <w:bookmarkEnd w:id="14"/>
    </w:p>
    <w:p w14:paraId="07BA9037" w14:textId="77777777" w:rsidR="002F1575" w:rsidRPr="002F1575" w:rsidRDefault="002F1575" w:rsidP="00415621">
      <w:pPr>
        <w:spacing w:before="120" w:after="0" w:line="276" w:lineRule="auto"/>
        <w:ind w:firstLine="708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За да се изследват спектралните свойства на сигнала, се прилага </w:t>
      </w:r>
      <w:r w:rsidRPr="002F1575">
        <w:rPr>
          <w:rFonts w:eastAsia="Times New Roman" w:cs="Times New Roman"/>
          <w:kern w:val="0"/>
          <w:szCs w:val="20"/>
          <w:lang w:val="en-US" w:eastAsia="bg-BG"/>
          <w14:ligatures w14:val="none"/>
        </w:rPr>
        <w:t>FFT</w:t>
      </w:r>
      <w:r w:rsidRPr="002F1575">
        <w:rPr>
          <w:rFonts w:eastAsia="Times New Roman" w:cs="Times New Roman"/>
          <w:b/>
          <w:bCs/>
          <w:kern w:val="0"/>
          <w:szCs w:val="20"/>
          <w:lang w:val="en-US" w:eastAsia="bg-BG"/>
          <w14:ligatures w14:val="none"/>
        </w:rPr>
        <w:t>.</w:t>
      </w:r>
    </w:p>
    <w:p w14:paraId="1B3B3FA9" w14:textId="77777777" w:rsidR="002F1575" w:rsidRPr="002F1575" w:rsidRDefault="002F1575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FFT позволява:</w:t>
      </w:r>
    </w:p>
    <w:p w14:paraId="4B05FA47" w14:textId="77777777" w:rsidR="002F1575" w:rsidRPr="002F1575" w:rsidRDefault="002F1575" w:rsidP="00415621">
      <w:pPr>
        <w:numPr>
          <w:ilvl w:val="0"/>
          <w:numId w:val="4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да се идентифицират честотните компоненти в сигнала</w:t>
      </w:r>
    </w:p>
    <w:p w14:paraId="3F5F655D" w14:textId="77777777" w:rsidR="002F1575" w:rsidRPr="002F1575" w:rsidRDefault="002F1575" w:rsidP="00415621">
      <w:pPr>
        <w:numPr>
          <w:ilvl w:val="0"/>
          <w:numId w:val="4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да се откриват движения (доплерови измествания)</w:t>
      </w:r>
    </w:p>
    <w:p w14:paraId="49C06605" w14:textId="77777777" w:rsidR="002F1575" w:rsidRPr="002F1575" w:rsidRDefault="002F1575" w:rsidP="00415621">
      <w:pPr>
        <w:numPr>
          <w:ilvl w:val="0"/>
          <w:numId w:val="4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да се анализира енергийното разпределение по честоти</w:t>
      </w:r>
    </w:p>
    <w:p w14:paraId="2DA2791E" w14:textId="63CFFC5D" w:rsidR="002F1575" w:rsidRPr="002F1575" w:rsidRDefault="002F1575" w:rsidP="00415621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  <w:r w:rsidRPr="002F1575">
        <w:rPr>
          <w:rFonts w:eastAsia="Times New Roman" w:cs="Times New Roman"/>
          <w:kern w:val="0"/>
          <w:szCs w:val="20"/>
          <w:lang w:eastAsia="bg-BG"/>
          <w14:ligatures w14:val="none"/>
        </w:rPr>
        <w:t>В доплеровите ултразвукови системи този анализ е ключов за измерване на скоростта на кръвния поток, тъй като промяната на честотата на ехо-сигнала е пропорционална на скоростта на движещите се еритроцити</w:t>
      </w:r>
      <w:r w:rsidR="00837892"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</w:t>
      </w:r>
      <w:sdt>
        <w:sdtPr>
          <w:rPr>
            <w:rFonts w:eastAsia="Times New Roman" w:cs="Times New Roman"/>
            <w:kern w:val="0"/>
            <w:szCs w:val="20"/>
            <w:lang w:val="en-US" w:eastAsia="bg-BG"/>
            <w14:ligatures w14:val="none"/>
          </w:rPr>
          <w:id w:val="357477798"/>
          <w:citation/>
        </w:sdtPr>
        <w:sdtContent>
          <w:r w:rsidR="00837892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begin"/>
          </w:r>
          <w:r w:rsidR="00837892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instrText xml:space="preserve"> CITATION Cer \l 1033 </w:instrText>
          </w:r>
          <w:r w:rsidR="00837892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>[8]</w:t>
          </w:r>
          <w:r w:rsidR="00837892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end"/>
          </w:r>
        </w:sdtContent>
      </w:sdt>
      <w:r w:rsidR="00837892">
        <w:rPr>
          <w:rFonts w:eastAsia="Times New Roman" w:cs="Times New Roman"/>
          <w:kern w:val="0"/>
          <w:szCs w:val="20"/>
          <w:lang w:val="en-US" w:eastAsia="bg-BG"/>
          <w14:ligatures w14:val="none"/>
        </w:rPr>
        <w:t>.</w:t>
      </w:r>
    </w:p>
    <w:p w14:paraId="4D0D3097" w14:textId="04001A0E" w:rsidR="002F1575" w:rsidRDefault="00F462A0" w:rsidP="00415621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  <w:r>
        <w:rPr>
          <w:noProof/>
        </w:rPr>
        <w:drawing>
          <wp:inline distT="0" distB="0" distL="0" distR="0" wp14:anchorId="2D65A1E2" wp14:editId="40383391">
            <wp:extent cx="5731510" cy="4451985"/>
            <wp:effectExtent l="0" t="0" r="2540" b="5715"/>
            <wp:docPr id="82108561" name="Picture 1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8B49" w14:textId="5DA75B12" w:rsidR="00F462A0" w:rsidRPr="00C51E38" w:rsidRDefault="00F462A0" w:rsidP="00415621">
      <w:pPr>
        <w:spacing w:before="120" w:after="0" w:line="276" w:lineRule="auto"/>
        <w:ind w:firstLine="360"/>
        <w:jc w:val="center"/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</w:pPr>
      <w:r w:rsidRPr="00C51E38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Фигура </w:t>
      </w:r>
      <w:r w:rsidR="0022331E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6</w:t>
      </w:r>
      <w:r w:rsidRPr="00C51E38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, приложение на </w:t>
      </w:r>
      <w:r w:rsidRPr="00C51E38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FFT</w:t>
      </w:r>
    </w:p>
    <w:p w14:paraId="0E0DFE08" w14:textId="77777777" w:rsidR="002F1575" w:rsidRPr="002F1575" w:rsidRDefault="002F1575" w:rsidP="00415621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49D71EF8" w14:textId="77777777" w:rsidR="002F1575" w:rsidRPr="002F1575" w:rsidRDefault="002F1575" w:rsidP="00415621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5CCBF46C" w14:textId="77777777" w:rsidR="002F1575" w:rsidRPr="002F1575" w:rsidRDefault="002F1575" w:rsidP="00415621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176CB565" w14:textId="77777777" w:rsidR="002F1575" w:rsidRPr="002F1575" w:rsidRDefault="002F1575" w:rsidP="00415621">
      <w:pPr>
        <w:spacing w:before="120" w:after="0" w:line="276" w:lineRule="auto"/>
        <w:ind w:firstLine="360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72008DD8" w14:textId="77777777" w:rsidR="00BD3AC2" w:rsidRDefault="00BD3AC2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5265A718" w14:textId="77777777" w:rsidR="00BD3AC2" w:rsidRPr="0022331E" w:rsidRDefault="00BD3AC2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7B961C18" w14:textId="77777777" w:rsidR="002F1575" w:rsidRPr="002F1575" w:rsidRDefault="002F1575" w:rsidP="00415621">
      <w:pPr>
        <w:keepNext/>
        <w:spacing w:before="240" w:after="60" w:line="276" w:lineRule="auto"/>
        <w:jc w:val="center"/>
        <w:outlineLvl w:val="0"/>
        <w:rPr>
          <w:rFonts w:eastAsia="Times New Roman" w:cs="Times New Roman"/>
          <w:bCs/>
          <w:kern w:val="32"/>
          <w:sz w:val="40"/>
          <w:szCs w:val="32"/>
          <w:lang w:eastAsia="bg-BG"/>
          <w14:ligatures w14:val="none"/>
        </w:rPr>
      </w:pPr>
      <w:bookmarkStart w:id="15" w:name="_Toc212493806"/>
      <w:bookmarkStart w:id="16" w:name="_Toc212583531"/>
      <w:bookmarkStart w:id="17" w:name="_Toc214191810"/>
      <w:r w:rsidRPr="002F1575">
        <w:rPr>
          <w:rFonts w:eastAsia="Times New Roman" w:cs="Times New Roman"/>
          <w:bCs/>
          <w:kern w:val="32"/>
          <w:sz w:val="40"/>
          <w:szCs w:val="32"/>
          <w:lang w:eastAsia="bg-BG"/>
          <w14:ligatures w14:val="none"/>
        </w:rPr>
        <w:lastRenderedPageBreak/>
        <w:t>Реализация на програмата</w:t>
      </w:r>
      <w:bookmarkEnd w:id="15"/>
      <w:bookmarkEnd w:id="16"/>
      <w:bookmarkEnd w:id="17"/>
    </w:p>
    <w:p w14:paraId="48C0AEF8" w14:textId="4E021836" w:rsidR="002F1575" w:rsidRDefault="00972833" w:rsidP="00415621">
      <w:pPr>
        <w:spacing w:before="120" w:after="0" w:line="276" w:lineRule="auto"/>
        <w:ind w:firstLine="708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За реализация на програмата е използван програмния език </w:t>
      </w:r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>Python</w:t>
      </w:r>
      <w:sdt>
        <w:sdtPr>
          <w:rPr>
            <w:rFonts w:eastAsia="Times New Roman" w:cs="Times New Roman"/>
            <w:kern w:val="0"/>
            <w:szCs w:val="20"/>
            <w:lang w:val="en-US" w:eastAsia="bg-BG"/>
            <w14:ligatures w14:val="none"/>
          </w:rPr>
          <w:id w:val="147247274"/>
          <w:citation/>
        </w:sdtPr>
        <w:sdtContent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begin"/>
          </w:r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instrText xml:space="preserve"> CITATION Gui91 \l 1033 </w:instrText>
          </w:r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separate"/>
          </w:r>
          <w:r w:rsid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 xml:space="preserve"> </w:t>
          </w:r>
          <w:r w:rsidR="009543FC" w:rsidRP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>[9]</w:t>
          </w:r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end"/>
          </w:r>
        </w:sdtContent>
      </w:sdt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>,</w:t>
      </w:r>
      <w:r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като допълнително са използвани библиотеките –</w:t>
      </w:r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</w:t>
      </w:r>
      <w:r w:rsidR="00624AE4"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NumPy </w:t>
      </w:r>
      <w:sdt>
        <w:sdtPr>
          <w:rPr>
            <w:rFonts w:eastAsia="Times New Roman" w:cs="Times New Roman"/>
            <w:kern w:val="0"/>
            <w:szCs w:val="20"/>
            <w:lang w:val="en-US" w:eastAsia="bg-BG"/>
            <w14:ligatures w14:val="none"/>
          </w:rPr>
          <w:id w:val="1669676107"/>
          <w:citation/>
        </w:sdtPr>
        <w:sdtContent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begin"/>
          </w:r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instrText xml:space="preserve"> CITATION Seb05 \l 1033 </w:instrText>
          </w:r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>[10]</w:t>
          </w:r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end"/>
          </w:r>
        </w:sdtContent>
      </w:sdt>
      <w:r w:rsidR="008A408A"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</w:t>
      </w:r>
      <w:r>
        <w:rPr>
          <w:rFonts w:eastAsia="Times New Roman" w:cs="Times New Roman"/>
          <w:kern w:val="0"/>
          <w:szCs w:val="20"/>
          <w:lang w:eastAsia="bg-BG"/>
          <w14:ligatures w14:val="none"/>
        </w:rPr>
        <w:t>и</w:t>
      </w:r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</w:t>
      </w:r>
      <w:r w:rsidRPr="002C2221">
        <w:rPr>
          <w:rFonts w:eastAsia="Times New Roman" w:cs="Times New Roman"/>
          <w:kern w:val="0"/>
          <w:szCs w:val="20"/>
          <w:lang w:val="en-US" w:eastAsia="bg-BG"/>
          <w14:ligatures w14:val="none"/>
        </w:rPr>
        <w:t>SciPy</w:t>
      </w:r>
      <w:sdt>
        <w:sdtPr>
          <w:rPr>
            <w:rFonts w:eastAsia="Times New Roman" w:cs="Times New Roman"/>
            <w:kern w:val="0"/>
            <w:szCs w:val="20"/>
            <w:lang w:val="en-US" w:eastAsia="bg-BG"/>
            <w14:ligatures w14:val="none"/>
          </w:rPr>
          <w:id w:val="-764231556"/>
          <w:citation/>
        </w:sdtPr>
        <w:sdtContent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begin"/>
          </w:r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instrText xml:space="preserve"> CITATION And \l 1033 </w:instrText>
          </w:r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separate"/>
          </w:r>
          <w:r w:rsid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 xml:space="preserve"> </w:t>
          </w:r>
          <w:r w:rsidR="009543FC" w:rsidRP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>[11]</w:t>
          </w:r>
          <w:r w:rsidR="008A408A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fldChar w:fldCharType="end"/>
          </w:r>
        </w:sdtContent>
      </w:sdt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</w:t>
      </w:r>
      <w:r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за цифрова обработка на сигнала, </w:t>
      </w:r>
      <w:r w:rsidR="00D91BA1">
        <w:rPr>
          <w:rFonts w:eastAsia="Times New Roman" w:cs="Times New Roman"/>
          <w:kern w:val="0"/>
          <w:szCs w:val="20"/>
          <w:lang w:val="en-US" w:eastAsia="bg-BG"/>
          <w14:ligatures w14:val="none"/>
        </w:rPr>
        <w:t>Matplotlib</w:t>
      </w:r>
      <w:r w:rsidR="006A19F1"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</w:t>
      </w:r>
      <w:sdt>
        <w:sdtPr>
          <w:rPr>
            <w:rFonts w:eastAsia="Times New Roman" w:cs="Times New Roman"/>
            <w:kern w:val="0"/>
            <w:szCs w:val="20"/>
            <w:lang w:eastAsia="bg-BG"/>
            <w14:ligatures w14:val="none"/>
          </w:rPr>
          <w:id w:val="2056739685"/>
          <w:citation/>
        </w:sdtPr>
        <w:sdtContent>
          <w:r w:rsidR="009513BD"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begin"/>
          </w:r>
          <w:r w:rsidR="009513BD">
            <w:rPr>
              <w:rFonts w:eastAsia="Times New Roman" w:cs="Times New Roman"/>
              <w:kern w:val="0"/>
              <w:szCs w:val="20"/>
              <w:lang w:val="en-US" w:eastAsia="bg-BG"/>
              <w14:ligatures w14:val="none"/>
            </w:rPr>
            <w:instrText xml:space="preserve"> CITATION Joh03 \l 1033 </w:instrText>
          </w:r>
          <w:r w:rsidR="009513BD"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szCs w:val="20"/>
              <w:lang w:val="en-US" w:eastAsia="bg-BG"/>
              <w14:ligatures w14:val="none"/>
            </w:rPr>
            <w:t>[12]</w:t>
          </w:r>
          <w:r w:rsidR="009513BD"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end"/>
          </w:r>
        </w:sdtContent>
      </w:sdt>
      <w:r w:rsidR="00812594"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</w:t>
      </w:r>
      <w:r>
        <w:rPr>
          <w:rFonts w:eastAsia="Times New Roman" w:cs="Times New Roman"/>
          <w:kern w:val="0"/>
          <w:szCs w:val="20"/>
          <w:lang w:eastAsia="bg-BG"/>
          <w14:ligatures w14:val="none"/>
        </w:rPr>
        <w:t>за визуализация на резултатите.</w:t>
      </w:r>
    </w:p>
    <w:p w14:paraId="15767EE9" w14:textId="6DF1D2EA" w:rsidR="00972833" w:rsidRPr="002F1575" w:rsidRDefault="00972833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>
        <w:rPr>
          <w:rFonts w:eastAsia="Times New Roman" w:cs="Times New Roman"/>
          <w:kern w:val="0"/>
          <w:szCs w:val="20"/>
          <w:lang w:eastAsia="bg-BG"/>
          <w14:ligatures w14:val="none"/>
        </w:rPr>
        <w:tab/>
      </w:r>
      <w:r w:rsidRPr="00972833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Основната цел е да се демонстрират етапите на цифрова обработка на ултразвукови диагностични сигнали </w:t>
      </w:r>
      <w:r w:rsidR="006B568E">
        <w:rPr>
          <w:rFonts w:eastAsia="Times New Roman" w:cs="Times New Roman"/>
          <w:kern w:val="0"/>
          <w:szCs w:val="20"/>
          <w:lang w:eastAsia="bg-BG"/>
          <w14:ligatures w14:val="none"/>
        </w:rPr>
        <w:t>-</w:t>
      </w:r>
      <w:r w:rsidRPr="00972833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генериране на ехо-импулс, спектрален анализ и формиране на обработен сигнал.</w:t>
      </w:r>
    </w:p>
    <w:p w14:paraId="232F9136" w14:textId="02150C86" w:rsidR="00692072" w:rsidRPr="002F1575" w:rsidRDefault="00692072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1294EC79" w14:textId="77777777" w:rsidR="005A342A" w:rsidRDefault="00692072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692072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drawing>
          <wp:inline distT="0" distB="0" distL="0" distR="0" wp14:anchorId="248C47BA" wp14:editId="650E4EB5">
            <wp:extent cx="5731510" cy="1534795"/>
            <wp:effectExtent l="0" t="0" r="2540" b="8255"/>
            <wp:docPr id="4771892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8923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3161" w14:textId="2D420039" w:rsidR="002A54CF" w:rsidRPr="002A54CF" w:rsidRDefault="002A54CF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</w:pPr>
      <w:r w:rsidRPr="002A54CF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>Фигура 7</w:t>
      </w:r>
      <w:r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, имплементация на </w:t>
      </w:r>
      <w:r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band-pass filter</w:t>
      </w:r>
    </w:p>
    <w:p w14:paraId="38F228A9" w14:textId="73310052" w:rsidR="002F1575" w:rsidRDefault="000968BD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>
        <w:rPr>
          <w:rFonts w:eastAsia="Times New Roman" w:cs="Times New Roman"/>
          <w:kern w:val="0"/>
          <w:szCs w:val="20"/>
          <w:lang w:eastAsia="bg-BG"/>
          <w14:ligatures w14:val="none"/>
        </w:rPr>
        <w:t>Ф</w:t>
      </w:r>
      <w:r w:rsidR="003643C7">
        <w:rPr>
          <w:rFonts w:eastAsia="Times New Roman" w:cs="Times New Roman"/>
          <w:kern w:val="0"/>
          <w:szCs w:val="20"/>
          <w:lang w:eastAsia="bg-BG"/>
          <w14:ligatures w14:val="none"/>
        </w:rPr>
        <w:t>илтрите</w:t>
      </w:r>
      <w:r w:rsidR="003643C7" w:rsidRPr="003643C7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се задават нормализирано спрямо честотата на </w:t>
      </w:r>
      <w:proofErr w:type="spellStart"/>
      <w:r w:rsidR="003643C7" w:rsidRPr="003643C7">
        <w:rPr>
          <w:rFonts w:eastAsia="Times New Roman" w:cs="Times New Roman"/>
          <w:kern w:val="0"/>
          <w:szCs w:val="20"/>
          <w:lang w:eastAsia="bg-BG"/>
          <w14:ligatures w14:val="none"/>
        </w:rPr>
        <w:t>Найкуист</w:t>
      </w:r>
      <w:proofErr w:type="spellEnd"/>
      <w:r w:rsidR="003643C7"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: </w:t>
      </w:r>
      <w:r w:rsidR="003643C7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Cs w:val="20"/>
                <w:lang w:eastAsia="bg-BG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Cs w:val="20"/>
                <w:lang w:eastAsia="bg-BG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Cs w:val="20"/>
                <w:lang w:eastAsia="bg-BG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szCs w:val="20"/>
            <w:lang w:eastAsia="bg-BG"/>
            <w14:ligatures w14:val="none"/>
          </w:rPr>
          <m:t>f</m:t>
        </m:r>
        <m:r>
          <w:rPr>
            <w:rFonts w:ascii="Cambria Math" w:eastAsia="Times New Roman" w:hAnsi="Cambria Math" w:cs="Times New Roman"/>
            <w:kern w:val="0"/>
            <w:szCs w:val="20"/>
            <w:lang w:val="en-US" w:eastAsia="bg-BG"/>
            <w14:ligatures w14:val="none"/>
          </w:rPr>
          <m:t>s</m:t>
        </m:r>
      </m:oMath>
      <w:r w:rsidR="006D58B2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</w:t>
      </w:r>
      <w:sdt>
        <w:sdtPr>
          <w:rPr>
            <w:rFonts w:eastAsia="Times New Roman" w:cs="Times New Roman"/>
            <w:kern w:val="0"/>
            <w:szCs w:val="20"/>
            <w:lang w:eastAsia="bg-BG"/>
            <w14:ligatures w14:val="none"/>
          </w:rPr>
          <w:id w:val="-1252580493"/>
          <w:citation/>
        </w:sdtPr>
        <w:sdtContent>
          <w:r w:rsidR="006D58B2"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begin"/>
          </w:r>
          <w:r w:rsidR="006D58B2"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instrText xml:space="preserve"> CITATION Opp75 \l 1026 </w:instrText>
          </w:r>
          <w:r w:rsidR="006D58B2"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szCs w:val="20"/>
              <w:lang w:eastAsia="bg-BG"/>
              <w14:ligatures w14:val="none"/>
            </w:rPr>
            <w:t>[13]</w:t>
          </w:r>
          <w:r w:rsidR="006D58B2">
            <w:rPr>
              <w:rFonts w:eastAsia="Times New Roman" w:cs="Times New Roman"/>
              <w:kern w:val="0"/>
              <w:szCs w:val="20"/>
              <w:lang w:eastAsia="bg-BG"/>
              <w14:ligatures w14:val="none"/>
            </w:rPr>
            <w:fldChar w:fldCharType="end"/>
          </w:r>
        </w:sdtContent>
      </w:sdt>
    </w:p>
    <w:p w14:paraId="0F0D2C1F" w14:textId="77777777" w:rsidR="006B568E" w:rsidRPr="006D58B2" w:rsidRDefault="006B568E" w:rsidP="00415621">
      <w:pPr>
        <w:spacing w:before="120" w:after="0" w:line="276" w:lineRule="auto"/>
        <w:jc w:val="both"/>
        <w:rPr>
          <w:rFonts w:eastAsia="Times New Roman" w:cs="Times New Roman"/>
          <w:i/>
          <w:kern w:val="0"/>
          <w:szCs w:val="20"/>
          <w:lang w:eastAsia="bg-BG"/>
          <w14:ligatures w14:val="none"/>
        </w:rPr>
      </w:pPr>
    </w:p>
    <w:p w14:paraId="09BCE500" w14:textId="1F46D083" w:rsidR="00F62224" w:rsidRPr="00F62224" w:rsidRDefault="00F62224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F62224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Функцията </w:t>
      </w:r>
      <w:proofErr w:type="spellStart"/>
      <w:r w:rsidRPr="00F62224">
        <w:rPr>
          <w:rFonts w:eastAsia="Times New Roman" w:cs="Times New Roman"/>
          <w:kern w:val="0"/>
          <w:szCs w:val="20"/>
          <w:lang w:eastAsia="bg-BG"/>
          <w14:ligatures w14:val="none"/>
        </w:rPr>
        <w:t>butter</w:t>
      </w:r>
      <w:proofErr w:type="spellEnd"/>
      <w:r w:rsidRPr="00F62224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() от </w:t>
      </w:r>
      <w:proofErr w:type="spellStart"/>
      <w:r w:rsidRPr="00F62224">
        <w:rPr>
          <w:rFonts w:eastAsia="Times New Roman" w:cs="Times New Roman"/>
          <w:kern w:val="0"/>
          <w:szCs w:val="20"/>
          <w:lang w:eastAsia="bg-BG"/>
          <w14:ligatures w14:val="none"/>
        </w:rPr>
        <w:t>SciPy</w:t>
      </w:r>
      <w:proofErr w:type="spellEnd"/>
      <w:r w:rsidRPr="00F62224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връща коефициентите </w:t>
      </w:r>
      <m:oMath>
        <m:r>
          <w:rPr>
            <w:rFonts w:ascii="Cambria Math" w:eastAsia="Times New Roman" w:hAnsi="Cambria Math" w:cs="Times New Roman"/>
            <w:kern w:val="0"/>
            <w:szCs w:val="20"/>
            <w:lang w:eastAsia="bg-BG"/>
            <w14:ligatures w14:val="none"/>
          </w:rPr>
          <m:t xml:space="preserve">b </m:t>
        </m:r>
      </m:oMath>
      <w:r w:rsidRPr="00F62224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и </w:t>
      </w:r>
      <m:oMath>
        <m:r>
          <w:rPr>
            <w:rFonts w:ascii="Cambria Math" w:eastAsia="Times New Roman" w:hAnsi="Cambria Math" w:cs="Times New Roman"/>
            <w:kern w:val="0"/>
            <w:szCs w:val="20"/>
            <w:lang w:eastAsia="bg-BG"/>
            <w14:ligatures w14:val="none"/>
          </w:rPr>
          <m:t xml:space="preserve">a </m:t>
        </m:r>
      </m:oMath>
      <w:r w:rsidRPr="00F62224">
        <w:rPr>
          <w:rFonts w:eastAsia="Times New Roman" w:cs="Times New Roman"/>
          <w:kern w:val="0"/>
          <w:szCs w:val="20"/>
          <w:lang w:eastAsia="bg-BG"/>
          <w14:ligatures w14:val="none"/>
        </w:rPr>
        <w:t>на цифров IIR филтър, които определят системната функция:</w:t>
      </w:r>
    </w:p>
    <w:p w14:paraId="5C891E8F" w14:textId="6B5B7348" w:rsidR="00F62224" w:rsidRDefault="00F62224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  <w:r>
        <w:rPr>
          <w:noProof/>
        </w:rPr>
        <w:drawing>
          <wp:inline distT="0" distB="0" distL="0" distR="0" wp14:anchorId="2E62818D" wp14:editId="5B756060">
            <wp:extent cx="4800600" cy="733425"/>
            <wp:effectExtent l="0" t="0" r="0" b="9525"/>
            <wp:docPr id="457060656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060656" name="Picture 1" descr="A math equation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F6BF" w14:textId="4D204BA9" w:rsidR="0033271D" w:rsidRDefault="0033271D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</w:pPr>
      <w:r w:rsidRPr="0033271D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>Фигура 8, Предавателна функция на цифров IIR филтър в z-областта</w:t>
      </w:r>
      <w:r w:rsidR="003A554C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 xml:space="preserve"> </w:t>
      </w:r>
      <w:sdt>
        <w:sdtPr>
          <w:rPr>
            <w:rFonts w:eastAsia="Times New Roman" w:cs="Times New Roman"/>
            <w:kern w:val="0"/>
            <w:sz w:val="18"/>
            <w:szCs w:val="14"/>
            <w:lang w:val="en-US" w:eastAsia="bg-BG"/>
            <w14:ligatures w14:val="none"/>
          </w:rPr>
          <w:id w:val="-256444889"/>
          <w:citation/>
        </w:sdtPr>
        <w:sdtContent>
          <w:r w:rsidR="003A554C">
            <w:rPr>
              <w:rFonts w:eastAsia="Times New Roman" w:cs="Times New Roman"/>
              <w:kern w:val="0"/>
              <w:sz w:val="18"/>
              <w:szCs w:val="14"/>
              <w:lang w:val="en-US" w:eastAsia="bg-BG"/>
              <w14:ligatures w14:val="none"/>
            </w:rPr>
            <w:fldChar w:fldCharType="begin"/>
          </w:r>
          <w:r w:rsidR="003A554C">
            <w:rPr>
              <w:rFonts w:eastAsia="Times New Roman" w:cs="Times New Roman"/>
              <w:kern w:val="0"/>
              <w:sz w:val="18"/>
              <w:szCs w:val="14"/>
              <w:lang w:val="en-US" w:eastAsia="bg-BG"/>
              <w14:ligatures w14:val="none"/>
            </w:rPr>
            <w:instrText xml:space="preserve"> CITATION JUL20 \l 1033 </w:instrText>
          </w:r>
          <w:r w:rsidR="003A554C">
            <w:rPr>
              <w:rFonts w:eastAsia="Times New Roman" w:cs="Times New Roman"/>
              <w:kern w:val="0"/>
              <w:sz w:val="18"/>
              <w:szCs w:val="14"/>
              <w:lang w:val="en-US" w:eastAsia="bg-BG"/>
              <w14:ligatures w14:val="none"/>
            </w:rPr>
            <w:fldChar w:fldCharType="separate"/>
          </w:r>
          <w:r w:rsidR="009543FC" w:rsidRPr="009543FC">
            <w:rPr>
              <w:rFonts w:eastAsia="Times New Roman" w:cs="Times New Roman"/>
              <w:noProof/>
              <w:kern w:val="0"/>
              <w:sz w:val="18"/>
              <w:szCs w:val="14"/>
              <w:lang w:val="en-US" w:eastAsia="bg-BG"/>
              <w14:ligatures w14:val="none"/>
            </w:rPr>
            <w:t>[14]</w:t>
          </w:r>
          <w:r w:rsidR="003A554C">
            <w:rPr>
              <w:rFonts w:eastAsia="Times New Roman" w:cs="Times New Roman"/>
              <w:kern w:val="0"/>
              <w:sz w:val="18"/>
              <w:szCs w:val="14"/>
              <w:lang w:val="en-US" w:eastAsia="bg-BG"/>
              <w14:ligatures w14:val="none"/>
            </w:rPr>
            <w:fldChar w:fldCharType="end"/>
          </w:r>
        </w:sdtContent>
      </w:sdt>
    </w:p>
    <w:p w14:paraId="2494B3FD" w14:textId="77777777" w:rsidR="006B568E" w:rsidRPr="006B568E" w:rsidRDefault="006B568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</w:pPr>
    </w:p>
    <w:p w14:paraId="557A19D5" w14:textId="77777777" w:rsidR="0086351C" w:rsidRPr="0086351C" w:rsidRDefault="0086351C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proofErr w:type="spellStart"/>
      <w:r w:rsidRPr="0086351C">
        <w:rPr>
          <w:rFonts w:eastAsia="Times New Roman" w:cs="Times New Roman"/>
          <w:kern w:val="0"/>
          <w:szCs w:val="20"/>
          <w:lang w:eastAsia="bg-BG"/>
          <w14:ligatures w14:val="none"/>
        </w:rPr>
        <w:t>filtfilt</w:t>
      </w:r>
      <w:proofErr w:type="spellEnd"/>
      <w:r w:rsidRPr="0086351C">
        <w:rPr>
          <w:rFonts w:eastAsia="Times New Roman" w:cs="Times New Roman"/>
          <w:kern w:val="0"/>
          <w:szCs w:val="20"/>
          <w:lang w:eastAsia="bg-BG"/>
          <w14:ligatures w14:val="none"/>
        </w:rPr>
        <w:t>() прилага филтъра два пъти:</w:t>
      </w:r>
    </w:p>
    <w:p w14:paraId="483DF3FE" w14:textId="77777777" w:rsidR="0086351C" w:rsidRPr="0086351C" w:rsidRDefault="0086351C" w:rsidP="00415621">
      <w:pPr>
        <w:numPr>
          <w:ilvl w:val="0"/>
          <w:numId w:val="7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86351C">
        <w:rPr>
          <w:rFonts w:eastAsia="Times New Roman" w:cs="Times New Roman"/>
          <w:kern w:val="0"/>
          <w:szCs w:val="20"/>
          <w:lang w:eastAsia="bg-BG"/>
          <w14:ligatures w14:val="none"/>
        </w:rPr>
        <w:t>напред във времето</w:t>
      </w:r>
    </w:p>
    <w:p w14:paraId="0BC63B88" w14:textId="77777777" w:rsidR="0086351C" w:rsidRPr="0086351C" w:rsidRDefault="0086351C" w:rsidP="00415621">
      <w:pPr>
        <w:numPr>
          <w:ilvl w:val="0"/>
          <w:numId w:val="7"/>
        </w:num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86351C">
        <w:rPr>
          <w:rFonts w:eastAsia="Times New Roman" w:cs="Times New Roman"/>
          <w:kern w:val="0"/>
          <w:szCs w:val="20"/>
          <w:lang w:eastAsia="bg-BG"/>
          <w14:ligatures w14:val="none"/>
        </w:rPr>
        <w:t>назад във времето</w:t>
      </w:r>
    </w:p>
    <w:p w14:paraId="774E9BD9" w14:textId="77777777" w:rsidR="002F1575" w:rsidRDefault="002F1575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23E0C683" w14:textId="77777777" w:rsidR="0086351C" w:rsidRDefault="0086351C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1EE3FD80" w14:textId="77777777" w:rsidR="0086351C" w:rsidRDefault="0086351C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0708F539" w14:textId="77777777" w:rsidR="0086351C" w:rsidRDefault="0086351C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0554E1EC" w14:textId="77777777" w:rsidR="0086351C" w:rsidRDefault="0086351C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0C15D5FD" w14:textId="77777777" w:rsidR="004F7643" w:rsidRPr="002F1575" w:rsidRDefault="004F7643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1DBDBE9B" w14:textId="245DB17A" w:rsidR="002F1575" w:rsidRPr="002F1575" w:rsidRDefault="0086351C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Cs w:val="20"/>
          <w:lang w:eastAsia="bg-BG"/>
          <w14:ligatures w14:val="none"/>
        </w:rPr>
      </w:pPr>
      <w:r w:rsidRPr="0086351C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lastRenderedPageBreak/>
        <w:drawing>
          <wp:inline distT="0" distB="0" distL="0" distR="0" wp14:anchorId="396E64AC" wp14:editId="63B0305F">
            <wp:extent cx="5058481" cy="1362265"/>
            <wp:effectExtent l="0" t="0" r="8890" b="9525"/>
            <wp:docPr id="4478344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3441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1402" w14:textId="1B95FC7F" w:rsidR="002F1575" w:rsidRDefault="00A759CD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</w:pPr>
      <w:r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Фигура 9, реализация на </w:t>
      </w:r>
      <w:r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Beamformer</w:t>
      </w:r>
    </w:p>
    <w:p w14:paraId="7253F509" w14:textId="77777777" w:rsidR="003700AE" w:rsidRPr="003700AE" w:rsidRDefault="003700A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</w:pPr>
    </w:p>
    <w:p w14:paraId="26F937AD" w14:textId="0B9F8099" w:rsidR="002F1575" w:rsidRDefault="0086351C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>BEAM_DELAYS</w:t>
      </w:r>
      <w:r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символизира фиктивно закъснение</w:t>
      </w:r>
      <w:r w:rsidR="00CE703B">
        <w:rPr>
          <w:rFonts w:eastAsia="Times New Roman" w:cs="Times New Roman"/>
          <w:kern w:val="0"/>
          <w:szCs w:val="20"/>
          <w:lang w:eastAsia="bg-BG"/>
          <w14:ligatures w14:val="none"/>
        </w:rPr>
        <w:t>.</w:t>
      </w:r>
    </w:p>
    <w:p w14:paraId="23CFE08B" w14:textId="34CCC56E" w:rsidR="00CE703B" w:rsidRPr="00CE703B" w:rsidRDefault="00CE703B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proofErr w:type="spellStart"/>
      <w:proofErr w:type="gramStart"/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>numpy.roll</w:t>
      </w:r>
      <w:proofErr w:type="spellEnd"/>
      <w:proofErr w:type="gramEnd"/>
      <w:r w:rsidR="001427C4">
        <w:rPr>
          <w:rFonts w:eastAsia="Times New Roman" w:cs="Times New Roman"/>
          <w:kern w:val="0"/>
          <w:szCs w:val="20"/>
          <w:lang w:eastAsia="bg-BG"/>
          <w14:ligatures w14:val="none"/>
        </w:rPr>
        <w:t>()</w:t>
      </w:r>
      <w:r w:rsidR="00B64354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-</w:t>
      </w:r>
      <w:r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премества сигнала надясно спрямо масива.</w:t>
      </w:r>
    </w:p>
    <w:p w14:paraId="41D9BDB8" w14:textId="6BD74195" w:rsidR="002F1575" w:rsidRDefault="00C014D8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proofErr w:type="spellStart"/>
      <w:proofErr w:type="gramStart"/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>numpy.mean</w:t>
      </w:r>
      <w:proofErr w:type="spellEnd"/>
      <w:proofErr w:type="gramEnd"/>
      <w:r w:rsidR="001427C4">
        <w:rPr>
          <w:rFonts w:eastAsia="Times New Roman" w:cs="Times New Roman"/>
          <w:kern w:val="0"/>
          <w:szCs w:val="20"/>
          <w:lang w:eastAsia="bg-BG"/>
          <w14:ligatures w14:val="none"/>
        </w:rPr>
        <w:t>()</w:t>
      </w:r>
      <w:r w:rsidR="00B64354"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-</w:t>
      </w:r>
      <w:r>
        <w:rPr>
          <w:rFonts w:eastAsia="Times New Roman" w:cs="Times New Roman"/>
          <w:kern w:val="0"/>
          <w:szCs w:val="20"/>
          <w:lang w:eastAsia="bg-BG"/>
          <w14:ligatures w14:val="none"/>
        </w:rPr>
        <w:t xml:space="preserve"> </w:t>
      </w:r>
      <w:r w:rsidR="001F3F1D">
        <w:rPr>
          <w:rFonts w:eastAsia="Times New Roman" w:cs="Times New Roman"/>
          <w:kern w:val="0"/>
          <w:szCs w:val="20"/>
          <w:lang w:eastAsia="bg-BG"/>
          <w14:ligatures w14:val="none"/>
        </w:rPr>
        <w:t>усред</w:t>
      </w:r>
      <w:r w:rsidR="004557CA">
        <w:rPr>
          <w:rFonts w:eastAsia="Times New Roman" w:cs="Times New Roman"/>
          <w:kern w:val="0"/>
          <w:szCs w:val="20"/>
          <w:lang w:eastAsia="bg-BG"/>
          <w14:ligatures w14:val="none"/>
        </w:rPr>
        <w:t>н</w:t>
      </w:r>
      <w:r w:rsidR="001F3F1D">
        <w:rPr>
          <w:rFonts w:eastAsia="Times New Roman" w:cs="Times New Roman"/>
          <w:kern w:val="0"/>
          <w:szCs w:val="20"/>
          <w:lang w:eastAsia="bg-BG"/>
          <w14:ligatures w14:val="none"/>
        </w:rPr>
        <w:t>ява</w:t>
      </w:r>
      <w:r>
        <w:rPr>
          <w:rFonts w:eastAsia="Times New Roman" w:cs="Times New Roman"/>
          <w:kern w:val="0"/>
          <w:szCs w:val="20"/>
          <w:lang w:eastAsia="bg-BG"/>
          <w14:ligatures w14:val="none"/>
        </w:rPr>
        <w:t>, като усилва желаните сигнали и намаля сигналите идващи от други посоки.</w:t>
      </w:r>
    </w:p>
    <w:p w14:paraId="1E1B2EF4" w14:textId="77777777" w:rsidR="005A342A" w:rsidRDefault="005A342A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5302DB12" w14:textId="03A5706C" w:rsidR="005A342A" w:rsidRDefault="005A342A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  <w:r w:rsidRPr="005A342A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drawing>
          <wp:inline distT="0" distB="0" distL="0" distR="0" wp14:anchorId="7CD68824" wp14:editId="0B9FC944">
            <wp:extent cx="3267531" cy="1238423"/>
            <wp:effectExtent l="0" t="0" r="9525" b="0"/>
            <wp:docPr id="20990106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10669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84AD" w14:textId="23F55B10" w:rsidR="004837FB" w:rsidRDefault="004837FB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</w:pPr>
      <w:r w:rsidRPr="00434F8D"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  <w:t xml:space="preserve">Фигура 10, реализация на </w:t>
      </w:r>
      <w:proofErr w:type="spellStart"/>
      <w:r w:rsidRPr="00434F8D">
        <w:rPr>
          <w:rFonts w:eastAsia="Times New Roman" w:cs="Times New Roman"/>
          <w:kern w:val="0"/>
          <w:sz w:val="18"/>
          <w:szCs w:val="14"/>
          <w:lang w:val="en-US" w:eastAsia="bg-BG"/>
          <w14:ligatures w14:val="none"/>
        </w:rPr>
        <w:t>EnvelopeDetector</w:t>
      </w:r>
      <w:proofErr w:type="spellEnd"/>
    </w:p>
    <w:p w14:paraId="198A4A80" w14:textId="77777777" w:rsidR="003700AE" w:rsidRDefault="003700AE" w:rsidP="00415621">
      <w:pPr>
        <w:spacing w:before="120" w:after="0" w:line="276" w:lineRule="auto"/>
        <w:jc w:val="center"/>
        <w:rPr>
          <w:rFonts w:eastAsia="Times New Roman" w:cs="Times New Roman"/>
          <w:kern w:val="0"/>
          <w:sz w:val="18"/>
          <w:szCs w:val="14"/>
          <w:lang w:eastAsia="bg-BG"/>
          <w14:ligatures w14:val="none"/>
        </w:rPr>
      </w:pPr>
    </w:p>
    <w:p w14:paraId="11CEA3BF" w14:textId="5D97ABBB" w:rsidR="002F1575" w:rsidRPr="008D34A0" w:rsidRDefault="00C13A10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  <w:proofErr w:type="spellStart"/>
      <w:proofErr w:type="gramStart"/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>h</w:t>
      </w:r>
      <w:r w:rsidR="005A342A">
        <w:rPr>
          <w:rFonts w:eastAsia="Times New Roman" w:cs="Times New Roman"/>
          <w:kern w:val="0"/>
          <w:szCs w:val="20"/>
          <w:lang w:val="en-US" w:eastAsia="bg-BG"/>
          <w14:ligatures w14:val="none"/>
        </w:rPr>
        <w:t>ilbert</w:t>
      </w:r>
      <w:proofErr w:type="spellEnd"/>
      <w:r>
        <w:rPr>
          <w:rFonts w:eastAsia="Times New Roman" w:cs="Times New Roman"/>
          <w:kern w:val="0"/>
          <w:szCs w:val="20"/>
          <w:lang w:eastAsia="bg-BG"/>
          <w14:ligatures w14:val="none"/>
        </w:rPr>
        <w:t>(</w:t>
      </w:r>
      <w:proofErr w:type="gramEnd"/>
      <w:r>
        <w:rPr>
          <w:rFonts w:eastAsia="Times New Roman" w:cs="Times New Roman"/>
          <w:kern w:val="0"/>
          <w:szCs w:val="20"/>
          <w:lang w:eastAsia="bg-BG"/>
          <w14:ligatures w14:val="none"/>
        </w:rPr>
        <w:t>)</w:t>
      </w:r>
      <w:r w:rsidR="005A342A"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- </w:t>
      </w:r>
      <w:r w:rsidR="008D34A0" w:rsidRPr="008D34A0">
        <w:rPr>
          <w:rFonts w:eastAsia="Times New Roman" w:cs="Times New Roman"/>
          <w:kern w:val="0"/>
          <w:szCs w:val="20"/>
          <w:lang w:eastAsia="bg-BG"/>
          <w14:ligatures w14:val="none"/>
        </w:rPr>
        <w:t>Аналитичният сигнал се изчислява чрез FFT-базиран метод. Той се получава чрез премахване на отрицателните честоти и удвояване на амплитудите на положителните честоти в честотното (FFT) пространство. Получената комплексна стойност има въображаема част, която представлява Хилбертовото преобразуване на реалния входен сигнали.</w:t>
      </w:r>
    </w:p>
    <w:p w14:paraId="7FEF2FE7" w14:textId="550D685E" w:rsidR="001B2506" w:rsidRPr="001B2506" w:rsidRDefault="001B2506" w:rsidP="00415621">
      <w:pPr>
        <w:spacing w:before="120" w:after="0" w:line="276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  <w:proofErr w:type="spellStart"/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>numpy.abs</w:t>
      </w:r>
      <w:proofErr w:type="spellEnd"/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 xml:space="preserve"> - </w:t>
      </w:r>
      <w:r w:rsidRPr="001B2506">
        <w:rPr>
          <w:rFonts w:eastAsia="Times New Roman" w:cs="Times New Roman"/>
          <w:kern w:val="0"/>
          <w:szCs w:val="20"/>
          <w:lang w:eastAsia="bg-BG"/>
          <w14:ligatures w14:val="none"/>
        </w:rPr>
        <w:t>Изчисляване на ограждащата амплитуда</w:t>
      </w:r>
      <w:r>
        <w:rPr>
          <w:rFonts w:eastAsia="Times New Roman" w:cs="Times New Roman"/>
          <w:kern w:val="0"/>
          <w:szCs w:val="20"/>
          <w:lang w:val="en-US" w:eastAsia="bg-BG"/>
          <w14:ligatures w14:val="none"/>
        </w:rPr>
        <w:t>.</w:t>
      </w:r>
    </w:p>
    <w:p w14:paraId="3F6C8EF5" w14:textId="77777777" w:rsidR="002F1575" w:rsidRPr="002F1575" w:rsidRDefault="002F1575" w:rsidP="00415621">
      <w:pPr>
        <w:keepNext/>
        <w:spacing w:before="240" w:after="60" w:line="276" w:lineRule="auto"/>
        <w:jc w:val="center"/>
        <w:outlineLvl w:val="0"/>
        <w:rPr>
          <w:rFonts w:eastAsia="Times New Roman" w:cs="Times New Roman"/>
          <w:bCs/>
          <w:kern w:val="32"/>
          <w:sz w:val="40"/>
          <w:szCs w:val="32"/>
          <w:lang w:eastAsia="bg-BG"/>
          <w14:ligatures w14:val="none"/>
        </w:rPr>
      </w:pPr>
      <w:bookmarkStart w:id="18" w:name="_Toc214191811"/>
      <w:r w:rsidRPr="002F1575">
        <w:rPr>
          <w:rFonts w:eastAsia="Times New Roman" w:cs="Times New Roman"/>
          <w:bCs/>
          <w:kern w:val="32"/>
          <w:sz w:val="40"/>
          <w:szCs w:val="32"/>
          <w:lang w:eastAsia="bg-BG"/>
          <w14:ligatures w14:val="none"/>
        </w:rPr>
        <w:lastRenderedPageBreak/>
        <w:t>Получен резултат</w:t>
      </w:r>
      <w:bookmarkEnd w:id="18"/>
    </w:p>
    <w:p w14:paraId="42B52C2A" w14:textId="77777777" w:rsidR="002F1575" w:rsidRPr="002F1575" w:rsidRDefault="002F1575" w:rsidP="00415621">
      <w:p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  <w:r w:rsidRPr="002F1575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drawing>
          <wp:inline distT="0" distB="0" distL="0" distR="0" wp14:anchorId="4BA88946" wp14:editId="2242B2F2">
            <wp:extent cx="5765800" cy="5810250"/>
            <wp:effectExtent l="0" t="0" r="6350" b="0"/>
            <wp:docPr id="51" name="Picture 1" descr="A group of colorful wa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" descr="A group of colorful wav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581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C14F6" w14:textId="123BA824" w:rsidR="002F1575" w:rsidRPr="00D1073D" w:rsidRDefault="001A0D4B" w:rsidP="00415621">
      <w:pPr>
        <w:spacing w:before="120" w:after="0" w:line="276" w:lineRule="auto"/>
        <w:jc w:val="center"/>
        <w:rPr>
          <w:rFonts w:eastAsia="Times New Roman" w:cs="Times New Roman"/>
          <w:noProof/>
          <w:kern w:val="0"/>
          <w:sz w:val="18"/>
          <w:szCs w:val="14"/>
          <w:lang w:eastAsia="bg-BG"/>
          <w14:ligatures w14:val="none"/>
        </w:rPr>
      </w:pPr>
      <w:r w:rsidRPr="00D1073D">
        <w:rPr>
          <w:rFonts w:eastAsia="Times New Roman" w:cs="Times New Roman"/>
          <w:noProof/>
          <w:kern w:val="0"/>
          <w:sz w:val="18"/>
          <w:szCs w:val="14"/>
          <w:lang w:eastAsia="bg-BG"/>
          <w14:ligatures w14:val="none"/>
        </w:rPr>
        <w:t>Фигура 11, обработен сигнал</w:t>
      </w:r>
    </w:p>
    <w:p w14:paraId="54EAB0F4" w14:textId="77777777" w:rsidR="00DE4BB6" w:rsidRDefault="00DE4BB6" w:rsidP="00415621">
      <w:p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10BB411A" w14:textId="77777777" w:rsidR="00DE4BB6" w:rsidRDefault="00DE4BB6" w:rsidP="00415621">
      <w:p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492360E3" w14:textId="77777777" w:rsidR="00DE4BB6" w:rsidRDefault="00DE4BB6" w:rsidP="00415621">
      <w:p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1B4F0149" w14:textId="77777777" w:rsidR="00DE4BB6" w:rsidRDefault="00DE4BB6" w:rsidP="00415621">
      <w:p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7B15ED68" w14:textId="77777777" w:rsidR="00DE4BB6" w:rsidRDefault="00DE4BB6" w:rsidP="00415621">
      <w:p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57D7A2D4" w14:textId="77777777" w:rsidR="00DE4BB6" w:rsidRDefault="00DE4BB6" w:rsidP="00415621">
      <w:p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26E3EB83" w14:textId="77777777" w:rsidR="00DE4BB6" w:rsidRDefault="00DE4BB6" w:rsidP="00415621">
      <w:p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66E14AB2" w14:textId="77777777" w:rsidR="00DE4BB6" w:rsidRPr="002F1575" w:rsidRDefault="00DE4BB6" w:rsidP="00415621">
      <w:p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31680724" w14:textId="77777777" w:rsidR="00DE4BB6" w:rsidRPr="00DE4BB6" w:rsidRDefault="00DE4BB6" w:rsidP="00415621">
      <w:pPr>
        <w:spacing w:before="120" w:after="0" w:line="276" w:lineRule="auto"/>
        <w:ind w:firstLine="360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  <w:r w:rsidRPr="00DE4BB6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lastRenderedPageBreak/>
        <w:t>Графичните резултати ясно показват последователността и ефекта от всяка стъпка в обработката на ултразвуковия сигнал.</w:t>
      </w:r>
    </w:p>
    <w:p w14:paraId="7EE6C950" w14:textId="4FABCA33" w:rsidR="00DE4BB6" w:rsidRPr="00DE4BB6" w:rsidRDefault="00DE4BB6" w:rsidP="00415621">
      <w:pPr>
        <w:numPr>
          <w:ilvl w:val="0"/>
          <w:numId w:val="8"/>
        </w:num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  <w:r w:rsidRPr="00E62C95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t>Необработения</w:t>
      </w:r>
      <w:r w:rsidRPr="00DE4BB6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t xml:space="preserve"> ултразвуков сигнал (Raw Signal) съдържа значително количество шум и високочестотни смущения, които маскират реалната информация в ехо импулса. Това е типичната форма на сигнал, регистриран непосредствено от трансдюсера.</w:t>
      </w:r>
    </w:p>
    <w:p w14:paraId="76C60F13" w14:textId="627FEB5B" w:rsidR="00DE4BB6" w:rsidRPr="00DE4BB6" w:rsidRDefault="00E62C95" w:rsidP="00415621">
      <w:pPr>
        <w:numPr>
          <w:ilvl w:val="0"/>
          <w:numId w:val="8"/>
        </w:num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  <w:r>
        <w:rPr>
          <w:rFonts w:eastAsia="Times New Roman" w:cs="Times New Roman"/>
          <w:noProof/>
          <w:kern w:val="0"/>
          <w:szCs w:val="20"/>
          <w:lang w:val="en-US" w:eastAsia="bg-BG"/>
          <w14:ligatures w14:val="none"/>
        </w:rPr>
        <w:t>Bandpass</w:t>
      </w:r>
      <w:r w:rsidR="00DE4BB6" w:rsidRPr="00DE4BB6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t xml:space="preserve"> филтрираният сигнал има ясно подчертана структура, като нежеланите ниски и високи честоти са потиснати. В този етап се вижда реалният ултразвуков импулс, ограничен в честотния диапазон на трансдюсера.</w:t>
      </w:r>
    </w:p>
    <w:p w14:paraId="273D4669" w14:textId="22FE9FAB" w:rsidR="00DE4BB6" w:rsidRPr="00DE4BB6" w:rsidRDefault="00DE4BB6" w:rsidP="00415621">
      <w:pPr>
        <w:numPr>
          <w:ilvl w:val="0"/>
          <w:numId w:val="8"/>
        </w:num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  <w:r w:rsidRPr="00DE4BB6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t>Beamforming</w:t>
      </w:r>
      <w:r w:rsidRPr="00DE4BB6">
        <w:rPr>
          <w:rFonts w:eastAsia="Times New Roman" w:cs="Times New Roman"/>
          <w:b/>
          <w:bCs/>
          <w:noProof/>
          <w:kern w:val="0"/>
          <w:szCs w:val="20"/>
          <w:lang w:eastAsia="bg-BG"/>
          <w14:ligatures w14:val="none"/>
        </w:rPr>
        <w:t xml:space="preserve"> </w:t>
      </w:r>
      <w:r w:rsidRPr="00DE4BB6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t>води до значително подобрение в съотношението сигнал/шум. При комбинирането на няколко времево изместени сигнала енергията на ехото се усилва, докато некорелираният шум намалява. Така импулсът става още по-добре очертан.</w:t>
      </w:r>
    </w:p>
    <w:p w14:paraId="74C30362" w14:textId="4F6067B6" w:rsidR="00DE4BB6" w:rsidRPr="00DE4BB6" w:rsidRDefault="00DE4BB6" w:rsidP="00415621">
      <w:pPr>
        <w:numPr>
          <w:ilvl w:val="0"/>
          <w:numId w:val="8"/>
        </w:num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  <w:r w:rsidRPr="00DE4BB6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t>Envelope Detection чрез Хилбертово преобраз</w:t>
      </w:r>
      <w:r w:rsidR="007F454B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t>о</w:t>
      </w:r>
      <w:r w:rsidRPr="00DE4BB6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t>ване предоставя плавна, нискочестотна крива, която отразява локалната амплитуда на сигнала. Точно тази крива се използва в медицинските ултразвукови системи при формиване на B-mode изображение.</w:t>
      </w:r>
    </w:p>
    <w:p w14:paraId="7865AD40" w14:textId="68C76A6F" w:rsidR="00DE4BB6" w:rsidRPr="00DE4BB6" w:rsidRDefault="00DE4BB6" w:rsidP="00415621">
      <w:pPr>
        <w:numPr>
          <w:ilvl w:val="0"/>
          <w:numId w:val="8"/>
        </w:num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  <w:r w:rsidRPr="00DE4BB6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t>Финалният обработен сигнал</w:t>
      </w:r>
      <w:r w:rsidR="00140505">
        <w:rPr>
          <w:rFonts w:eastAsia="Times New Roman" w:cs="Times New Roman"/>
          <w:noProof/>
          <w:kern w:val="0"/>
          <w:szCs w:val="20"/>
          <w:lang w:val="en-US" w:eastAsia="bg-BG"/>
          <w14:ligatures w14:val="none"/>
        </w:rPr>
        <w:t xml:space="preserve"> </w:t>
      </w:r>
      <w:r w:rsidRPr="00DE4BB6"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  <w:t>съчетава предимствата и на двата метода – получава се отчетлив, чист и добре локализиран ултразвуков импулс с отлично съотношение сигнал/шум. Това демонстрира ефективността на целия обработващ конвейер.</w:t>
      </w:r>
    </w:p>
    <w:p w14:paraId="3C6CE2B5" w14:textId="77777777" w:rsidR="002F1575" w:rsidRPr="002F1575" w:rsidRDefault="002F1575" w:rsidP="00415621">
      <w:pPr>
        <w:spacing w:before="120" w:after="0" w:line="276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3841FC37" w14:textId="77777777" w:rsidR="002F1575" w:rsidRPr="002F1575" w:rsidRDefault="002F1575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5675A83D" w14:textId="77777777" w:rsidR="002F1575" w:rsidRPr="002F1575" w:rsidRDefault="002F1575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7AC41954" w14:textId="77777777" w:rsidR="002F1575" w:rsidRPr="002F1575" w:rsidRDefault="002F1575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500C9E4E" w14:textId="77777777" w:rsidR="002F1575" w:rsidRPr="002F1575" w:rsidRDefault="002F1575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0F21FAAB" w14:textId="77777777" w:rsidR="002F1575" w:rsidRPr="002F1575" w:rsidRDefault="002F1575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259A2DEA" w14:textId="77777777" w:rsidR="002F1575" w:rsidRPr="002F1575" w:rsidRDefault="002F1575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26E041E7" w14:textId="77777777" w:rsidR="002F1575" w:rsidRDefault="002F1575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2B431C3B" w14:textId="77777777" w:rsidR="00DE4BB6" w:rsidRDefault="00DE4BB6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0D06CCDF" w14:textId="77777777" w:rsidR="00DE4BB6" w:rsidRDefault="00DE4BB6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45386B3D" w14:textId="77777777" w:rsidR="00DE4BB6" w:rsidRDefault="00DE4BB6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0B8794FC" w14:textId="77777777" w:rsidR="00DE4BB6" w:rsidRDefault="00DE4BB6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0D455586" w14:textId="77777777" w:rsidR="00DE4BB6" w:rsidRDefault="00DE4BB6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5D460DE3" w14:textId="77777777" w:rsidR="00DE4BB6" w:rsidRDefault="00DE4BB6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18950706" w14:textId="77777777" w:rsidR="00DE4BB6" w:rsidRPr="002F1575" w:rsidRDefault="00DE4BB6" w:rsidP="002F1575">
      <w:pPr>
        <w:spacing w:before="120" w:after="0" w:line="240" w:lineRule="auto"/>
        <w:jc w:val="both"/>
        <w:rPr>
          <w:rFonts w:eastAsia="Times New Roman" w:cs="Times New Roman"/>
          <w:noProof/>
          <w:kern w:val="0"/>
          <w:szCs w:val="20"/>
          <w:lang w:eastAsia="bg-BG"/>
          <w14:ligatures w14:val="none"/>
        </w:rPr>
      </w:pPr>
    </w:p>
    <w:p w14:paraId="16C14619" w14:textId="77777777" w:rsidR="002F1575" w:rsidRPr="002F1575" w:rsidRDefault="002F1575" w:rsidP="002F1575">
      <w:pPr>
        <w:spacing w:before="120" w:after="0" w:line="240" w:lineRule="auto"/>
        <w:jc w:val="both"/>
        <w:rPr>
          <w:rFonts w:eastAsia="Times New Roman" w:cs="Times New Roman"/>
          <w:kern w:val="0"/>
          <w:szCs w:val="20"/>
          <w:lang w:val="en-US" w:eastAsia="bg-BG"/>
          <w14:ligatures w14:val="none"/>
        </w:rPr>
      </w:pPr>
    </w:p>
    <w:p w14:paraId="0FAAF192" w14:textId="77777777" w:rsidR="002F1575" w:rsidRPr="002F1575" w:rsidRDefault="002F1575" w:rsidP="002F1575">
      <w:pPr>
        <w:keepNext/>
        <w:spacing w:before="240" w:after="60" w:line="360" w:lineRule="auto"/>
        <w:jc w:val="center"/>
        <w:outlineLvl w:val="0"/>
        <w:rPr>
          <w:rFonts w:eastAsia="Times New Roman" w:cs="Times New Roman"/>
          <w:bCs/>
          <w:kern w:val="32"/>
          <w:sz w:val="40"/>
          <w:szCs w:val="32"/>
          <w:lang w:eastAsia="bg-BG"/>
          <w14:ligatures w14:val="none"/>
        </w:rPr>
      </w:pPr>
      <w:bookmarkStart w:id="19" w:name="_Toc212493810"/>
      <w:bookmarkStart w:id="20" w:name="_Toc212583535"/>
      <w:bookmarkStart w:id="21" w:name="_Toc214191812"/>
      <w:r w:rsidRPr="002F1575">
        <w:rPr>
          <w:rFonts w:eastAsia="Times New Roman" w:cs="Times New Roman"/>
          <w:bCs/>
          <w:kern w:val="32"/>
          <w:sz w:val="40"/>
          <w:szCs w:val="32"/>
          <w:lang w:eastAsia="bg-BG"/>
          <w14:ligatures w14:val="none"/>
        </w:rPr>
        <w:lastRenderedPageBreak/>
        <w:t>Използвана литература</w:t>
      </w:r>
      <w:bookmarkEnd w:id="19"/>
      <w:bookmarkEnd w:id="20"/>
      <w:bookmarkEnd w:id="21"/>
    </w:p>
    <w:sdt>
      <w:sdtPr>
        <w:id w:val="-1640097133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4E16F18F" w14:textId="77777777" w:rsidR="009543FC" w:rsidRDefault="00604E70">
          <w:pPr>
            <w:rPr>
              <w:rFonts w:asciiTheme="minorHAnsi" w:hAnsiTheme="minorHAnsi"/>
              <w:noProof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475"/>
            <w:gridCol w:w="8551"/>
          </w:tblGrid>
          <w:tr w:rsidR="009543FC" w14:paraId="695B6412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6A83B907" w14:textId="0F7D1EE5" w:rsidR="009543FC" w:rsidRDefault="009543FC">
                <w:pPr>
                  <w:pStyle w:val="Bibliography"/>
                  <w:rPr>
                    <w:noProof/>
                    <w:kern w:val="0"/>
                    <w14:ligatures w14:val="none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14:paraId="5A5E2918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N. I. o. B. I. a. Bioengineering, „ultrasound,“ National Institute of Biomedical Imaging and Bioengineering, December 2023. [Онлайн]. Available: https://www.nibib.nih.gov/science-education/science-topics/ultrasound.</w:t>
                </w:r>
              </w:p>
            </w:tc>
          </w:tr>
          <w:tr w:rsidR="009543FC" w14:paraId="4702FB41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721AE505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14:paraId="0CD0F2E5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M. C. Grogan SP, „Ultrasound Physics and Instrumentation,“ StatPearls Publishing, 2023 .</w:t>
                </w:r>
              </w:p>
            </w:tc>
          </w:tr>
          <w:tr w:rsidR="009543FC" w14:paraId="68B71F01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586DD211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[3] </w:t>
                </w:r>
              </w:p>
            </w:tc>
            <w:tc>
              <w:tcPr>
                <w:tcW w:w="0" w:type="auto"/>
                <w:hideMark/>
              </w:tcPr>
              <w:p w14:paraId="0820ADC5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G. G. C. Z. Y. W. Y. W. J. L. Kuan Zhang, „Review of the design of power ultrasonic generator for piezoelectric transducer, Ultrasonics Sonochemistry,“ 2023.</w:t>
                </w:r>
              </w:p>
            </w:tc>
          </w:tr>
          <w:tr w:rsidR="009543FC" w14:paraId="057C60E6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542D4B4B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[4] </w:t>
                </w:r>
              </w:p>
            </w:tc>
            <w:tc>
              <w:tcPr>
                <w:tcW w:w="0" w:type="auto"/>
                <w:hideMark/>
              </w:tcPr>
              <w:p w14:paraId="68AE6598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T. S. K. M. a. J. F. K. Saramäki, „Finite impulse response filter design,“ 1993. [Онлайн]. Available: https://testbook.com/electrical-engineering/fir-filter.</w:t>
                </w:r>
              </w:p>
            </w:tc>
          </w:tr>
          <w:tr w:rsidR="009543FC" w14:paraId="7519960A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0F9E0185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[5] </w:t>
                </w:r>
              </w:p>
            </w:tc>
            <w:tc>
              <w:tcPr>
                <w:tcW w:w="0" w:type="auto"/>
                <w:hideMark/>
              </w:tcPr>
              <w:p w14:paraId="3BACF401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X. Shi, „Infinite impulse response graph filters in wireless sensor networks,“ 22 August 2015. [Онлайн]. </w:t>
                </w:r>
              </w:p>
            </w:tc>
          </w:tr>
          <w:tr w:rsidR="009543FC" w14:paraId="7F7DBA3C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719DE901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[6] </w:t>
                </w:r>
              </w:p>
            </w:tc>
            <w:tc>
              <w:tcPr>
                <w:tcW w:w="0" w:type="auto"/>
                <w:hideMark/>
              </w:tcPr>
              <w:p w14:paraId="5200B071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Z. a. C. D. Prime, „A comparison of popular beamforming arrays,“ 2013. [Онлайн]. </w:t>
                </w:r>
              </w:p>
            </w:tc>
          </w:tr>
          <w:tr w:rsidR="009543FC" w14:paraId="5B5D9BB4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155E922D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[7] </w:t>
                </w:r>
              </w:p>
            </w:tc>
            <w:tc>
              <w:tcPr>
                <w:tcW w:w="0" w:type="auto"/>
                <w:hideMark/>
              </w:tcPr>
              <w:p w14:paraId="681A7DEB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F. R. Kschischang, „Hilbert Transform,“ 22 October 2006. [Онлайн]. Available: https://www.comm.utoronto.ca/~frank/notes/hilbert.pdf.</w:t>
                </w:r>
              </w:p>
            </w:tc>
          </w:tr>
          <w:tr w:rsidR="009543FC" w14:paraId="2B3CD94B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312B217B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[8] </w:t>
                </w:r>
              </w:p>
            </w:tc>
            <w:tc>
              <w:tcPr>
                <w:tcW w:w="0" w:type="auto"/>
                <w:hideMark/>
              </w:tcPr>
              <w:p w14:paraId="5EB04466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M. a. A. F. H. Cerna, „The fundamentals of FFT-based signal analysis and measurement,“ [Онлайн]. Available: 2000.</w:t>
                </w:r>
              </w:p>
            </w:tc>
          </w:tr>
          <w:tr w:rsidR="009543FC" w14:paraId="7A895C8F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5868DCB9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[9] </w:t>
                </w:r>
              </w:p>
            </w:tc>
            <w:tc>
              <w:tcPr>
                <w:tcW w:w="0" w:type="auto"/>
                <w:hideMark/>
              </w:tcPr>
              <w:p w14:paraId="49E8942D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G. v. Rossum, „Python,“ 1991. </w:t>
                </w:r>
              </w:p>
            </w:tc>
          </w:tr>
          <w:tr w:rsidR="009543FC" w14:paraId="56F1F96C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02B0CE77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[10] </w:t>
                </w:r>
              </w:p>
            </w:tc>
            <w:tc>
              <w:tcPr>
                <w:tcW w:w="0" w:type="auto"/>
                <w:hideMark/>
              </w:tcPr>
              <w:p w14:paraId="53ED7017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Sebastian Berg, „NumPy,“ 2005. </w:t>
                </w:r>
              </w:p>
            </w:tc>
          </w:tr>
          <w:tr w:rsidR="009543FC" w14:paraId="0F8D9D83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1BFA97A0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[11] </w:t>
                </w:r>
              </w:p>
            </w:tc>
            <w:tc>
              <w:tcPr>
                <w:tcW w:w="0" w:type="auto"/>
                <w:hideMark/>
              </w:tcPr>
              <w:p w14:paraId="7797A479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A. Nelson, „SciPy“. </w:t>
                </w:r>
              </w:p>
            </w:tc>
          </w:tr>
          <w:tr w:rsidR="009543FC" w14:paraId="0986937A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46E05F44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[12] </w:t>
                </w:r>
              </w:p>
            </w:tc>
            <w:tc>
              <w:tcPr>
                <w:tcW w:w="0" w:type="auto"/>
                <w:hideMark/>
              </w:tcPr>
              <w:p w14:paraId="28B381C8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J. Hunter, „Matplotlib,“ 2003. </w:t>
                </w:r>
              </w:p>
            </w:tc>
          </w:tr>
          <w:tr w:rsidR="009543FC" w14:paraId="0719B540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0AD45D2E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[13] </w:t>
                </w:r>
              </w:p>
            </w:tc>
            <w:tc>
              <w:tcPr>
                <w:tcW w:w="0" w:type="auto"/>
                <w:hideMark/>
              </w:tcPr>
              <w:p w14:paraId="1007677C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A. V. Oppenheim, R. W. Schafer и J. R. Buck, „Discrete-time signal processing (2nd ed.).,“ 1975. [Онлайн]. </w:t>
                </w:r>
              </w:p>
            </w:tc>
          </w:tr>
          <w:tr w:rsidR="009543FC" w14:paraId="193BA1E3" w14:textId="77777777">
            <w:trPr>
              <w:divId w:val="1139146871"/>
              <w:tblCellSpacing w:w="15" w:type="dxa"/>
            </w:trPr>
            <w:tc>
              <w:tcPr>
                <w:tcW w:w="50" w:type="pct"/>
                <w:hideMark/>
              </w:tcPr>
              <w:p w14:paraId="004B0A62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[14] </w:t>
                </w:r>
              </w:p>
            </w:tc>
            <w:tc>
              <w:tcPr>
                <w:tcW w:w="0" w:type="auto"/>
                <w:hideMark/>
              </w:tcPr>
              <w:p w14:paraId="59D9F292" w14:textId="77777777" w:rsidR="009543FC" w:rsidRDefault="009543FC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J. O. S. III, „INTRODUCTION TO DIGITAL FILTERSJULIUS O. SMITH III,“ 13 July 2020. [Онлайн]. Available: https://www.dsprelated.com/freebooks/filters/.</w:t>
                </w:r>
              </w:p>
            </w:tc>
          </w:tr>
        </w:tbl>
        <w:p w14:paraId="1FBE30F9" w14:textId="77777777" w:rsidR="009543FC" w:rsidRDefault="009543FC">
          <w:pPr>
            <w:divId w:val="1139146871"/>
            <w:rPr>
              <w:rFonts w:eastAsia="Times New Roman"/>
              <w:noProof/>
            </w:rPr>
          </w:pPr>
        </w:p>
        <w:p w14:paraId="27A35FF0" w14:textId="1B9FBDEE" w:rsidR="00604E70" w:rsidRDefault="00604E70">
          <w:r>
            <w:rPr>
              <w:b/>
              <w:bCs/>
            </w:rPr>
            <w:fldChar w:fldCharType="end"/>
          </w:r>
        </w:p>
      </w:sdtContent>
    </w:sdt>
    <w:p w14:paraId="2C022244" w14:textId="77777777" w:rsidR="002F1575" w:rsidRPr="002F1575" w:rsidRDefault="002F1575" w:rsidP="002F1575">
      <w:pPr>
        <w:spacing w:before="120" w:after="0" w:line="360" w:lineRule="auto"/>
        <w:jc w:val="both"/>
        <w:rPr>
          <w:rFonts w:eastAsia="Times New Roman" w:cs="Times New Roman"/>
          <w:kern w:val="0"/>
          <w:szCs w:val="20"/>
          <w:lang w:eastAsia="bg-BG"/>
          <w14:ligatures w14:val="none"/>
        </w:rPr>
      </w:pPr>
    </w:p>
    <w:p w14:paraId="5A992513" w14:textId="77777777" w:rsidR="004808E7" w:rsidRDefault="004808E7"/>
    <w:sectPr w:rsidR="004808E7"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79FCD" w14:textId="77777777" w:rsidR="003E7D90" w:rsidRDefault="003E7D90" w:rsidP="00F63855">
      <w:pPr>
        <w:spacing w:after="0" w:line="240" w:lineRule="auto"/>
      </w:pPr>
      <w:r>
        <w:separator/>
      </w:r>
    </w:p>
  </w:endnote>
  <w:endnote w:type="continuationSeparator" w:id="0">
    <w:p w14:paraId="31464527" w14:textId="77777777" w:rsidR="003E7D90" w:rsidRDefault="003E7D90" w:rsidP="00F63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98574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F1C99B" w14:textId="77777777" w:rsidR="00F63855" w:rsidRDefault="00F6385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860A17" w14:textId="77777777" w:rsidR="00F63855" w:rsidRDefault="00F638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35B97" w14:textId="77777777" w:rsidR="003E7D90" w:rsidRDefault="003E7D90" w:rsidP="00F63855">
      <w:pPr>
        <w:spacing w:after="0" w:line="240" w:lineRule="auto"/>
      </w:pPr>
      <w:r>
        <w:separator/>
      </w:r>
    </w:p>
  </w:footnote>
  <w:footnote w:type="continuationSeparator" w:id="0">
    <w:p w14:paraId="716C0101" w14:textId="77777777" w:rsidR="003E7D90" w:rsidRDefault="003E7D90" w:rsidP="00F63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9505C"/>
    <w:multiLevelType w:val="multilevel"/>
    <w:tmpl w:val="449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A13AF"/>
    <w:multiLevelType w:val="multilevel"/>
    <w:tmpl w:val="B4AE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56F33"/>
    <w:multiLevelType w:val="multilevel"/>
    <w:tmpl w:val="8326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35769"/>
    <w:multiLevelType w:val="multilevel"/>
    <w:tmpl w:val="2502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877865"/>
    <w:multiLevelType w:val="multilevel"/>
    <w:tmpl w:val="38B03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DD3EE7"/>
    <w:multiLevelType w:val="multilevel"/>
    <w:tmpl w:val="C38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FF23AB"/>
    <w:multiLevelType w:val="multilevel"/>
    <w:tmpl w:val="285E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7E25B0"/>
    <w:multiLevelType w:val="multilevel"/>
    <w:tmpl w:val="06C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76711">
    <w:abstractNumId w:val="2"/>
  </w:num>
  <w:num w:numId="2" w16cid:durableId="2046632693">
    <w:abstractNumId w:val="6"/>
  </w:num>
  <w:num w:numId="3" w16cid:durableId="1196308846">
    <w:abstractNumId w:val="0"/>
  </w:num>
  <w:num w:numId="4" w16cid:durableId="1964653233">
    <w:abstractNumId w:val="3"/>
  </w:num>
  <w:num w:numId="5" w16cid:durableId="1988437251">
    <w:abstractNumId w:val="7"/>
  </w:num>
  <w:num w:numId="6" w16cid:durableId="1223449829">
    <w:abstractNumId w:val="5"/>
  </w:num>
  <w:num w:numId="7" w16cid:durableId="1607618808">
    <w:abstractNumId w:val="1"/>
  </w:num>
  <w:num w:numId="8" w16cid:durableId="206113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E7"/>
    <w:rsid w:val="000131A5"/>
    <w:rsid w:val="000968BD"/>
    <w:rsid w:val="0011409C"/>
    <w:rsid w:val="00140505"/>
    <w:rsid w:val="001427C4"/>
    <w:rsid w:val="00144C2C"/>
    <w:rsid w:val="0016745A"/>
    <w:rsid w:val="001A0D4B"/>
    <w:rsid w:val="001B2506"/>
    <w:rsid w:val="001F3F1D"/>
    <w:rsid w:val="0022331E"/>
    <w:rsid w:val="002567B9"/>
    <w:rsid w:val="00276BD2"/>
    <w:rsid w:val="002A54CF"/>
    <w:rsid w:val="002C2221"/>
    <w:rsid w:val="002F1575"/>
    <w:rsid w:val="003024C0"/>
    <w:rsid w:val="0033271D"/>
    <w:rsid w:val="003643C7"/>
    <w:rsid w:val="003700AE"/>
    <w:rsid w:val="00381635"/>
    <w:rsid w:val="003A554C"/>
    <w:rsid w:val="003D6226"/>
    <w:rsid w:val="003E6509"/>
    <w:rsid w:val="003E7D90"/>
    <w:rsid w:val="00415621"/>
    <w:rsid w:val="00434F8D"/>
    <w:rsid w:val="004557CA"/>
    <w:rsid w:val="00470450"/>
    <w:rsid w:val="004808E7"/>
    <w:rsid w:val="004837FB"/>
    <w:rsid w:val="004F7643"/>
    <w:rsid w:val="005171CA"/>
    <w:rsid w:val="00593C4B"/>
    <w:rsid w:val="005A342A"/>
    <w:rsid w:val="006001D7"/>
    <w:rsid w:val="00604E70"/>
    <w:rsid w:val="00624AE4"/>
    <w:rsid w:val="0063738B"/>
    <w:rsid w:val="006805BA"/>
    <w:rsid w:val="00692072"/>
    <w:rsid w:val="006A19F1"/>
    <w:rsid w:val="006B568E"/>
    <w:rsid w:val="006D58B2"/>
    <w:rsid w:val="006F7341"/>
    <w:rsid w:val="00717BA3"/>
    <w:rsid w:val="00741760"/>
    <w:rsid w:val="007B5B42"/>
    <w:rsid w:val="007F454B"/>
    <w:rsid w:val="00812594"/>
    <w:rsid w:val="008376C7"/>
    <w:rsid w:val="00837892"/>
    <w:rsid w:val="0086351C"/>
    <w:rsid w:val="008A408A"/>
    <w:rsid w:val="008D34A0"/>
    <w:rsid w:val="008E2E72"/>
    <w:rsid w:val="00916ABE"/>
    <w:rsid w:val="009513BD"/>
    <w:rsid w:val="009543FC"/>
    <w:rsid w:val="00972833"/>
    <w:rsid w:val="0098037C"/>
    <w:rsid w:val="00A759CD"/>
    <w:rsid w:val="00B2666F"/>
    <w:rsid w:val="00B55AA1"/>
    <w:rsid w:val="00B64354"/>
    <w:rsid w:val="00BA042F"/>
    <w:rsid w:val="00BA0F27"/>
    <w:rsid w:val="00BA543D"/>
    <w:rsid w:val="00BD3AC2"/>
    <w:rsid w:val="00BE1473"/>
    <w:rsid w:val="00BE3546"/>
    <w:rsid w:val="00BE5D1B"/>
    <w:rsid w:val="00BE7F0B"/>
    <w:rsid w:val="00C014D8"/>
    <w:rsid w:val="00C13A10"/>
    <w:rsid w:val="00C23E43"/>
    <w:rsid w:val="00C51E38"/>
    <w:rsid w:val="00C74785"/>
    <w:rsid w:val="00C97965"/>
    <w:rsid w:val="00CE29AB"/>
    <w:rsid w:val="00CE703B"/>
    <w:rsid w:val="00D1073D"/>
    <w:rsid w:val="00D44905"/>
    <w:rsid w:val="00D91BA1"/>
    <w:rsid w:val="00DD712E"/>
    <w:rsid w:val="00DE4BB6"/>
    <w:rsid w:val="00E62C95"/>
    <w:rsid w:val="00E75D79"/>
    <w:rsid w:val="00EE69FB"/>
    <w:rsid w:val="00F04F2C"/>
    <w:rsid w:val="00F462A0"/>
    <w:rsid w:val="00F62224"/>
    <w:rsid w:val="00F63855"/>
    <w:rsid w:val="00FD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7A8BB"/>
  <w15:chartTrackingRefBased/>
  <w15:docId w15:val="{B2AD94A1-C611-49D1-BFB3-F7D0BA1F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C4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0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AA1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5AA1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8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5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57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F1575"/>
    <w:pPr>
      <w:spacing w:before="240" w:after="0" w:line="259" w:lineRule="auto"/>
      <w:outlineLvl w:val="9"/>
    </w:pPr>
    <w:rPr>
      <w:kern w:val="0"/>
      <w:sz w:val="32"/>
      <w:szCs w:val="32"/>
      <w:lang w:eastAsia="bg-BG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F15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1575"/>
    <w:pPr>
      <w:spacing w:after="100"/>
      <w:ind w:left="240"/>
    </w:pPr>
  </w:style>
  <w:style w:type="paragraph" w:styleId="Bibliography">
    <w:name w:val="Bibliography"/>
    <w:basedOn w:val="Normal"/>
    <w:next w:val="Normal"/>
    <w:uiPriority w:val="37"/>
    <w:unhideWhenUsed/>
    <w:rsid w:val="00604E70"/>
  </w:style>
  <w:style w:type="paragraph" w:styleId="Header">
    <w:name w:val="header"/>
    <w:basedOn w:val="Normal"/>
    <w:link w:val="HeaderChar"/>
    <w:uiPriority w:val="99"/>
    <w:unhideWhenUsed/>
    <w:rsid w:val="00F63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855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F638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855"/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6D58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3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www.nibib.nih.gov/sites/default/files/inline-images/ultrasound%20carotid%20arteries.jpg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https://www.nibib.nih.gov/sites/default/files/inline-images/Transducer_Rotate0085.png" TargetMode="External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Gro23</b:Tag>
    <b:SourceType>Report</b:SourceType>
    <b:Guid>{1C79F070-DCD2-42A1-8C45-029507AD2517}</b:Guid>
    <b:Author>
      <b:Author>
        <b:NameList>
          <b:Person>
            <b:Last>Grogan SP</b:Last>
            <b:First>Mount</b:First>
            <b:Middle>CA</b:Middle>
          </b:Person>
        </b:NameList>
      </b:Author>
    </b:Author>
    <b:Title>Ultrasound Physics and Instrumentation</b:Title>
    <b:Year>2023 </b:Year>
    <b:Publisher>StatPearls Publishing</b:Publisher>
    <b:RefOrder>2</b:RefOrder>
  </b:Source>
  <b:Source>
    <b:Tag>Kua23</b:Tag>
    <b:SourceType>Report</b:SourceType>
    <b:Guid>{F61D4BEA-27A4-474A-86E9-D02B3E1E3A47}</b:Guid>
    <b:Author>
      <b:Author>
        <b:NameList>
          <b:Person>
            <b:Last>Kuan Zhang</b:Last>
            <b:First>Guofu</b:First>
            <b:Middle>Gao, Chongyang Zhao, Yi Wang, Yan Wang, Jianfeng Li</b:Middle>
          </b:Person>
        </b:NameList>
      </b:Author>
    </b:Author>
    <b:Title>Review of the design of power ultrasonic generator for piezoelectric transducer, Ultrasonics Sonochemistry</b:Title>
    <b:Year>2023</b:Year>
    <b:RefOrder>3</b:RefOrder>
  </b:Source>
  <b:Source>
    <b:Tag>Nat23</b:Tag>
    <b:SourceType>InternetSite</b:SourceType>
    <b:Guid>{D3F5149E-486C-48D3-B8BF-8D7C4253A6B8}</b:Guid>
    <b:Title>ultrasound</b:Title>
    <b:Year>2023</b:Year>
    <b:Author>
      <b:Author>
        <b:NameList>
          <b:Person>
            <b:Last>Bioengineering</b:Last>
            <b:First>National</b:First>
            <b:Middle>Institute of Biomedical Imaging and</b:Middle>
          </b:Person>
        </b:NameList>
      </b:Author>
    </b:Author>
    <b:ProductionCompany>National Institute of Biomedical Imaging and Bioengineering</b:ProductionCompany>
    <b:Month>December</b:Month>
    <b:URL>https://www.nibib.nih.gov/science-education/science-topics/ultrasound</b:URL>
    <b:RefOrder>1</b:RefOrder>
  </b:Source>
  <b:Source>
    <b:Tag>Gui91</b:Tag>
    <b:SourceType>ConferenceProceedings</b:SourceType>
    <b:Guid>{996B910B-D878-487C-B148-067B4780103A}</b:Guid>
    <b:Title>Python</b:Title>
    <b:Year>1991</b:Year>
    <b:URL>https://www.python.org/</b:URL>
    <b:Author>
      <b:Author>
        <b:NameList>
          <b:Person>
            <b:Last>Rossum</b:Last>
            <b:First>Guido</b:First>
            <b:Middle>van</b:Middle>
          </b:Person>
        </b:NameList>
      </b:Author>
    </b:Author>
    <b:RefOrder>9</b:RefOrder>
  </b:Source>
  <b:Source>
    <b:Tag>Seb05</b:Tag>
    <b:SourceType>ConferenceProceedings</b:SourceType>
    <b:Guid>{C0F4F5F5-D132-4173-8F06-0EFB1784DA31}</b:Guid>
    <b:Author>
      <b:Author>
        <b:Corporate>Sebastian Berg</b:Corporate>
      </b:Author>
    </b:Author>
    <b:Title>NumPy</b:Title>
    <b:Year>2005</b:Year>
    <b:RefOrder>10</b:RefOrder>
  </b:Source>
  <b:Source>
    <b:Tag>And</b:Tag>
    <b:SourceType>ConferenceProceedings</b:SourceType>
    <b:Guid>{4129661E-FCA8-4530-AAD0-52BBEB69634D}</b:Guid>
    <b:Author>
      <b:Author>
        <b:NameList>
          <b:Person>
            <b:Last>Nelson</b:Last>
            <b:First>Andrew</b:First>
          </b:Person>
        </b:NameList>
      </b:Author>
    </b:Author>
    <b:Title>SciPy </b:Title>
    <b:RefOrder>11</b:RefOrder>
  </b:Source>
  <b:Source>
    <b:Tag>Joh03</b:Tag>
    <b:SourceType>ConferenceProceedings</b:SourceType>
    <b:Guid>{C7EA1CDC-79AD-4765-9495-E3E14426C4AA}</b:Guid>
    <b:Author>
      <b:Author>
        <b:NameList>
          <b:Person>
            <b:Last>Hunter</b:Last>
            <b:First>John</b:First>
          </b:Person>
        </b:NameList>
      </b:Author>
    </b:Author>
    <b:Title>Matplotlib</b:Title>
    <b:Year>2003</b:Year>
    <b:RefOrder>12</b:RefOrder>
  </b:Source>
  <b:Source>
    <b:Tag>Fra06</b:Tag>
    <b:SourceType>DocumentFromInternetSite</b:SourceType>
    <b:Guid>{412E105B-964B-4356-8DD9-0C8F2DD43051}</b:Guid>
    <b:Author>
      <b:Author>
        <b:NameList>
          <b:Person>
            <b:Last>Kschischang</b:Last>
            <b:First>Frank</b:First>
            <b:Middle>R.</b:Middle>
          </b:Person>
        </b:NameList>
      </b:Author>
    </b:Author>
    <b:Title>Hilbert Transform</b:Title>
    <b:Year>2006</b:Year>
    <b:Month>October</b:Month>
    <b:Day>22</b:Day>
    <b:URL>https://www.comm.utoronto.ca/~frank/notes/hilbert.pdf</b:URL>
    <b:RefOrder>7</b:RefOrder>
  </b:Source>
  <b:Source>
    <b:Tag>Sar93</b:Tag>
    <b:SourceType>DocumentFromInternetSite</b:SourceType>
    <b:Guid>{BF147A37-E97C-4641-95FD-BAAAE2761427}</b:Guid>
    <b:Author>
      <b:Author>
        <b:NameList>
          <b:Person>
            <b:Last>Saramäki</b:Last>
            <b:First>Tapio,</b:First>
            <b:Middle>S. K. Mitra, and J. F. Kaiser</b:Middle>
          </b:Person>
        </b:NameList>
      </b:Author>
    </b:Author>
    <b:Title>Finite impulse response filter design</b:Title>
    <b:Year>1993</b:Year>
    <b:URL>https://testbook.com/electrical-engineering/fir-filter</b:URL>
    <b:RefOrder>4</b:RefOrder>
  </b:Source>
  <b:Source>
    <b:Tag>Shi15</b:Tag>
    <b:SourceType>DocumentFromInternetSite</b:SourceType>
    <b:Guid>{EB8B2F22-CF82-4AF1-9245-56D749F9E67E}</b:Guid>
    <b:Author>
      <b:Author>
        <b:NameList>
          <b:Person>
            <b:Last>Shi</b:Last>
            <b:First>Xuesong</b:First>
          </b:Person>
        </b:NameList>
      </b:Author>
    </b:Author>
    <b:Title>Infinite impulse response graph filters in wireless sensor networks</b:Title>
    <b:Year>2015</b:Year>
    <b:Month>August</b:Month>
    <b:Day>22</b:Day>
    <b:RefOrder>5</b:RefOrder>
  </b:Source>
  <b:Source>
    <b:Tag>Cer</b:Tag>
    <b:SourceType>DocumentFromInternetSite</b:SourceType>
    <b:Guid>{6D69DB39-D828-478C-80AD-78B764C748ED}</b:Guid>
    <b:Author>
      <b:Author>
        <b:NameList>
          <b:Person>
            <b:Last>Cerna</b:Last>
            <b:First>Michael,</b:First>
            <b:Middle>and Audrey F. Harvey</b:Middle>
          </b:Person>
        </b:NameList>
      </b:Author>
    </b:Author>
    <b:Title>The fundamentals of FFT-based signal analysis and measurement</b:Title>
    <b:URL>2000</b:URL>
    <b:RefOrder>8</b:RefOrder>
  </b:Source>
  <b:Source>
    <b:Tag>Pri13</b:Tag>
    <b:SourceType>DocumentFromInternetSite</b:SourceType>
    <b:Guid>{C5781017-48FD-433D-8B93-419812414BC9}</b:Guid>
    <b:Author>
      <b:Author>
        <b:NameList>
          <b:Person>
            <b:Last>Prime</b:Last>
            <b:First>Zebb,</b:First>
            <b:Middle>and Con Doolan</b:Middle>
          </b:Person>
        </b:NameList>
      </b:Author>
    </b:Author>
    <b:Title>A comparison of popular beamforming arrays</b:Title>
    <b:Year>2013</b:Year>
    <b:RefOrder>6</b:RefOrder>
  </b:Source>
  <b:Source>
    <b:Tag>Opp75</b:Tag>
    <b:SourceType>DocumentFromInternetSite</b:SourceType>
    <b:Guid>{08820DF1-6357-4D70-A750-681B80918BA0}</b:Guid>
    <b:Author>
      <b:Author>
        <b:NameList>
          <b:Person>
            <b:Last>Oppenheim</b:Last>
            <b:First>Alan</b:First>
            <b:Middle>V.</b:Middle>
          </b:Person>
          <b:Person>
            <b:Last>Schafer</b:Last>
            <b:First>Ronald</b:First>
            <b:Middle>W.</b:Middle>
          </b:Person>
          <b:Person>
            <b:Last>Buck</b:Last>
            <b:First>John</b:First>
            <b:Middle>R.</b:Middle>
          </b:Person>
        </b:NameList>
      </b:Author>
    </b:Author>
    <b:Title>Discrete-time signal processing (2nd ed.).</b:Title>
    <b:Year>1975</b:Year>
    <b:RefOrder>13</b:RefOrder>
  </b:Source>
  <b:Source>
    <b:Tag>JUL20</b:Tag>
    <b:SourceType>DocumentFromInternetSite</b:SourceType>
    <b:Guid>{D36A06E2-32F3-4198-9229-55E21869B7E6}</b:Guid>
    <b:Author>
      <b:Author>
        <b:NameList>
          <b:Person>
            <b:Last>III</b:Last>
            <b:First>JULIUS</b:First>
            <b:Middle>O. SMITH</b:Middle>
          </b:Person>
        </b:NameList>
      </b:Author>
    </b:Author>
    <b:Title>INTRODUCTION TO DIGITAL FILTERSJULIUS O. SMITH III</b:Title>
    <b:Year>2020</b:Year>
    <b:Month>July</b:Month>
    <b:Day>13</b:Day>
    <b:URL>https://www.dsprelated.com/freebooks/filters/</b:URL>
    <b:RefOrder>14</b:RefOrder>
  </b:Source>
</b:Sources>
</file>

<file path=customXml/itemProps1.xml><?xml version="1.0" encoding="utf-8"?>
<ds:datastoreItem xmlns:ds="http://schemas.openxmlformats.org/officeDocument/2006/customXml" ds:itemID="{E2A27147-DD7D-427B-92AD-B8A194065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1842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Stoynov</dc:creator>
  <cp:keywords/>
  <dc:description/>
  <cp:lastModifiedBy>Angel Stoynov</cp:lastModifiedBy>
  <cp:revision>85</cp:revision>
  <cp:lastPrinted>2025-11-16T11:23:00Z</cp:lastPrinted>
  <dcterms:created xsi:type="dcterms:W3CDTF">2025-11-14T20:16:00Z</dcterms:created>
  <dcterms:modified xsi:type="dcterms:W3CDTF">2025-11-16T11:23:00Z</dcterms:modified>
</cp:coreProperties>
</file>