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788162" w14:textId="77777777" w:rsidR="00C40453" w:rsidRPr="00C40453" w:rsidRDefault="00C40453" w:rsidP="00C40453">
      <w:pPr>
        <w:spacing w:line="360" w:lineRule="auto"/>
        <w:jc w:val="center"/>
        <w:rPr>
          <w:rFonts w:eastAsia="Times New Roman" w:cs="Times New Roman"/>
          <w:kern w:val="0"/>
          <w:sz w:val="32"/>
          <w:szCs w:val="32"/>
          <w14:ligatures w14:val="none"/>
        </w:rPr>
      </w:pPr>
      <w:r w:rsidRPr="00C40453">
        <w:rPr>
          <w:rFonts w:eastAsia="Aptos" w:cs="Times New Roman"/>
          <w:noProof/>
        </w:rPr>
        <w:drawing>
          <wp:anchor distT="0" distB="0" distL="114300" distR="114300" simplePos="0" relativeHeight="251659264" behindDoc="0" locked="0" layoutInCell="1" allowOverlap="1" wp14:anchorId="40954531" wp14:editId="398C4E7B">
            <wp:simplePos x="0" y="0"/>
            <wp:positionH relativeFrom="column">
              <wp:posOffset>485140</wp:posOffset>
            </wp:positionH>
            <wp:positionV relativeFrom="paragraph">
              <wp:posOffset>-68580</wp:posOffset>
            </wp:positionV>
            <wp:extent cx="353695" cy="370205"/>
            <wp:effectExtent l="0" t="0" r="8255" b="0"/>
            <wp:wrapNone/>
            <wp:docPr id="6" name="Picture 1" descr="A black background with a black square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 black background with a black square&#10;&#10;Description automatically generated with medium confidence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695" cy="3702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40453">
        <w:rPr>
          <w:rFonts w:eastAsia="Times New Roman" w:cs="Times New Roman"/>
          <w:b/>
          <w:smallCaps/>
          <w:spacing w:val="-4"/>
          <w:kern w:val="0"/>
          <w:sz w:val="32"/>
          <w:szCs w:val="32"/>
          <w14:ligatures w14:val="none"/>
        </w:rPr>
        <w:t xml:space="preserve"> ТЕХНИЧЕСКИ  УНИВЕРСИТЕТ – СОФИЯ</w:t>
      </w:r>
    </w:p>
    <w:p w14:paraId="090881CB" w14:textId="77777777" w:rsidR="00C40453" w:rsidRPr="00C40453" w:rsidRDefault="00C40453" w:rsidP="00C40453">
      <w:pPr>
        <w:spacing w:line="360" w:lineRule="auto"/>
        <w:jc w:val="center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2667FF85" w14:textId="77777777" w:rsidR="00C40453" w:rsidRPr="00C40453" w:rsidRDefault="00C40453" w:rsidP="00C40453">
      <w:pPr>
        <w:spacing w:line="360" w:lineRule="auto"/>
        <w:jc w:val="center"/>
        <w:rPr>
          <w:rFonts w:eastAsia="Times New Roman" w:cs="Times New Roman"/>
          <w:kern w:val="0"/>
          <w14:ligatures w14:val="none"/>
        </w:rPr>
      </w:pPr>
      <w:r w:rsidRPr="00C40453">
        <w:rPr>
          <w:rFonts w:eastAsia="Times New Roman" w:cs="Times New Roman"/>
          <w:kern w:val="0"/>
          <w14:ligatures w14:val="none"/>
        </w:rPr>
        <w:t>ФАКУЛТЕТ ПО КОМПЮТЪРНИ СИСТЕМИ И ТЕХНОЛОГИИ</w:t>
      </w:r>
    </w:p>
    <w:p w14:paraId="7EC262AF" w14:textId="77777777" w:rsidR="00C40453" w:rsidRPr="00C40453" w:rsidRDefault="00C40453" w:rsidP="00C40453">
      <w:pPr>
        <w:spacing w:line="360" w:lineRule="auto"/>
        <w:jc w:val="center"/>
        <w:rPr>
          <w:rFonts w:eastAsia="Times New Roman" w:cs="Times New Roman"/>
          <w:kern w:val="0"/>
          <w14:ligatures w14:val="none"/>
        </w:rPr>
      </w:pPr>
      <w:r w:rsidRPr="00C40453">
        <w:rPr>
          <w:rFonts w:eastAsia="Times New Roman" w:cs="Times New Roman"/>
          <w:kern w:val="0"/>
          <w14:ligatures w14:val="none"/>
        </w:rPr>
        <w:t>КОМПЮТЪРНО И СОФТУЕРНО ИНЖЕНЕРСТВО</w:t>
      </w:r>
    </w:p>
    <w:p w14:paraId="0250DDD2" w14:textId="77777777" w:rsidR="00C40453" w:rsidRPr="00C40453" w:rsidRDefault="00C40453" w:rsidP="00C40453">
      <w:pPr>
        <w:spacing w:line="360" w:lineRule="auto"/>
        <w:jc w:val="both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735A79B5" w14:textId="77777777" w:rsidR="00C40453" w:rsidRPr="00C40453" w:rsidRDefault="00C40453" w:rsidP="00C40453">
      <w:pPr>
        <w:spacing w:line="360" w:lineRule="auto"/>
        <w:jc w:val="both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70FC0C57" w14:textId="77777777" w:rsidR="00C40453" w:rsidRPr="00C40453" w:rsidRDefault="00C40453" w:rsidP="00C40453">
      <w:pPr>
        <w:spacing w:line="360" w:lineRule="auto"/>
        <w:jc w:val="both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107252A1" w14:textId="77777777" w:rsidR="00C40453" w:rsidRPr="00C40453" w:rsidRDefault="00C40453" w:rsidP="00C40453">
      <w:pPr>
        <w:spacing w:line="360" w:lineRule="auto"/>
        <w:jc w:val="both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0CD8A90F" w14:textId="77777777" w:rsidR="00C40453" w:rsidRPr="00C40453" w:rsidRDefault="00C40453" w:rsidP="00C40453">
      <w:pPr>
        <w:spacing w:line="360" w:lineRule="auto"/>
        <w:jc w:val="both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6EDA4B42" w14:textId="77777777" w:rsidR="00C40453" w:rsidRPr="00C40453" w:rsidRDefault="00C40453" w:rsidP="00C40453">
      <w:pPr>
        <w:spacing w:line="360" w:lineRule="auto"/>
        <w:jc w:val="both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478626A0" w14:textId="6A9A74A7" w:rsidR="00C40453" w:rsidRPr="00C40453" w:rsidRDefault="00C40453" w:rsidP="00C40453">
      <w:pPr>
        <w:spacing w:line="360" w:lineRule="auto"/>
        <w:jc w:val="center"/>
        <w:rPr>
          <w:rFonts w:eastAsia="Times New Roman" w:cs="Times New Roman"/>
          <w:b/>
          <w:bCs/>
          <w:kern w:val="0"/>
          <w:sz w:val="52"/>
          <w:szCs w:val="52"/>
          <w14:ligatures w14:val="none"/>
        </w:rPr>
      </w:pPr>
      <w:r>
        <w:rPr>
          <w:rFonts w:eastAsia="Times New Roman" w:cs="Times New Roman"/>
          <w:b/>
          <w:bCs/>
          <w:kern w:val="0"/>
          <w:sz w:val="52"/>
          <w:szCs w:val="52"/>
          <w14:ligatures w14:val="none"/>
        </w:rPr>
        <w:t>Нерелационни бази данни</w:t>
      </w:r>
    </w:p>
    <w:p w14:paraId="0084A783" w14:textId="77777777" w:rsidR="00C40453" w:rsidRPr="00C40453" w:rsidRDefault="00C40453" w:rsidP="00C40453">
      <w:pPr>
        <w:spacing w:line="360" w:lineRule="auto"/>
        <w:jc w:val="center"/>
        <w:rPr>
          <w:rFonts w:eastAsia="Times New Roman" w:cs="Times New Roman"/>
          <w:kern w:val="0"/>
          <w:sz w:val="52"/>
          <w:szCs w:val="52"/>
          <w14:ligatures w14:val="none"/>
        </w:rPr>
      </w:pPr>
      <w:r w:rsidRPr="00C40453">
        <w:rPr>
          <w:rFonts w:eastAsia="Times New Roman" w:cs="Times New Roman"/>
          <w:kern w:val="0"/>
          <w:sz w:val="52"/>
          <w:szCs w:val="52"/>
          <w14:ligatures w14:val="none"/>
        </w:rPr>
        <w:t xml:space="preserve">Курсова работа </w:t>
      </w:r>
    </w:p>
    <w:p w14:paraId="7C1B08D4" w14:textId="65AF64F7" w:rsidR="00C40453" w:rsidRPr="00C40453" w:rsidRDefault="00C40453" w:rsidP="00C40453">
      <w:pPr>
        <w:spacing w:line="360" w:lineRule="auto"/>
        <w:jc w:val="center"/>
        <w:rPr>
          <w:rFonts w:eastAsia="Times New Roman" w:cs="Times New Roman"/>
          <w:kern w:val="0"/>
          <w:sz w:val="48"/>
          <w:szCs w:val="48"/>
          <w14:ligatures w14:val="none"/>
        </w:rPr>
      </w:pPr>
      <w:r w:rsidRPr="00C40453">
        <w:rPr>
          <w:rFonts w:eastAsia="Times New Roman" w:cs="Times New Roman"/>
          <w:kern w:val="0"/>
          <w:sz w:val="40"/>
          <w:szCs w:val="40"/>
          <w14:ligatures w14:val="none"/>
        </w:rPr>
        <w:t>„</w:t>
      </w:r>
      <w:r>
        <w:rPr>
          <w:rFonts w:eastAsia="Times New Roman" w:cs="Times New Roman"/>
          <w:kern w:val="0"/>
          <w:sz w:val="40"/>
          <w:szCs w:val="40"/>
          <w:lang w:val="en-US"/>
          <w14:ligatures w14:val="none"/>
        </w:rPr>
        <w:t>Agile refinement database</w:t>
      </w:r>
      <w:r w:rsidRPr="00C40453">
        <w:rPr>
          <w:rFonts w:eastAsia="Times New Roman" w:cs="Times New Roman"/>
          <w:kern w:val="0"/>
          <w:sz w:val="40"/>
          <w:szCs w:val="40"/>
          <w14:ligatures w14:val="none"/>
        </w:rPr>
        <w:t>“</w:t>
      </w:r>
    </w:p>
    <w:p w14:paraId="342EAEB8" w14:textId="77777777" w:rsidR="00C40453" w:rsidRPr="00C40453" w:rsidRDefault="00C40453" w:rsidP="00C40453">
      <w:pPr>
        <w:spacing w:line="360" w:lineRule="auto"/>
        <w:jc w:val="both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7DF1980A" w14:textId="77777777" w:rsidR="00C40453" w:rsidRPr="00C40453" w:rsidRDefault="00C40453" w:rsidP="00C40453">
      <w:pPr>
        <w:spacing w:line="360" w:lineRule="auto"/>
        <w:jc w:val="both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3862B79C" w14:textId="77777777" w:rsidR="00C40453" w:rsidRPr="00C40453" w:rsidRDefault="00C40453" w:rsidP="00C40453">
      <w:pPr>
        <w:spacing w:line="360" w:lineRule="auto"/>
        <w:jc w:val="both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3E2ABECD" w14:textId="77777777" w:rsidR="00C40453" w:rsidRPr="00C40453" w:rsidRDefault="00C40453" w:rsidP="00C40453">
      <w:pPr>
        <w:spacing w:line="360" w:lineRule="auto"/>
        <w:jc w:val="both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08E6A43B" w14:textId="77777777" w:rsidR="00C40453" w:rsidRPr="00C40453" w:rsidRDefault="00C40453" w:rsidP="00C40453">
      <w:pPr>
        <w:spacing w:line="276" w:lineRule="auto"/>
        <w:jc w:val="both"/>
        <w:rPr>
          <w:rFonts w:eastAsia="Aptos" w:cs="Times New Roman"/>
        </w:rPr>
      </w:pPr>
    </w:p>
    <w:p w14:paraId="1337122D" w14:textId="77777777" w:rsidR="00C40453" w:rsidRPr="00C40453" w:rsidRDefault="00C40453" w:rsidP="00C40453">
      <w:pPr>
        <w:spacing w:line="276" w:lineRule="auto"/>
        <w:rPr>
          <w:rFonts w:eastAsia="Aptos" w:cs="Times New Roman"/>
        </w:rPr>
      </w:pPr>
    </w:p>
    <w:p w14:paraId="42C0F84D" w14:textId="77777777" w:rsidR="00C40453" w:rsidRPr="00C40453" w:rsidRDefault="00C40453" w:rsidP="00C40453">
      <w:pPr>
        <w:spacing w:line="276" w:lineRule="auto"/>
        <w:rPr>
          <w:rFonts w:eastAsia="Aptos" w:cs="Times New Roman"/>
        </w:rPr>
      </w:pPr>
      <w:r w:rsidRPr="00C40453">
        <w:rPr>
          <w:rFonts w:eastAsia="Aptos" w:cs="Times New Roman"/>
        </w:rPr>
        <w:t>Съставил: Ангел Любомиров Стойнов</w:t>
      </w:r>
    </w:p>
    <w:p w14:paraId="00028568" w14:textId="77777777" w:rsidR="00C40453" w:rsidRPr="00C40453" w:rsidRDefault="00C40453" w:rsidP="00C40453">
      <w:pPr>
        <w:spacing w:line="276" w:lineRule="auto"/>
        <w:rPr>
          <w:rFonts w:eastAsia="Aptos" w:cs="Times New Roman"/>
        </w:rPr>
      </w:pPr>
      <w:r w:rsidRPr="00C40453">
        <w:rPr>
          <w:rFonts w:eastAsia="Aptos" w:cs="Times New Roman"/>
        </w:rPr>
        <w:t>Факултетен номер: 121222150</w:t>
      </w:r>
    </w:p>
    <w:p w14:paraId="37690CA2" w14:textId="286B9EE4" w:rsidR="00822711" w:rsidRDefault="00C40453" w:rsidP="00C40453">
      <w:pPr>
        <w:spacing w:line="276" w:lineRule="auto"/>
        <w:rPr>
          <w:rFonts w:eastAsia="Aptos" w:cs="Times New Roman"/>
          <w:lang w:val="en-US"/>
        </w:rPr>
      </w:pPr>
      <w:r w:rsidRPr="00C40453">
        <w:rPr>
          <w:rFonts w:eastAsia="Aptos" w:cs="Times New Roman"/>
        </w:rPr>
        <w:t>Група: 40</w:t>
      </w:r>
    </w:p>
    <w:p w14:paraId="0C654CD6" w14:textId="77777777" w:rsidR="0036244F" w:rsidRDefault="0036244F" w:rsidP="00C40453">
      <w:pPr>
        <w:spacing w:line="276" w:lineRule="auto"/>
        <w:rPr>
          <w:rFonts w:eastAsia="Aptos" w:cs="Times New Roman"/>
          <w:lang w:val="en-US"/>
        </w:rPr>
      </w:pPr>
    </w:p>
    <w:sdt>
      <w:sdtPr>
        <w:id w:val="2083097962"/>
        <w:docPartObj>
          <w:docPartGallery w:val="Table of Contents"/>
          <w:docPartUnique/>
        </w:docPartObj>
      </w:sdtPr>
      <w:sdtEndPr>
        <w:rPr>
          <w:rFonts w:eastAsiaTheme="minorHAnsi" w:cstheme="minorBidi"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0F9CB8F8" w14:textId="1E1C4879" w:rsidR="0036244F" w:rsidRDefault="0036244F">
          <w:pPr>
            <w:pStyle w:val="TOCHeading"/>
          </w:pPr>
          <w:r>
            <w:t>Съдържание</w:t>
          </w:r>
        </w:p>
        <w:p w14:paraId="1E1F1A6F" w14:textId="48763E88" w:rsidR="007A367D" w:rsidRDefault="0036244F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bg-BG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262902" w:history="1">
            <w:r w:rsidR="007A367D" w:rsidRPr="00B46DD5">
              <w:rPr>
                <w:rStyle w:val="Hyperlink"/>
                <w:rFonts w:eastAsia="Aptos"/>
                <w:noProof/>
              </w:rPr>
              <w:t>Въведение</w:t>
            </w:r>
            <w:r w:rsidR="007A367D">
              <w:rPr>
                <w:noProof/>
                <w:webHidden/>
              </w:rPr>
              <w:tab/>
            </w:r>
            <w:r w:rsidR="007A367D">
              <w:rPr>
                <w:noProof/>
                <w:webHidden/>
              </w:rPr>
              <w:fldChar w:fldCharType="begin"/>
            </w:r>
            <w:r w:rsidR="007A367D">
              <w:rPr>
                <w:noProof/>
                <w:webHidden/>
              </w:rPr>
              <w:instrText xml:space="preserve"> PAGEREF _Toc222262902 \h </w:instrText>
            </w:r>
            <w:r w:rsidR="007A367D">
              <w:rPr>
                <w:noProof/>
                <w:webHidden/>
              </w:rPr>
            </w:r>
            <w:r w:rsidR="007A367D">
              <w:rPr>
                <w:noProof/>
                <w:webHidden/>
              </w:rPr>
              <w:fldChar w:fldCharType="separate"/>
            </w:r>
            <w:r w:rsidR="007A367D">
              <w:rPr>
                <w:noProof/>
                <w:webHidden/>
              </w:rPr>
              <w:t>3</w:t>
            </w:r>
            <w:r w:rsidR="007A367D">
              <w:rPr>
                <w:noProof/>
                <w:webHidden/>
              </w:rPr>
              <w:fldChar w:fldCharType="end"/>
            </w:r>
          </w:hyperlink>
        </w:p>
        <w:p w14:paraId="2A45E0E7" w14:textId="56DAE751" w:rsidR="007A367D" w:rsidRDefault="007A367D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2262903" w:history="1">
            <w:r w:rsidRPr="00B46DD5">
              <w:rPr>
                <w:rStyle w:val="Hyperlink"/>
                <w:noProof/>
              </w:rPr>
              <w:t>Теоретична и технологична обосновка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_Toc222262903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70C828" w14:textId="55D1C9D2" w:rsidR="0036244F" w:rsidRDefault="0036244F">
          <w:r>
            <w:rPr>
              <w:b/>
              <w:bCs/>
            </w:rPr>
            <w:fldChar w:fldCharType="end"/>
          </w:r>
        </w:p>
      </w:sdtContent>
    </w:sdt>
    <w:p w14:paraId="5B15922A" w14:textId="442AB54F" w:rsidR="0036244F" w:rsidRDefault="0036244F" w:rsidP="00C40453">
      <w:pPr>
        <w:spacing w:line="276" w:lineRule="auto"/>
        <w:rPr>
          <w:rFonts w:eastAsia="Aptos" w:cs="Times New Roman"/>
          <w:lang w:val="en-US"/>
        </w:rPr>
      </w:pPr>
    </w:p>
    <w:p w14:paraId="357A8000" w14:textId="77777777" w:rsidR="0036244F" w:rsidRDefault="0036244F">
      <w:pPr>
        <w:rPr>
          <w:rFonts w:eastAsia="Aptos" w:cs="Times New Roman"/>
          <w:lang w:val="en-US"/>
        </w:rPr>
      </w:pPr>
      <w:r>
        <w:rPr>
          <w:rFonts w:eastAsia="Aptos" w:cs="Times New Roman"/>
          <w:lang w:val="en-US"/>
        </w:rPr>
        <w:br w:type="page"/>
      </w:r>
    </w:p>
    <w:p w14:paraId="67FBDBC3" w14:textId="42B3B7F3" w:rsidR="0036244F" w:rsidRDefault="0036244F" w:rsidP="0036244F">
      <w:pPr>
        <w:pStyle w:val="Heading1"/>
        <w:rPr>
          <w:rFonts w:eastAsia="Aptos"/>
          <w:lang w:val="en-US"/>
        </w:rPr>
      </w:pPr>
      <w:bookmarkStart w:id="0" w:name="_Toc222262902"/>
      <w:r>
        <w:rPr>
          <w:rFonts w:eastAsia="Aptos"/>
        </w:rPr>
        <w:lastRenderedPageBreak/>
        <w:t>Въведение</w:t>
      </w:r>
      <w:bookmarkEnd w:id="0"/>
    </w:p>
    <w:p w14:paraId="78366A15" w14:textId="38684727" w:rsidR="004522AA" w:rsidRDefault="004522AA" w:rsidP="004522AA">
      <w:pPr>
        <w:jc w:val="both"/>
      </w:pPr>
      <w:r>
        <w:rPr>
          <w:lang w:val="en-US"/>
        </w:rPr>
        <w:tab/>
        <w:t>Backlog refinement</w:t>
      </w:r>
      <w:r>
        <w:t xml:space="preserve"> срещата</w:t>
      </w:r>
      <w:r>
        <w:rPr>
          <w:lang w:val="en-US"/>
        </w:rPr>
        <w:t xml:space="preserve"> </w:t>
      </w:r>
      <w:r>
        <w:t xml:space="preserve">е ключова част от </w:t>
      </w:r>
      <w:r>
        <w:rPr>
          <w:lang w:val="en-US"/>
        </w:rPr>
        <w:t xml:space="preserve">Agile </w:t>
      </w:r>
      <w:r>
        <w:t>методологията. В нея софтуерните разработчици</w:t>
      </w:r>
      <w:r>
        <w:rPr>
          <w:lang w:val="en-US"/>
        </w:rPr>
        <w:t>, SCRUM master</w:t>
      </w:r>
      <w:r>
        <w:t xml:space="preserve"> и </w:t>
      </w:r>
      <w:r>
        <w:rPr>
          <w:lang w:val="en-US"/>
        </w:rPr>
        <w:t>Product Owner</w:t>
      </w:r>
      <w:r>
        <w:t xml:space="preserve"> </w:t>
      </w:r>
      <w:proofErr w:type="spellStart"/>
      <w:r>
        <w:t>ревюрат</w:t>
      </w:r>
      <w:proofErr w:type="spellEnd"/>
      <w:r>
        <w:t xml:space="preserve">, </w:t>
      </w:r>
      <w:proofErr w:type="spellStart"/>
      <w:r>
        <w:t>приотеризират</w:t>
      </w:r>
      <w:proofErr w:type="spellEnd"/>
      <w:r>
        <w:t>, оценяват и разбиват задачите на подзадачи. Най-популярните начини за оценка на задачите са</w:t>
      </w:r>
      <w:r>
        <w:rPr>
          <w:lang w:val="en-US"/>
        </w:rPr>
        <w:t xml:space="preserve"> </w:t>
      </w:r>
      <w:r>
        <w:t xml:space="preserve">чрез използването на числата на </w:t>
      </w:r>
      <w:proofErr w:type="spellStart"/>
      <w:r>
        <w:t>Фибоначи</w:t>
      </w:r>
      <w:proofErr w:type="spellEnd"/>
      <w:r>
        <w:t xml:space="preserve"> или използването на размери на дрехи</w:t>
      </w:r>
      <w:r>
        <w:rPr>
          <w:lang w:val="en-US"/>
        </w:rPr>
        <w:t xml:space="preserve"> – S, M, L</w:t>
      </w:r>
      <w:r>
        <w:t xml:space="preserve"> и </w:t>
      </w:r>
      <w:proofErr w:type="spellStart"/>
      <w:r>
        <w:t>тн</w:t>
      </w:r>
      <w:proofErr w:type="spellEnd"/>
      <w:r>
        <w:t xml:space="preserve">. Всеки размер символизира сложността и продължителността на дадена задача. Ако задача е с размер </w:t>
      </w:r>
      <w:r>
        <w:rPr>
          <w:lang w:val="en-US"/>
        </w:rPr>
        <w:t>L</w:t>
      </w:r>
      <w:r>
        <w:t xml:space="preserve"> или по-голям, тогава тя не може да бъде вкарана в </w:t>
      </w:r>
      <w:r>
        <w:rPr>
          <w:lang w:val="en-US"/>
        </w:rPr>
        <w:t>Sprint</w:t>
      </w:r>
      <w:r>
        <w:t xml:space="preserve"> без да бъде разбита на подзадачи.</w:t>
      </w:r>
    </w:p>
    <w:p w14:paraId="45B426A7" w14:textId="16236718" w:rsidR="007E296F" w:rsidRDefault="007E296F" w:rsidP="004522AA">
      <w:pPr>
        <w:jc w:val="both"/>
      </w:pPr>
      <w:r>
        <w:tab/>
        <w:t xml:space="preserve">На пазара има </w:t>
      </w:r>
      <w:r>
        <w:rPr>
          <w:lang w:val="en-US"/>
        </w:rPr>
        <w:t>SaaS</w:t>
      </w:r>
      <w:r>
        <w:t xml:space="preserve"> проекти, които предлагат платформа за оценяване, където участниците</w:t>
      </w:r>
      <w:r w:rsidR="003A05B5">
        <w:t xml:space="preserve"> да</w:t>
      </w:r>
      <w:r>
        <w:t xml:space="preserve"> гласуват.</w:t>
      </w:r>
      <w:r w:rsidR="003A05B5">
        <w:t xml:space="preserve"> За съжаление повечето от приложенията не са напълно безплатни или предлагат ограничен брой оценки преди да се наложи да се заплати абонамент. </w:t>
      </w:r>
      <w:r>
        <w:t xml:space="preserve"> </w:t>
      </w:r>
      <w:r w:rsidR="003A05B5">
        <w:t>Затова повечето екипи оценяват ръчно или пишат по групи оценките и някой от екипа сумира средноаритметичното.</w:t>
      </w:r>
    </w:p>
    <w:p w14:paraId="7909EB2D" w14:textId="138FE38C" w:rsidR="00B02F7D" w:rsidRPr="00B02F7D" w:rsidRDefault="00B02F7D" w:rsidP="004522AA">
      <w:pPr>
        <w:jc w:val="both"/>
      </w:pPr>
      <w:r>
        <w:tab/>
        <w:t xml:space="preserve">Целта на проекта е да предостави напълно безплатно </w:t>
      </w:r>
      <w:r>
        <w:rPr>
          <w:lang w:val="en-US"/>
        </w:rPr>
        <w:t xml:space="preserve">opensource </w:t>
      </w:r>
      <w:r>
        <w:t xml:space="preserve">решение, което да бъде използвано от </w:t>
      </w:r>
      <w:r>
        <w:rPr>
          <w:lang w:val="en-US"/>
        </w:rPr>
        <w:t xml:space="preserve">SCRUM </w:t>
      </w:r>
      <w:r>
        <w:t xml:space="preserve">екипи. </w:t>
      </w:r>
      <w:r w:rsidR="00B144B6">
        <w:t>Улеснява на процеса е главен приоритет на проекта. От съществено значение е да може екипът да вижда миналите гласувания на едно централизирано място. Нуждата от аритметика също е премахната.</w:t>
      </w:r>
    </w:p>
    <w:p w14:paraId="7D869400" w14:textId="22EB19D1" w:rsidR="001745F9" w:rsidRDefault="00B144B6" w:rsidP="004522AA">
      <w:pPr>
        <w:jc w:val="both"/>
      </w:pPr>
      <w:r>
        <w:tab/>
        <w:t>За реализацията на базата данни е използван</w:t>
      </w:r>
      <w:r>
        <w:rPr>
          <w:lang w:val="en-US"/>
        </w:rPr>
        <w:t xml:space="preserve"> NoSQL</w:t>
      </w:r>
      <w:r w:rsidR="00054FB9">
        <w:rPr>
          <w:lang w:val="en-US"/>
        </w:rPr>
        <w:t xml:space="preserve"> - MongoDB</w:t>
      </w:r>
      <w:r>
        <w:t xml:space="preserve">. Предпочитан е пред релационна база </w:t>
      </w:r>
      <w:proofErr w:type="spellStart"/>
      <w:r>
        <w:t>данна</w:t>
      </w:r>
      <w:proofErr w:type="spellEnd"/>
      <w:r>
        <w:t>, понеже няма нужда от комплексни таблици</w:t>
      </w:r>
      <w:r w:rsidR="00054FB9">
        <w:t>, а и гъвкавостта е от ключово значение</w:t>
      </w:r>
      <w:r w:rsidR="00054FB9">
        <w:rPr>
          <w:lang w:val="en-US"/>
        </w:rPr>
        <w:t xml:space="preserve">. </w:t>
      </w:r>
      <w:r w:rsidR="00054FB9">
        <w:t xml:space="preserve">Скаларност е друг фактор, има голям набор от вотове, които трябва да бъдат прочетени и запазени. Интеграцията на </w:t>
      </w:r>
      <w:r w:rsidR="001745F9">
        <w:rPr>
          <w:lang w:val="en-US"/>
        </w:rPr>
        <w:t>WebSocket</w:t>
      </w:r>
      <w:r w:rsidR="00054FB9">
        <w:t xml:space="preserve"> също е по-достъпна, за изписването на резултати в реално време.</w:t>
      </w:r>
    </w:p>
    <w:p w14:paraId="304A2438" w14:textId="77777777" w:rsidR="001745F9" w:rsidRDefault="001745F9">
      <w:r>
        <w:br w:type="page"/>
      </w:r>
    </w:p>
    <w:p w14:paraId="51180E58" w14:textId="585C0DC5" w:rsidR="00054FB9" w:rsidRPr="00054FB9" w:rsidRDefault="001745F9" w:rsidP="001745F9">
      <w:pPr>
        <w:pStyle w:val="Heading1"/>
      </w:pPr>
      <w:bookmarkStart w:id="1" w:name="_Toc222262903"/>
      <w:r>
        <w:lastRenderedPageBreak/>
        <w:t>Теоретична и технологична обосновка</w:t>
      </w:r>
      <w:bookmarkEnd w:id="1"/>
    </w:p>
    <w:sectPr w:rsidR="00054FB9" w:rsidRPr="00054FB9">
      <w:footerReference w:type="default" r:id="rId8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BF2C6A" w14:textId="77777777" w:rsidR="003243D0" w:rsidRDefault="003243D0" w:rsidP="001745F9">
      <w:pPr>
        <w:spacing w:after="0" w:line="240" w:lineRule="auto"/>
      </w:pPr>
      <w:r>
        <w:separator/>
      </w:r>
    </w:p>
  </w:endnote>
  <w:endnote w:type="continuationSeparator" w:id="0">
    <w:p w14:paraId="2BBD6EE1" w14:textId="77777777" w:rsidR="003243D0" w:rsidRDefault="003243D0" w:rsidP="001745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1515689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95DF10A" w14:textId="77777777" w:rsidR="001745F9" w:rsidRDefault="001745F9">
        <w:pPr>
          <w:pStyle w:val="Footer"/>
          <w:jc w:val="right"/>
          <w:rPr>
            <w:lang w:val="en-US"/>
          </w:rPr>
        </w:pPr>
      </w:p>
      <w:p w14:paraId="3DAF3DE4" w14:textId="3404A52B" w:rsidR="001745F9" w:rsidRPr="001745F9" w:rsidRDefault="001745F9" w:rsidP="001745F9">
        <w:pPr>
          <w:pStyle w:val="Footer"/>
          <w:jc w:val="right"/>
          <w:rPr>
            <w:noProof/>
            <w:lang w:val="en-US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AB7EFEA" w14:textId="77777777" w:rsidR="001745F9" w:rsidRDefault="001745F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E3CB21" w14:textId="77777777" w:rsidR="003243D0" w:rsidRDefault="003243D0" w:rsidP="001745F9">
      <w:pPr>
        <w:spacing w:after="0" w:line="240" w:lineRule="auto"/>
      </w:pPr>
      <w:r>
        <w:separator/>
      </w:r>
    </w:p>
  </w:footnote>
  <w:footnote w:type="continuationSeparator" w:id="0">
    <w:p w14:paraId="148ABAB4" w14:textId="77777777" w:rsidR="003243D0" w:rsidRDefault="003243D0" w:rsidP="001745F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BE4"/>
    <w:rsid w:val="00054FB9"/>
    <w:rsid w:val="001005A7"/>
    <w:rsid w:val="00157BE4"/>
    <w:rsid w:val="001745F9"/>
    <w:rsid w:val="003243D0"/>
    <w:rsid w:val="0036244F"/>
    <w:rsid w:val="003A05B5"/>
    <w:rsid w:val="004522AA"/>
    <w:rsid w:val="007A367D"/>
    <w:rsid w:val="007E296F"/>
    <w:rsid w:val="00822711"/>
    <w:rsid w:val="00B02F7D"/>
    <w:rsid w:val="00B144B6"/>
    <w:rsid w:val="00C40453"/>
    <w:rsid w:val="00D27C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4028D7"/>
  <w15:chartTrackingRefBased/>
  <w15:docId w15:val="{1A1CB9F6-02CA-42FB-BF97-5FFD51F717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bg-B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22AA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36244F"/>
    <w:pPr>
      <w:keepNext/>
      <w:keepLines/>
      <w:spacing w:before="360" w:after="80"/>
      <w:jc w:val="center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7B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7B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7B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7B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7B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7B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7B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7B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244F"/>
    <w:rPr>
      <w:rFonts w:ascii="Times New Roman" w:eastAsiaTheme="majorEastAsia" w:hAnsi="Times New Roman" w:cstheme="majorBidi"/>
      <w:b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7B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7B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7BE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7BE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7B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7B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7B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7B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7B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7B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7B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7B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7B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7B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7B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7BE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7B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7BE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7BE4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36244F"/>
    <w:pPr>
      <w:spacing w:before="240" w:after="0" w:line="259" w:lineRule="auto"/>
      <w:outlineLvl w:val="9"/>
    </w:pPr>
    <w:rPr>
      <w:kern w:val="0"/>
      <w:sz w:val="32"/>
      <w:szCs w:val="32"/>
      <w:lang w:eastAsia="bg-BG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02F7D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B02F7D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1745F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745F9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1745F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745F9"/>
    <w:rPr>
      <w:rFonts w:ascii="Times New Roman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E22F7BD1-AFA2-40E9-9A4E-EF25E7F1D6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4</Pages>
  <Words>312</Words>
  <Characters>1779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 Stoynov</dc:creator>
  <cp:keywords/>
  <dc:description/>
  <cp:lastModifiedBy>Angel Stoynov</cp:lastModifiedBy>
  <cp:revision>8</cp:revision>
  <dcterms:created xsi:type="dcterms:W3CDTF">2026-02-17T20:42:00Z</dcterms:created>
  <dcterms:modified xsi:type="dcterms:W3CDTF">2026-02-17T21:21:00Z</dcterms:modified>
</cp:coreProperties>
</file>