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C40453">
        <w:rPr>
          <w:rFonts w:eastAsia="Aptos" w:cs="Times New Roman"/>
          <w:noProof/>
        </w:rPr>
        <w:drawing>
          <wp:anchor distT="0" distB="0" distL="114300" distR="114300" simplePos="0" relativeHeight="251659264" behindDoc="0" locked="0" layoutInCell="1" allowOverlap="1" wp14:anchorId="4C385950" wp14:editId="28C72A68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6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55BADA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02452F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Програмни технологии за сигурен код</w:t>
      </w:r>
    </w:p>
    <w:p w14:paraId="6C91238E" w14:textId="7839F363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>
        <w:rPr>
          <w:rFonts w:eastAsia="Times New Roman" w:cs="Times New Roman"/>
          <w:kern w:val="0"/>
          <w:sz w:val="52"/>
          <w:szCs w:val="52"/>
          <w:lang w:val="en-US"/>
          <w14:ligatures w14:val="none"/>
        </w:rPr>
        <w:t xml:space="preserve"> </w:t>
      </w:r>
      <w:r>
        <w:rPr>
          <w:rFonts w:eastAsia="Times New Roman" w:cs="Times New Roman"/>
          <w:kern w:val="0"/>
          <w:sz w:val="52"/>
          <w:szCs w:val="52"/>
          <w14:ligatures w14:val="none"/>
        </w:rPr>
        <w:t>проект</w:t>
      </w: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 xml:space="preserve"> </w:t>
      </w:r>
    </w:p>
    <w:p w14:paraId="170DFC8B" w14:textId="122409B8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„</w:t>
      </w:r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Какво представлява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? Стратегии и защита от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.</w:t>
      </w: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F7AABE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5E2E2F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E1EC85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38846DB2" w14:textId="55DDA5E4" w:rsidR="006E156F" w:rsidRDefault="00EA2C3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76352" w:history="1">
            <w:r w:rsidR="006E156F" w:rsidRPr="00FA7165">
              <w:rPr>
                <w:rStyle w:val="Hyperlink"/>
                <w:rFonts w:eastAsia="Aptos"/>
                <w:noProof/>
              </w:rPr>
              <w:t>Въведение</w:t>
            </w:r>
            <w:r w:rsidR="006E156F">
              <w:rPr>
                <w:noProof/>
                <w:webHidden/>
              </w:rPr>
              <w:tab/>
            </w:r>
            <w:r w:rsidR="006E156F">
              <w:rPr>
                <w:noProof/>
                <w:webHidden/>
              </w:rPr>
              <w:fldChar w:fldCharType="begin"/>
            </w:r>
            <w:r w:rsidR="006E156F">
              <w:rPr>
                <w:noProof/>
                <w:webHidden/>
              </w:rPr>
              <w:instrText xml:space="preserve"> PAGEREF _Toc222776352 \h </w:instrText>
            </w:r>
            <w:r w:rsidR="006E156F">
              <w:rPr>
                <w:noProof/>
                <w:webHidden/>
              </w:rPr>
            </w:r>
            <w:r w:rsidR="006E156F">
              <w:rPr>
                <w:noProof/>
                <w:webHidden/>
              </w:rPr>
              <w:fldChar w:fldCharType="separate"/>
            </w:r>
            <w:r w:rsidR="006E156F">
              <w:rPr>
                <w:noProof/>
                <w:webHidden/>
              </w:rPr>
              <w:t>3</w:t>
            </w:r>
            <w:r w:rsidR="006E156F">
              <w:rPr>
                <w:noProof/>
                <w:webHidden/>
              </w:rPr>
              <w:fldChar w:fldCharType="end"/>
            </w:r>
          </w:hyperlink>
        </w:p>
        <w:p w14:paraId="4B711623" w14:textId="21D50E53" w:rsidR="006E156F" w:rsidRDefault="006E156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776353" w:history="1">
            <w:r w:rsidRPr="00FA7165">
              <w:rPr>
                <w:rStyle w:val="Hyperlink"/>
                <w:noProof/>
              </w:rPr>
              <w:t xml:space="preserve">История на </w:t>
            </w:r>
            <w:r w:rsidRPr="00FA7165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B19B3" w14:textId="0015F920" w:rsidR="006E156F" w:rsidRDefault="006E156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776354" w:history="1">
            <w:r w:rsidRPr="00FA7165">
              <w:rPr>
                <w:rStyle w:val="Hyperlink"/>
                <w:noProof/>
              </w:rPr>
              <w:t xml:space="preserve">Еволюция на </w:t>
            </w:r>
            <w:r w:rsidRPr="00FA7165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D1D4" w14:textId="18E5ABEF" w:rsidR="006E156F" w:rsidRDefault="006E156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776355" w:history="1">
            <w:r w:rsidRPr="00FA716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A7165">
              <w:rPr>
                <w:rStyle w:val="Hyperlink"/>
                <w:noProof/>
              </w:rPr>
              <w:t xml:space="preserve">Ранна фаза на </w:t>
            </w:r>
            <w:r w:rsidRPr="00FA7165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F77C7" w14:textId="61A8BE36" w:rsidR="006E156F" w:rsidRDefault="006E156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776356" w:history="1">
            <w:r w:rsidRPr="00FA716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A7165">
              <w:rPr>
                <w:rStyle w:val="Hyperlink"/>
                <w:noProof/>
                <w:lang w:val="en-US"/>
              </w:rPr>
              <w:t>Ransomware</w:t>
            </w:r>
            <w:r w:rsidRPr="00FA7165">
              <w:rPr>
                <w:rStyle w:val="Hyperlink"/>
                <w:noProof/>
              </w:rPr>
              <w:t xml:space="preserve"> използващ </w:t>
            </w:r>
            <w:r w:rsidRPr="00FA7165">
              <w:rPr>
                <w:rStyle w:val="Hyperlink"/>
                <w:noProof/>
                <w:lang w:val="en-US"/>
              </w:rPr>
              <w:t>RSA</w:t>
            </w:r>
            <w:r w:rsidRPr="00FA7165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2C4E4" w14:textId="115A1425" w:rsidR="006E156F" w:rsidRDefault="006E156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776357" w:history="1">
            <w:r w:rsidRPr="00FA7165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A7165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3021" w14:textId="333FFA82" w:rsidR="006E156F" w:rsidRDefault="006E156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776358" w:history="1">
            <w:r w:rsidRPr="00FA7165">
              <w:rPr>
                <w:rStyle w:val="Hyperlink"/>
                <w:noProof/>
              </w:rPr>
              <w:t xml:space="preserve">Стратегии и защита от </w:t>
            </w:r>
            <w:r w:rsidRPr="00FA7165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188A" w14:textId="40A40F93" w:rsidR="006E156F" w:rsidRDefault="006E156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776359" w:history="1">
            <w:r w:rsidRPr="00FA7165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F2E71" w14:textId="35C9229A" w:rsidR="00EA2C3E" w:rsidRDefault="00EA2C3E">
          <w:r>
            <w:rPr>
              <w:b/>
              <w:bCs/>
            </w:rPr>
            <w:fldChar w:fldCharType="end"/>
          </w:r>
        </w:p>
      </w:sdtContent>
    </w:sdt>
    <w:p w14:paraId="644E7B6D" w14:textId="226C11E7" w:rsidR="0002452F" w:rsidRDefault="0002452F" w:rsidP="0002452F">
      <w:pPr>
        <w:spacing w:line="276" w:lineRule="auto"/>
        <w:rPr>
          <w:rFonts w:eastAsia="Aptos" w:cs="Times New Roman"/>
        </w:rPr>
      </w:pPr>
    </w:p>
    <w:p w14:paraId="26F788E3" w14:textId="77777777" w:rsidR="0002452F" w:rsidRDefault="0002452F">
      <w:pPr>
        <w:rPr>
          <w:rFonts w:eastAsia="Aptos" w:cs="Times New Roman"/>
        </w:rPr>
      </w:pPr>
      <w:r>
        <w:rPr>
          <w:rFonts w:eastAsia="Aptos" w:cs="Times New Roman"/>
        </w:rPr>
        <w:br w:type="page"/>
      </w:r>
    </w:p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2776352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77777777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>) 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</w:t>
      </w:r>
      <w:proofErr w:type="spellStart"/>
      <w:r w:rsidR="004648AB">
        <w:t>репутационните</w:t>
      </w:r>
      <w:proofErr w:type="spellEnd"/>
      <w:r w:rsidR="004648AB">
        <w:t xml:space="preserve"> щети 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по време на първоначалното прекъсване, така и дълго след това.</w:t>
      </w:r>
      <w:r w:rsidR="00A46E29">
        <w:t xml:space="preserve"> </w:t>
      </w:r>
    </w:p>
    <w:p w14:paraId="402624CC" w14:textId="1133C972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2776353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7FB870A2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proofErr w:type="spellStart"/>
      <w:r>
        <w:t>кражда</w:t>
      </w:r>
      <w:proofErr w:type="spellEnd"/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4630E1CC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2776354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2776355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1E6215C0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флопидискове</w:t>
      </w:r>
      <w:r>
        <w:rPr>
          <w:lang w:val="en-US"/>
        </w:rPr>
        <w:t xml:space="preserve">. </w:t>
      </w:r>
      <w:r>
        <w:t xml:space="preserve">На фигура 2 е показано, съобщението, което се визуализира на системата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 xml:space="preserve">файла, който по-късно се използва да преброи колко пъти компютъра е стартиран. Когато 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 намиращи се на </w:t>
      </w:r>
      <w:r w:rsidRPr="00E31DE8">
        <w:rPr>
          <w:b/>
          <w:bCs/>
          <w:lang w:val="en-US"/>
        </w:rPr>
        <w:t>C: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</w:p>
    <w:p w14:paraId="445F9A26" w14:textId="0850385E" w:rsidR="00F370B2" w:rsidRDefault="00F370B2" w:rsidP="00F370B2">
      <w:r>
        <w:rPr>
          <w:noProof/>
        </w:rPr>
        <w:drawing>
          <wp:inline distT="0" distB="0" distL="0" distR="0" wp14:anchorId="039D1F71" wp14:editId="4DF4CFA7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532AE" w14:textId="4A79EBAD" w:rsidR="00461FCA" w:rsidRDefault="005A0955" w:rsidP="00367D76">
      <w:pPr>
        <w:jc w:val="right"/>
        <w:rPr>
          <w:lang w:val="en-US"/>
        </w:rPr>
      </w:pPr>
      <w:r>
        <w:rPr>
          <w:lang w:val="en-US"/>
        </w:rPr>
        <w:t>(</w:t>
      </w:r>
      <w:r w:rsidR="00367D76">
        <w:t xml:space="preserve">Фиг 2 – съобщението за откуп на </w:t>
      </w:r>
      <w:r w:rsidR="00367D76">
        <w:rPr>
          <w:lang w:val="en-US"/>
        </w:rPr>
        <w:t>AIDS trojan</w:t>
      </w:r>
      <w:r>
        <w:rPr>
          <w:lang w:val="en-US"/>
        </w:rPr>
        <w:t>)</w:t>
      </w:r>
    </w:p>
    <w:p w14:paraId="42533B1E" w14:textId="77777777" w:rsidR="00461FCA" w:rsidRDefault="00461FCA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4" w:name="_Toc222776356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4"/>
    </w:p>
    <w:p w14:paraId="26378CCA" w14:textId="33D5F4B5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 да 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3). </w:t>
      </w:r>
    </w:p>
    <w:p w14:paraId="3C20D6CF" w14:textId="77777777" w:rsidR="00E31DE8" w:rsidRDefault="00E31DE8" w:rsidP="0051454C">
      <w:pPr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D8A3B" w14:textId="734FA875" w:rsidR="00E31DE8" w:rsidRDefault="00E31DE8" w:rsidP="0051454C">
      <w:pPr>
        <w:spacing w:line="360" w:lineRule="auto"/>
        <w:jc w:val="right"/>
      </w:pPr>
      <w:r>
        <w:t xml:space="preserve">(Фиг </w:t>
      </w:r>
      <w:r>
        <w:rPr>
          <w:lang w:val="en-US"/>
        </w:rPr>
        <w:t>3</w:t>
      </w:r>
      <w:r>
        <w:t xml:space="preserve"> – архитектура на </w:t>
      </w:r>
      <w:r>
        <w:rPr>
          <w:lang w:val="en-US"/>
        </w:rPr>
        <w:t>RSA</w:t>
      </w:r>
      <w:r>
        <w:t xml:space="preserve"> криптиране)</w:t>
      </w:r>
    </w:p>
    <w:p w14:paraId="180CDAC5" w14:textId="77777777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с които се криптира и декриптира информация.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>
        <w:t xml:space="preserve"> Хакерът притежава частния 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</w:p>
    <w:p w14:paraId="610D87AB" w14:textId="7886A77C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4)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вируса, е че дори жертвата да заплати откупа</w:t>
      </w:r>
      <w:r w:rsidR="00613567">
        <w:t>,</w:t>
      </w:r>
      <w:r w:rsidR="00794A33">
        <w:t xml:space="preserve"> някои от файловете остават </w:t>
      </w:r>
      <w:proofErr w:type="spellStart"/>
      <w:r w:rsidR="00794A33">
        <w:t>коруптнати</w:t>
      </w:r>
      <w:proofErr w:type="spellEnd"/>
      <w:r w:rsidR="00794A33">
        <w:t xml:space="preserve">. </w:t>
      </w:r>
    </w:p>
    <w:p w14:paraId="062DAAC6" w14:textId="77777777" w:rsidR="0051454C" w:rsidRDefault="0051454C">
      <w:pPr>
        <w:jc w:val="left"/>
      </w:pPr>
      <w:r>
        <w:br w:type="page"/>
      </w:r>
    </w:p>
    <w:p w14:paraId="5CFE879D" w14:textId="3E9B0A73" w:rsidR="00E31DE8" w:rsidRDefault="0051454C" w:rsidP="0051454C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843A2" w14:textId="21E7E9B9" w:rsidR="0051454C" w:rsidRPr="0051454C" w:rsidRDefault="0051454C" w:rsidP="0051454C">
      <w:pPr>
        <w:jc w:val="right"/>
      </w:pPr>
      <w:r>
        <w:t xml:space="preserve">(Фиг. 4 – изглед на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вирус)</w:t>
      </w:r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5" w:name="_Toc222776357"/>
      <w:r>
        <w:rPr>
          <w:lang w:val="en-US"/>
        </w:rPr>
        <w:lastRenderedPageBreak/>
        <w:t>Spear phishing Ransomware</w:t>
      </w:r>
      <w:bookmarkEnd w:id="5"/>
    </w:p>
    <w:p w14:paraId="5DA1DE92" w14:textId="37A3C466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Обикновено целта им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 xml:space="preserve">капитал </w:t>
      </w:r>
      <w:r>
        <w:t xml:space="preserve">на хакера. Постигат го чрез изграждане на фалшиви истории или сценарии. Често </w:t>
      </w:r>
      <w:proofErr w:type="spellStart"/>
      <w:r>
        <w:t>фишинг</w:t>
      </w:r>
      <w:proofErr w:type="spellEnd"/>
      <w:r>
        <w:t xml:space="preserve">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атаките е най-ефективната форма на атака, понеже измамата е пригодена да бъде максимално убедителна за конкретно лице.</w:t>
      </w:r>
    </w:p>
    <w:p w14:paraId="73766F80" w14:textId="49AA7996" w:rsidR="003E0712" w:rsidRPr="003E0712" w:rsidRDefault="005B0707" w:rsidP="002F7C2D">
      <w:pPr>
        <w:spacing w:line="360" w:lineRule="auto"/>
        <w:ind w:firstLine="360"/>
      </w:pPr>
      <w:r>
        <w:t xml:space="preserve">През 2006 година се появява първия </w:t>
      </w:r>
      <w:r>
        <w:rPr>
          <w:lang w:val="en-US"/>
        </w:rPr>
        <w:t>spear phishing ransomware.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 xml:space="preserve">Променя се </w:t>
      </w:r>
      <w:r w:rsidR="003E0712">
        <w:rPr>
          <w:lang w:val="en-US"/>
        </w:rPr>
        <w:t>desktop background</w:t>
      </w:r>
      <w:r w:rsidR="003E0712">
        <w:t>, като е изписано съобщението, че системата е пробита и че е прикачен файл с инструкции (фиг. 5 и 6).</w:t>
      </w:r>
    </w:p>
    <w:p w14:paraId="5F1E5572" w14:textId="0BBA4B64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GpCode</w:t>
      </w:r>
      <w:proofErr w:type="spellEnd"/>
      <w:r w:rsidR="002539E6">
        <w:rPr>
          <w:lang w:val="en-US"/>
        </w:rPr>
        <w:t xml:space="preserve">, </w:t>
      </w:r>
      <w:r w:rsidR="002539E6">
        <w:t xml:space="preserve">е че файловете, които се криптират се запазват на нова локация, а некриптираните се изтриват. </w:t>
      </w:r>
      <w:proofErr w:type="spellStart"/>
      <w:r w:rsidR="002539E6">
        <w:rPr>
          <w:lang w:val="en-US"/>
        </w:rPr>
        <w:t>Undeletion</w:t>
      </w:r>
      <w:proofErr w:type="spellEnd"/>
      <w:r w:rsidR="002539E6">
        <w:rPr>
          <w:lang w:val="en-US"/>
        </w:rPr>
        <w:t xml:space="preserve"> utility</w:t>
      </w:r>
      <w:r w:rsidR="002539E6">
        <w:t xml:space="preserve"> може да възстанови част от файловете.</w:t>
      </w:r>
    </w:p>
    <w:p w14:paraId="134C1CE0" w14:textId="5AAF6E9C" w:rsidR="005B0707" w:rsidRDefault="005B0707" w:rsidP="005B0707">
      <w:pPr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37ECB" w14:textId="6FD1DE83" w:rsidR="00870315" w:rsidRPr="00870315" w:rsidRDefault="00870315" w:rsidP="00870315">
      <w:pPr>
        <w:jc w:val="right"/>
        <w:rPr>
          <w:lang w:val="en-US"/>
        </w:rPr>
      </w:pPr>
      <w:r>
        <w:t>(Фиг 5. – пробита система от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GPCode</w:t>
      </w:r>
      <w:proofErr w:type="spellEnd"/>
      <w:r>
        <w:rPr>
          <w:lang w:val="en-US"/>
        </w:rPr>
        <w:t>)</w:t>
      </w:r>
      <w:r>
        <w:t xml:space="preserve"> </w:t>
      </w:r>
    </w:p>
    <w:p w14:paraId="104DB2C7" w14:textId="44AA03CA" w:rsidR="005B0707" w:rsidRDefault="00E26014" w:rsidP="00A46A8E">
      <w:pPr>
        <w:ind w:firstLine="360"/>
      </w:pPr>
      <w:r>
        <w:rPr>
          <w:noProof/>
        </w:rPr>
        <w:lastRenderedPageBreak/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E12DB" w14:textId="77777777" w:rsidR="00DE24B3" w:rsidRDefault="00E26014" w:rsidP="00DE24B3">
      <w:pPr>
        <w:ind w:firstLine="360"/>
        <w:jc w:val="right"/>
      </w:pPr>
      <w:r>
        <w:t xml:space="preserve">(Фиг. 6 – инструкции за откуп, </w:t>
      </w:r>
      <w:proofErr w:type="spellStart"/>
      <w:r>
        <w:rPr>
          <w:lang w:val="en-US"/>
        </w:rPr>
        <w:t>GPCode</w:t>
      </w:r>
      <w:proofErr w:type="spellEnd"/>
      <w:r>
        <w:t>)</w:t>
      </w:r>
    </w:p>
    <w:p w14:paraId="50C87174" w14:textId="77777777" w:rsidR="00DE24B3" w:rsidRDefault="00DE24B3">
      <w:pPr>
        <w:jc w:val="left"/>
      </w:pPr>
      <w:r>
        <w:br w:type="page"/>
      </w:r>
    </w:p>
    <w:p w14:paraId="34B54A7B" w14:textId="77777777" w:rsidR="00DE24B3" w:rsidRDefault="00DE24B3" w:rsidP="00DE24B3">
      <w:pPr>
        <w:pStyle w:val="Heading1"/>
        <w:rPr>
          <w:lang w:val="en-US"/>
        </w:rPr>
      </w:pPr>
      <w:bookmarkStart w:id="6" w:name="_Toc222776358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6"/>
    </w:p>
    <w:p w14:paraId="39B8345A" w14:textId="783628CE" w:rsidR="00EA2C3E" w:rsidRPr="00DE24B3" w:rsidRDefault="00EA2C3E" w:rsidP="00DE24B3">
      <w:pPr>
        <w:ind w:firstLine="360"/>
        <w:jc w:val="right"/>
      </w:pPr>
      <w:r>
        <w:rPr>
          <w:lang w:val="en-US"/>
        </w:rPr>
        <w:br w:type="page"/>
      </w:r>
    </w:p>
    <w:bookmarkStart w:id="7" w:name="_Toc222776359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7"/>
        </w:p>
        <w:p w14:paraId="1BF4C715" w14:textId="77777777" w:rsidR="003A5B17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7"/>
          </w:tblGrid>
          <w:tr w:rsidR="003A5B17" w14:paraId="6D1D39D1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34EB42FA" w14:textId="253FCEFF" w:rsidR="003A5B17" w:rsidRDefault="003A5B17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0753FCC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3A5B17" w14:paraId="31A6452B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53FF66C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51DD4B80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3A5B17" w14:paraId="3738826C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52B84A07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2FCCC5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3A5B17" w14:paraId="15526390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0DF02808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513C6743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„Botnet,“ Eset, [Онлайн]. Available: https://help.eset.com/glossary/bg-BG/botnet.html.</w:t>
                </w:r>
              </w:p>
            </w:tc>
          </w:tr>
          <w:tr w:rsidR="003A5B17" w14:paraId="7AA3EEA6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4C24636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7C0C3040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„CC Server,“ Eset, [Онлайн]. Available: https://help.eset.com/glossary/bg-BG/cc_server.html.</w:t>
                </w:r>
              </w:p>
            </w:tc>
          </w:tr>
          <w:tr w:rsidR="003A5B17" w14:paraId="32272DB2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7E07499E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78A02137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3A5B17" w14:paraId="0F8920EA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2410E31A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36E52354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3A5B17" w14:paraId="62F826F0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AC06AD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2D00FB9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3A5B17" w14:paraId="3D8042D9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64FAB341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00BBBE4D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3A5B17" w14:paraId="217EAF97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7C91657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70EF2581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</w:tbl>
        <w:p w14:paraId="1422F2B9" w14:textId="77777777" w:rsidR="003A5B17" w:rsidRDefault="003A5B17">
          <w:pPr>
            <w:divId w:val="170070395"/>
            <w:rPr>
              <w:rFonts w:eastAsia="Times New Roman"/>
              <w:noProof/>
            </w:rPr>
          </w:pPr>
        </w:p>
        <w:p w14:paraId="4E2AAA04" w14:textId="5367D9D3" w:rsidR="00EA2C3E" w:rsidRPr="00EA2C3E" w:rsidRDefault="00EA2C3E" w:rsidP="00EA2C3E">
          <w:r>
            <w:rPr>
              <w:b/>
              <w:bCs/>
            </w:rPr>
            <w:fldChar w:fldCharType="end"/>
          </w:r>
        </w:p>
      </w:sdtContent>
    </w:sdt>
    <w:sectPr w:rsidR="00EA2C3E" w:rsidRPr="00EA2C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F3DB0" w14:textId="77777777" w:rsidR="00E71AAE" w:rsidRDefault="00E71AAE" w:rsidP="009E432F">
      <w:pPr>
        <w:spacing w:after="0" w:line="240" w:lineRule="auto"/>
      </w:pPr>
      <w:r>
        <w:separator/>
      </w:r>
    </w:p>
  </w:endnote>
  <w:endnote w:type="continuationSeparator" w:id="0">
    <w:p w14:paraId="5DBB4565" w14:textId="77777777" w:rsidR="00E71AAE" w:rsidRDefault="00E71AAE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6638F" w14:textId="77777777" w:rsidR="00E71AAE" w:rsidRDefault="00E71AAE" w:rsidP="009E432F">
      <w:pPr>
        <w:spacing w:after="0" w:line="240" w:lineRule="auto"/>
      </w:pPr>
      <w:r>
        <w:separator/>
      </w:r>
    </w:p>
  </w:footnote>
  <w:footnote w:type="continuationSeparator" w:id="0">
    <w:p w14:paraId="6CB88525" w14:textId="77777777" w:rsidR="00E71AAE" w:rsidRDefault="00E71AAE" w:rsidP="009E43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1"/>
  </w:num>
  <w:num w:numId="2" w16cid:durableId="64678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2452F"/>
    <w:rsid w:val="00051862"/>
    <w:rsid w:val="000779C9"/>
    <w:rsid w:val="00085708"/>
    <w:rsid w:val="00097ECD"/>
    <w:rsid w:val="000A54DF"/>
    <w:rsid w:val="000C1E67"/>
    <w:rsid w:val="000E38EA"/>
    <w:rsid w:val="000F15C2"/>
    <w:rsid w:val="001D45C9"/>
    <w:rsid w:val="00214A7B"/>
    <w:rsid w:val="002539E6"/>
    <w:rsid w:val="00255D1F"/>
    <w:rsid w:val="002F7C2D"/>
    <w:rsid w:val="003306C7"/>
    <w:rsid w:val="00331C7B"/>
    <w:rsid w:val="00367D76"/>
    <w:rsid w:val="0037494B"/>
    <w:rsid w:val="003900D8"/>
    <w:rsid w:val="003A23D9"/>
    <w:rsid w:val="003A5B17"/>
    <w:rsid w:val="003D6CE8"/>
    <w:rsid w:val="003E0712"/>
    <w:rsid w:val="003E4D90"/>
    <w:rsid w:val="00461FCA"/>
    <w:rsid w:val="004648AB"/>
    <w:rsid w:val="00465313"/>
    <w:rsid w:val="00473542"/>
    <w:rsid w:val="004C2732"/>
    <w:rsid w:val="004D6012"/>
    <w:rsid w:val="004E706C"/>
    <w:rsid w:val="004F45C2"/>
    <w:rsid w:val="0051454C"/>
    <w:rsid w:val="005A0955"/>
    <w:rsid w:val="005A6153"/>
    <w:rsid w:val="005B0707"/>
    <w:rsid w:val="005C0285"/>
    <w:rsid w:val="0060119F"/>
    <w:rsid w:val="00613567"/>
    <w:rsid w:val="00634E4B"/>
    <w:rsid w:val="006649B6"/>
    <w:rsid w:val="00683C23"/>
    <w:rsid w:val="006D0013"/>
    <w:rsid w:val="006D01C6"/>
    <w:rsid w:val="006E156F"/>
    <w:rsid w:val="00743616"/>
    <w:rsid w:val="00794A33"/>
    <w:rsid w:val="007C63A0"/>
    <w:rsid w:val="007F3D99"/>
    <w:rsid w:val="00822711"/>
    <w:rsid w:val="00870315"/>
    <w:rsid w:val="009E432F"/>
    <w:rsid w:val="00A46A8E"/>
    <w:rsid w:val="00A46E29"/>
    <w:rsid w:val="00BB2B78"/>
    <w:rsid w:val="00C01F14"/>
    <w:rsid w:val="00C12960"/>
    <w:rsid w:val="00C22906"/>
    <w:rsid w:val="00CC0C6D"/>
    <w:rsid w:val="00D21146"/>
    <w:rsid w:val="00D2263A"/>
    <w:rsid w:val="00D27C24"/>
    <w:rsid w:val="00D35C6E"/>
    <w:rsid w:val="00D72E11"/>
    <w:rsid w:val="00DC6A30"/>
    <w:rsid w:val="00DD0CF8"/>
    <w:rsid w:val="00DE04D0"/>
    <w:rsid w:val="00DE24B3"/>
    <w:rsid w:val="00E26014"/>
    <w:rsid w:val="00E31DE8"/>
    <w:rsid w:val="00E71AAE"/>
    <w:rsid w:val="00EA2C3E"/>
    <w:rsid w:val="00EF55E1"/>
    <w:rsid w:val="00F10E75"/>
    <w:rsid w:val="00F34F35"/>
    <w:rsid w:val="00F370B2"/>
    <w:rsid w:val="00F42C53"/>
    <w:rsid w:val="00FB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Bot</b:Tag>
    <b:SourceType>InternetSite</b:SourceType>
    <b:Guid>{20B2E95D-A0FA-4944-85FB-E71D64664F65}</b:Guid>
    <b:Title>Botnet</b:Title>
    <b:ProductionCompany>Eset</b:ProductionCompany>
    <b:URL>https://help.eset.com/glossary/bg-BG/botnet.html</b:URL>
    <b:RefOrder>4</b:RefOrder>
  </b:Source>
  <b:Source>
    <b:Tag>CCS</b:Tag>
    <b:SourceType>InternetSite</b:SourceType>
    <b:Guid>{F37D6060-4B83-48F8-ADC6-94648278B6D6}</b:Guid>
    <b:Title>CC Server</b:Title>
    <b:ProductionCompany>Eset</b:ProductionCompany>
    <b:URL>https://help.eset.com/glossary/bg-BG/cc_server.html</b:URL>
    <b:RefOrder>5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6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7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8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9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10</b:RefOrder>
  </b:Source>
</b:Sources>
</file>

<file path=customXml/itemProps1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4.xml><?xml version="1.0" encoding="utf-8"?>
<ds:datastoreItem xmlns:ds="http://schemas.openxmlformats.org/officeDocument/2006/customXml" ds:itemID="{9EC5290A-2DE6-49DB-A151-226064C42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1429</Words>
  <Characters>8149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9</cp:revision>
  <cp:lastPrinted>2026-02-23T19:52:00Z</cp:lastPrinted>
  <dcterms:created xsi:type="dcterms:W3CDTF">2026-02-23T19:51:00Z</dcterms:created>
  <dcterms:modified xsi:type="dcterms:W3CDTF">2026-02-23T20:05:00Z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</Properties>
</file>