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0A5FA" w14:textId="77777777" w:rsidR="008D6D94" w:rsidRPr="000027E9" w:rsidRDefault="008D6D94" w:rsidP="008D6D94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3D4C4734" w14:textId="11FD7570" w:rsidR="008D6D94" w:rsidRDefault="008D6D94" w:rsidP="008D6D94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8D6D94">
        <w:t>«Обоснование выбора технических средств»</w:t>
      </w:r>
    </w:p>
    <w:p w14:paraId="3254787F" w14:textId="77777777" w:rsidR="008D6D94" w:rsidRDefault="008D6D94" w:rsidP="008D6D94">
      <w:pPr>
        <w:spacing w:line="360" w:lineRule="auto"/>
      </w:pPr>
      <w:r>
        <w:t>Выполнил студент группы 191.</w:t>
      </w:r>
    </w:p>
    <w:p w14:paraId="6D9F7B79" w14:textId="77777777" w:rsidR="008D6D94" w:rsidRPr="00D24E32" w:rsidRDefault="008D6D94" w:rsidP="008D6D94">
      <w:pPr>
        <w:spacing w:line="360" w:lineRule="auto"/>
      </w:pPr>
      <w:r>
        <w:t>ФИО: Марышев Степан Андреевич</w:t>
      </w:r>
    </w:p>
    <w:p w14:paraId="1A50BAE9" w14:textId="77777777" w:rsidR="008D6D94" w:rsidRPr="00D24E32" w:rsidRDefault="008D6D94" w:rsidP="008D6D94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1553FD" wp14:editId="3543C37D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8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FD7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">
                <v:imagedata r:id="rId6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261F2A21" w14:textId="21DF5746" w:rsidR="008D6D94" w:rsidRPr="000027E9" w:rsidRDefault="008D6D94" w:rsidP="008D6D94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0027E9">
        <w:t xml:space="preserve"> </w:t>
      </w:r>
      <w:r w:rsidRPr="008D6D94">
        <w:t>получить навыки поиска технических средств, подходящих для реализации проекта по техническому заданию.</w:t>
      </w:r>
    </w:p>
    <w:p w14:paraId="6244D649" w14:textId="77777777" w:rsidR="008D6D94" w:rsidRDefault="008D6D94" w:rsidP="008D6D94">
      <w:pPr>
        <w:jc w:val="left"/>
        <w:rPr>
          <w:bCs/>
        </w:rPr>
      </w:pPr>
      <w:r w:rsidRPr="000027E9">
        <w:rPr>
          <w:b/>
          <w:bCs/>
        </w:rPr>
        <w:t>Задание:</w:t>
      </w:r>
    </w:p>
    <w:p w14:paraId="3C38E337" w14:textId="0FA25934" w:rsidR="008D6D94" w:rsidRPr="008D6D94" w:rsidRDefault="008D6D94" w:rsidP="008D6D94">
      <w:pPr>
        <w:jc w:val="left"/>
        <w:rPr>
          <w:bCs/>
        </w:rPr>
      </w:pPr>
      <w:r w:rsidRPr="008D6D94">
        <w:rPr>
          <w:bCs/>
        </w:rPr>
        <w:t xml:space="preserve">1) выбрать техническое задание на сайте https://zakupki.gov.ru/epz/order/extendedsearch/results.html. Поиск следует осуществлять по ключевым словам: "Информационная система", "Сайт", "Приложение" и т.д.; </w:t>
      </w:r>
    </w:p>
    <w:p w14:paraId="6D717AE3" w14:textId="77777777" w:rsidR="008D6D94" w:rsidRPr="008D6D94" w:rsidRDefault="008D6D94" w:rsidP="002863AB">
      <w:pPr>
        <w:jc w:val="left"/>
        <w:rPr>
          <w:bCs/>
        </w:rPr>
      </w:pPr>
      <w:r w:rsidRPr="008D6D94">
        <w:rPr>
          <w:bCs/>
        </w:rPr>
        <w:t xml:space="preserve">2) Обосновать выбор языка реализации согласно выбранному заданию; если в техническом задании указаны средства реализации, привести доказательство того, что эти средства подходят со ссылками на источники. </w:t>
      </w:r>
    </w:p>
    <w:p w14:paraId="149FF148" w14:textId="3584425D" w:rsidR="008D6D94" w:rsidRDefault="008D6D94" w:rsidP="002863AB">
      <w:pPr>
        <w:jc w:val="left"/>
      </w:pPr>
      <w:r w:rsidRPr="008D6D94">
        <w:rPr>
          <w:bCs/>
        </w:rPr>
        <w:t>3) При необходимости, обосновать выбор фреймворка или CMS, базы данных и технического оборудования (к примеру, серверов).</w:t>
      </w:r>
    </w:p>
    <w:p w14:paraId="56F820F6" w14:textId="1023E9E1" w:rsidR="008D6D94" w:rsidRDefault="008D6D94" w:rsidP="002863AB">
      <w:pPr>
        <w:jc w:val="left"/>
        <w:rPr>
          <w:b/>
          <w:bCs/>
        </w:rPr>
      </w:pPr>
      <w:r w:rsidRPr="000027E9">
        <w:rPr>
          <w:b/>
          <w:bCs/>
        </w:rPr>
        <w:t>Результат работы</w:t>
      </w:r>
      <w:r>
        <w:rPr>
          <w:b/>
          <w:bCs/>
        </w:rPr>
        <w:t xml:space="preserve">: </w:t>
      </w:r>
    </w:p>
    <w:p w14:paraId="428DFDD3" w14:textId="4493E962" w:rsidR="008D6D94" w:rsidRDefault="008D6D94" w:rsidP="002863AB">
      <w:pPr>
        <w:pStyle w:val="a5"/>
        <w:numPr>
          <w:ilvl w:val="0"/>
          <w:numId w:val="1"/>
        </w:numPr>
        <w:jc w:val="left"/>
      </w:pPr>
      <w:hyperlink r:id="rId7" w:history="1">
        <w:r w:rsidRPr="001A4038">
          <w:rPr>
            <w:rStyle w:val="a3"/>
          </w:rPr>
          <w:t>https://zakupki.gov.ru/223/purchase/public/purchase/info/common-info.html?regNumber=32009144638</w:t>
        </w:r>
      </w:hyperlink>
    </w:p>
    <w:p w14:paraId="22363815" w14:textId="4A509801" w:rsidR="002863AB" w:rsidRDefault="002863AB" w:rsidP="002863AB">
      <w:pPr>
        <w:pStyle w:val="a5"/>
        <w:numPr>
          <w:ilvl w:val="0"/>
          <w:numId w:val="1"/>
        </w:numPr>
        <w:jc w:val="left"/>
      </w:pPr>
      <w:r>
        <w:rPr>
          <w:lang w:val="en-US"/>
        </w:rPr>
        <w:t>F</w:t>
      </w:r>
      <w:r w:rsidR="008D6D94" w:rsidRPr="008D6D94">
        <w:t>ront-end</w:t>
      </w:r>
      <w:r w:rsidR="008D6D94" w:rsidRPr="008D6D94">
        <w:t xml:space="preserve"> </w:t>
      </w:r>
      <w:r>
        <w:t>б</w:t>
      </w:r>
      <w:r w:rsidR="008D6D94">
        <w:t xml:space="preserve">удет реализован с помощью </w:t>
      </w:r>
      <w:r>
        <w:rPr>
          <w:lang w:val="en-US"/>
        </w:rPr>
        <w:t>HTML</w:t>
      </w:r>
      <w:r w:rsidRPr="002863AB">
        <w:t xml:space="preserve">, </w:t>
      </w:r>
      <w:r>
        <w:rPr>
          <w:lang w:val="en-US"/>
        </w:rPr>
        <w:t>CSS</w:t>
      </w:r>
      <w:r w:rsidRPr="002863AB">
        <w:t xml:space="preserve">, </w:t>
      </w:r>
      <w:r>
        <w:rPr>
          <w:lang w:val="en-US"/>
        </w:rPr>
        <w:t>JS</w:t>
      </w:r>
      <w:r w:rsidRPr="002863AB">
        <w:t xml:space="preserve">. </w:t>
      </w:r>
      <w:r>
        <w:rPr>
          <w:lang w:val="en-US"/>
        </w:rPr>
        <w:t>Back</w:t>
      </w:r>
      <w:r w:rsidRPr="002863AB">
        <w:t>-</w:t>
      </w:r>
      <w:r>
        <w:rPr>
          <w:lang w:val="en-US"/>
        </w:rPr>
        <w:t>end</w:t>
      </w:r>
      <w:r w:rsidRPr="002863AB">
        <w:t xml:space="preserve"> </w:t>
      </w:r>
      <w:r>
        <w:t>будет реализован</w:t>
      </w:r>
      <w:r w:rsidRPr="002863AB">
        <w:t xml:space="preserve"> </w:t>
      </w:r>
      <w:r>
        <w:t xml:space="preserve">на языке </w:t>
      </w:r>
      <w:r>
        <w:rPr>
          <w:lang w:val="en-US"/>
        </w:rPr>
        <w:t>Python</w:t>
      </w:r>
      <w:r>
        <w:t>.</w:t>
      </w:r>
      <w:r>
        <w:br/>
      </w:r>
      <w:r w:rsidRPr="002863AB">
        <w:rPr>
          <w:lang w:val="en-US"/>
        </w:rPr>
        <w:t>HTML</w:t>
      </w:r>
      <w:r w:rsidRPr="002863AB">
        <w:t xml:space="preserve"> </w:t>
      </w:r>
      <w:r>
        <w:t>будет использован для написания текста на странице.</w:t>
      </w:r>
      <w:r>
        <w:br/>
      </w:r>
      <w:r w:rsidRPr="002863AB">
        <w:rPr>
          <w:lang w:val="en-US"/>
        </w:rPr>
        <w:lastRenderedPageBreak/>
        <w:t>CSS</w:t>
      </w:r>
      <w:r w:rsidRPr="002863AB">
        <w:t xml:space="preserve"> – </w:t>
      </w:r>
      <w:r>
        <w:t>для оформления текста.</w:t>
      </w:r>
      <w:r>
        <w:br/>
      </w:r>
      <w:r>
        <w:rPr>
          <w:lang w:val="en-US"/>
        </w:rPr>
        <w:t>JS</w:t>
      </w:r>
      <w:r>
        <w:rPr>
          <w:lang w:val="en-GB"/>
        </w:rPr>
        <w:t xml:space="preserve"> – </w:t>
      </w:r>
      <w:r>
        <w:t>для оформления страницы.</w:t>
      </w:r>
      <w:r>
        <w:br/>
      </w:r>
      <w:r>
        <w:rPr>
          <w:lang w:val="en-US"/>
        </w:rPr>
        <w:t>Python</w:t>
      </w:r>
      <w:r w:rsidRPr="002863AB">
        <w:t xml:space="preserve"> – </w:t>
      </w:r>
      <w:r>
        <w:t xml:space="preserve">для реализации формы обратной связи </w:t>
      </w:r>
      <w:r w:rsidR="00D1534C">
        <w:t xml:space="preserve">и других нужд </w:t>
      </w:r>
      <w:r>
        <w:t>требующ</w:t>
      </w:r>
      <w:r w:rsidR="00D1534C">
        <w:t>ихся</w:t>
      </w:r>
      <w:r>
        <w:t xml:space="preserve"> по техническому заданию</w:t>
      </w:r>
      <w:r w:rsidR="00D1534C">
        <w:t>.</w:t>
      </w:r>
    </w:p>
    <w:p w14:paraId="10E44DB6" w14:textId="6BF4DECF" w:rsidR="00D1534C" w:rsidRPr="002863AB" w:rsidRDefault="00D1534C" w:rsidP="002863AB">
      <w:pPr>
        <w:pStyle w:val="a5"/>
        <w:numPr>
          <w:ilvl w:val="0"/>
          <w:numId w:val="1"/>
        </w:numPr>
        <w:jc w:val="left"/>
      </w:pPr>
      <w:r>
        <w:t>-</w:t>
      </w:r>
    </w:p>
    <w:sectPr w:rsidR="00D1534C" w:rsidRPr="0028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C7E9D"/>
    <w:multiLevelType w:val="hybridMultilevel"/>
    <w:tmpl w:val="B6F2F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BB"/>
    <w:rsid w:val="002863AB"/>
    <w:rsid w:val="003B670E"/>
    <w:rsid w:val="005759BB"/>
    <w:rsid w:val="00753478"/>
    <w:rsid w:val="008D6D94"/>
    <w:rsid w:val="00D1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6CD"/>
  <w15:chartTrackingRefBased/>
  <w15:docId w15:val="{27910AB8-19B1-460B-AFC8-D1818ABB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4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D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6D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kupki.gov.ru/223/purchase/public/purchase/info/common-info.html?regNumber=320091446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2020-05-18T14:45:00Z</dcterms:created>
  <dcterms:modified xsi:type="dcterms:W3CDTF">2020-05-18T15:11:00Z</dcterms:modified>
</cp:coreProperties>
</file>