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03F20" w14:textId="77777777" w:rsidR="008C29E9" w:rsidRPr="000027E9" w:rsidRDefault="008C29E9" w:rsidP="008C29E9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 w:rsidRPr="000027E9">
        <w:rPr>
          <w:rFonts w:eastAsia="Calibri"/>
          <w:b/>
          <w:iCs/>
          <w:color w:val="000000" w:themeColor="text1"/>
          <w:lang w:eastAsia="en-US"/>
        </w:rPr>
        <w:t>ОТЧЕТ</w:t>
      </w:r>
    </w:p>
    <w:p w14:paraId="79D27C3F" w14:textId="5139F36E" w:rsidR="008C29E9" w:rsidRDefault="008C29E9" w:rsidP="008C29E9">
      <w:pPr>
        <w:spacing w:line="360" w:lineRule="auto"/>
        <w:jc w:val="center"/>
      </w:pPr>
      <w:r w:rsidRPr="000027E9">
        <w:t>По практической работе</w:t>
      </w:r>
      <w:r>
        <w:t xml:space="preserve"> </w:t>
      </w:r>
      <w:r w:rsidRPr="008C29E9">
        <w:t>«Анализ факторов риска проекта»</w:t>
      </w:r>
    </w:p>
    <w:p w14:paraId="1AF583FC" w14:textId="77777777" w:rsidR="008C29E9" w:rsidRDefault="008C29E9" w:rsidP="008C29E9">
      <w:pPr>
        <w:spacing w:line="360" w:lineRule="auto"/>
        <w:jc w:val="left"/>
      </w:pPr>
      <w:r>
        <w:t>Выполнил студент группы 191.</w:t>
      </w:r>
    </w:p>
    <w:p w14:paraId="57D52134" w14:textId="77777777" w:rsidR="008C29E9" w:rsidRPr="00D24E32" w:rsidRDefault="008C29E9" w:rsidP="008C29E9">
      <w:pPr>
        <w:spacing w:line="360" w:lineRule="auto"/>
        <w:jc w:val="left"/>
      </w:pPr>
      <w:r>
        <w:t>ФИО: Марышев Степан Андреевич</w:t>
      </w:r>
    </w:p>
    <w:p w14:paraId="2667ACBF" w14:textId="77777777" w:rsidR="008C29E9" w:rsidRPr="00D24E32" w:rsidRDefault="008C29E9" w:rsidP="008C29E9">
      <w:pPr>
        <w:spacing w:line="360" w:lineRule="auto"/>
        <w:jc w:val="left"/>
        <w:rPr>
          <w:color w:val="aut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3D409C" wp14:editId="00E46E61">
                <wp:simplePos x="0" y="0"/>
                <wp:positionH relativeFrom="column">
                  <wp:posOffset>3091575</wp:posOffset>
                </wp:positionH>
                <wp:positionV relativeFrom="paragraph">
                  <wp:posOffset>-355430</wp:posOffset>
                </wp:positionV>
                <wp:extent cx="1455480" cy="869760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5420" cy="86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D610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42.75pt;margin-top:-28.7pt;width:116pt;height:6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">
                <v:imagedata r:id="rId6" o:title=""/>
              </v:shape>
            </w:pict>
          </mc:Fallback>
        </mc:AlternateContent>
      </w:r>
      <w:r>
        <w:t xml:space="preserve">Дата сдачи: 00/00/2020г., подпись </w:t>
      </w:r>
    </w:p>
    <w:p w14:paraId="725AE197" w14:textId="0AAC3ED0" w:rsidR="008C29E9" w:rsidRPr="000027E9" w:rsidRDefault="008C29E9" w:rsidP="008C29E9">
      <w:pPr>
        <w:spacing w:line="360" w:lineRule="auto"/>
        <w:jc w:val="left"/>
      </w:pPr>
      <w:r w:rsidRPr="000027E9">
        <w:rPr>
          <w:b/>
          <w:bCs/>
        </w:rPr>
        <w:t>Цель работы:</w:t>
      </w:r>
      <w:r w:rsidRPr="008C29E9">
        <w:t xml:space="preserve"> </w:t>
      </w:r>
      <w:r w:rsidRPr="008C29E9">
        <w:t>провести анализ факторов риска и последствия наступления риска</w:t>
      </w:r>
    </w:p>
    <w:p w14:paraId="53C15C78" w14:textId="7C2C3787" w:rsidR="008C29E9" w:rsidRPr="008C29E9" w:rsidRDefault="008C29E9" w:rsidP="008C29E9">
      <w:pPr>
        <w:jc w:val="left"/>
        <w:rPr>
          <w:bCs/>
        </w:rPr>
      </w:pPr>
      <w:r w:rsidRPr="000027E9">
        <w:rPr>
          <w:b/>
          <w:bCs/>
        </w:rPr>
        <w:t>Задание:</w:t>
      </w:r>
      <w:r w:rsidRPr="00A14252">
        <w:rPr>
          <w:bCs/>
        </w:rPr>
        <w:t xml:space="preserve"> </w:t>
      </w:r>
      <w:r>
        <w:t>Факторы риска необходимо перечислить в следующей таблице, сортируя строки таблицы по мере убывания фактора риска (т.е. начиная с самых приоритетных рисков</w:t>
      </w:r>
      <w:r w:rsidRPr="008C29E9"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1701"/>
        <w:gridCol w:w="2268"/>
        <w:gridCol w:w="2126"/>
        <w:gridCol w:w="1701"/>
        <w:gridCol w:w="1984"/>
        <w:gridCol w:w="1701"/>
        <w:gridCol w:w="1898"/>
      </w:tblGrid>
      <w:tr w:rsidR="008C29E9" w:rsidRPr="0079727B" w14:paraId="4BDE2137" w14:textId="77777777" w:rsidTr="00BA43D1">
        <w:tc>
          <w:tcPr>
            <w:tcW w:w="2235" w:type="dxa"/>
            <w:shd w:val="pct25" w:color="auto" w:fill="auto"/>
          </w:tcPr>
          <w:p w14:paraId="60D59E9A" w14:textId="77777777" w:rsidR="008C29E9" w:rsidRPr="0079727B" w:rsidRDefault="008C29E9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Тип (категория риска)</w:t>
            </w:r>
          </w:p>
        </w:tc>
        <w:tc>
          <w:tcPr>
            <w:tcW w:w="1701" w:type="dxa"/>
            <w:shd w:val="pct25" w:color="auto" w:fill="auto"/>
          </w:tcPr>
          <w:p w14:paraId="7E326CCF" w14:textId="77777777" w:rsidR="008C29E9" w:rsidRPr="0079727B" w:rsidRDefault="008C29E9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Риск</w:t>
            </w:r>
          </w:p>
        </w:tc>
        <w:tc>
          <w:tcPr>
            <w:tcW w:w="2268" w:type="dxa"/>
            <w:shd w:val="pct25" w:color="auto" w:fill="auto"/>
          </w:tcPr>
          <w:p w14:paraId="6F852C7E" w14:textId="77777777" w:rsidR="008C29E9" w:rsidRPr="0079727B" w:rsidRDefault="008C29E9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Последствия</w:t>
            </w:r>
          </w:p>
        </w:tc>
        <w:tc>
          <w:tcPr>
            <w:tcW w:w="2126" w:type="dxa"/>
            <w:shd w:val="pct25" w:color="auto" w:fill="auto"/>
          </w:tcPr>
          <w:p w14:paraId="6308E22B" w14:textId="77777777" w:rsidR="008C29E9" w:rsidRPr="0079727B" w:rsidRDefault="008C29E9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Меры по предотвращению</w:t>
            </w:r>
          </w:p>
        </w:tc>
        <w:tc>
          <w:tcPr>
            <w:tcW w:w="1701" w:type="dxa"/>
            <w:shd w:val="pct25" w:color="auto" w:fill="auto"/>
          </w:tcPr>
          <w:p w14:paraId="66D98A53" w14:textId="77777777" w:rsidR="008C29E9" w:rsidRPr="0079727B" w:rsidRDefault="008C29E9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Меры по минимизации последствий</w:t>
            </w:r>
          </w:p>
        </w:tc>
        <w:tc>
          <w:tcPr>
            <w:tcW w:w="1984" w:type="dxa"/>
            <w:shd w:val="pct25" w:color="auto" w:fill="auto"/>
          </w:tcPr>
          <w:p w14:paraId="429C71E9" w14:textId="77777777" w:rsidR="008C29E9" w:rsidRPr="0079727B" w:rsidRDefault="008C29E9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Вероятность свершения риска [P]</w:t>
            </w:r>
          </w:p>
        </w:tc>
        <w:tc>
          <w:tcPr>
            <w:tcW w:w="1701" w:type="dxa"/>
            <w:shd w:val="pct25" w:color="auto" w:fill="auto"/>
          </w:tcPr>
          <w:p w14:paraId="06CAD6BB" w14:textId="77777777" w:rsidR="008C29E9" w:rsidRPr="0079727B" w:rsidRDefault="008C29E9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Степень ущерба [L]</w:t>
            </w:r>
          </w:p>
        </w:tc>
        <w:tc>
          <w:tcPr>
            <w:tcW w:w="1898" w:type="dxa"/>
            <w:shd w:val="pct25" w:color="auto" w:fill="auto"/>
          </w:tcPr>
          <w:p w14:paraId="2E9C8AAB" w14:textId="77777777" w:rsidR="008C29E9" w:rsidRPr="0079727B" w:rsidRDefault="008C29E9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Влияние (фактор риска)</w:t>
            </w:r>
          </w:p>
          <w:p w14:paraId="46808794" w14:textId="77777777" w:rsidR="008C29E9" w:rsidRPr="0079727B" w:rsidRDefault="008C29E9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[R] = [P] x [L]</w:t>
            </w:r>
          </w:p>
        </w:tc>
      </w:tr>
      <w:tr w:rsidR="008C29E9" w:rsidRPr="00186539" w14:paraId="4E90D461" w14:textId="77777777" w:rsidTr="00BA43D1">
        <w:tc>
          <w:tcPr>
            <w:tcW w:w="2235" w:type="dxa"/>
          </w:tcPr>
          <w:p w14:paraId="23AD1CC4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 xml:space="preserve">Указывается </w:t>
            </w:r>
            <w:r w:rsidRPr="00186539">
              <w:rPr>
                <w:b/>
                <w:i/>
                <w:color w:val="auto"/>
                <w:sz w:val="22"/>
              </w:rPr>
              <w:t>тип риска</w:t>
            </w:r>
            <w:r w:rsidRPr="00186539">
              <w:rPr>
                <w:i/>
                <w:color w:val="auto"/>
                <w:sz w:val="22"/>
              </w:rPr>
              <w:t xml:space="preserve"> (проектный, технический, коммерческий) и его </w:t>
            </w:r>
            <w:r w:rsidRPr="00186539">
              <w:rPr>
                <w:b/>
                <w:i/>
                <w:color w:val="auto"/>
                <w:sz w:val="22"/>
              </w:rPr>
              <w:t>категория</w:t>
            </w:r>
            <w:r w:rsidRPr="00186539">
              <w:rPr>
                <w:i/>
                <w:color w:val="auto"/>
                <w:sz w:val="22"/>
              </w:rPr>
              <w:t xml:space="preserve"> (технологический, риск связанный с персоналом, организационный, инструментальный, риск связанный с требованиями, риск оценивания)</w:t>
            </w:r>
          </w:p>
        </w:tc>
        <w:tc>
          <w:tcPr>
            <w:tcW w:w="1701" w:type="dxa"/>
          </w:tcPr>
          <w:p w14:paraId="43354041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Описывается сам риск</w:t>
            </w:r>
          </w:p>
        </w:tc>
        <w:tc>
          <w:tcPr>
            <w:tcW w:w="2268" w:type="dxa"/>
          </w:tcPr>
          <w:p w14:paraId="6CEEC82A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Описываются последствия наступления риска (влияние риска на бюджет проекта, сроки выполнения, функциональность и качество результата)</w:t>
            </w:r>
          </w:p>
        </w:tc>
        <w:tc>
          <w:tcPr>
            <w:tcW w:w="2126" w:type="dxa"/>
          </w:tcPr>
          <w:p w14:paraId="1F81E932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Описываются меры по предотвращению наступления риска, т.е. снижению вероятности его наступления</w:t>
            </w:r>
          </w:p>
        </w:tc>
        <w:tc>
          <w:tcPr>
            <w:tcW w:w="1701" w:type="dxa"/>
          </w:tcPr>
          <w:p w14:paraId="55DBF968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Описываются меры по уменьшению возможного ущерба при свершении риска</w:t>
            </w:r>
          </w:p>
        </w:tc>
        <w:tc>
          <w:tcPr>
            <w:tcW w:w="1984" w:type="dxa"/>
          </w:tcPr>
          <w:p w14:paraId="72FBE73D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 xml:space="preserve">Оценивается по шкале </w:t>
            </w:r>
            <w:r w:rsidRPr="00186539">
              <w:rPr>
                <w:i/>
                <w:color w:val="auto"/>
                <w:sz w:val="22"/>
              </w:rPr>
              <w:br/>
              <w:t>от 1 до 10</w:t>
            </w:r>
          </w:p>
          <w:p w14:paraId="44E314E8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</w:p>
          <w:p w14:paraId="56A5EAF6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1</w:t>
            </w:r>
            <w:r w:rsidRPr="00186539">
              <w:rPr>
                <w:i/>
                <w:color w:val="auto"/>
                <w:sz w:val="22"/>
              </w:rPr>
              <w:t xml:space="preserve"> при 0..10%</w:t>
            </w:r>
          </w:p>
          <w:p w14:paraId="3633C1AD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2</w:t>
            </w:r>
            <w:r w:rsidRPr="00186539">
              <w:rPr>
                <w:i/>
                <w:color w:val="auto"/>
                <w:sz w:val="22"/>
              </w:rPr>
              <w:t xml:space="preserve"> при 11..20%</w:t>
            </w:r>
          </w:p>
          <w:p w14:paraId="7A99C94F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3</w:t>
            </w:r>
            <w:r w:rsidRPr="00186539">
              <w:rPr>
                <w:i/>
                <w:color w:val="auto"/>
                <w:sz w:val="22"/>
              </w:rPr>
              <w:t xml:space="preserve"> при 21..30%</w:t>
            </w:r>
          </w:p>
          <w:p w14:paraId="78CCD621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4</w:t>
            </w:r>
            <w:r w:rsidRPr="00186539">
              <w:rPr>
                <w:i/>
                <w:color w:val="auto"/>
                <w:sz w:val="22"/>
              </w:rPr>
              <w:t xml:space="preserve"> при 31..40%</w:t>
            </w:r>
          </w:p>
          <w:p w14:paraId="653FA8B2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5</w:t>
            </w:r>
            <w:r w:rsidRPr="00186539">
              <w:rPr>
                <w:i/>
                <w:color w:val="auto"/>
                <w:sz w:val="22"/>
              </w:rPr>
              <w:t xml:space="preserve"> при 41..50%</w:t>
            </w:r>
          </w:p>
          <w:p w14:paraId="5637A67B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 xml:space="preserve">6 </w:t>
            </w:r>
            <w:r w:rsidRPr="00186539">
              <w:rPr>
                <w:i/>
                <w:color w:val="auto"/>
                <w:sz w:val="22"/>
              </w:rPr>
              <w:t>при 51..60%</w:t>
            </w:r>
          </w:p>
          <w:p w14:paraId="2FFA9327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 xml:space="preserve">7 </w:t>
            </w:r>
            <w:r w:rsidRPr="00186539">
              <w:rPr>
                <w:i/>
                <w:color w:val="auto"/>
                <w:sz w:val="22"/>
              </w:rPr>
              <w:t>при 61..70%</w:t>
            </w:r>
          </w:p>
          <w:p w14:paraId="3AEC0A2C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 xml:space="preserve">8 </w:t>
            </w:r>
            <w:r w:rsidRPr="00186539">
              <w:rPr>
                <w:i/>
                <w:color w:val="auto"/>
                <w:sz w:val="22"/>
              </w:rPr>
              <w:t>при 71..80%</w:t>
            </w:r>
          </w:p>
          <w:p w14:paraId="0C4F0D02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 xml:space="preserve">9 </w:t>
            </w:r>
            <w:r w:rsidRPr="00186539">
              <w:rPr>
                <w:i/>
                <w:color w:val="auto"/>
                <w:sz w:val="22"/>
              </w:rPr>
              <w:t>при 81..90%</w:t>
            </w:r>
          </w:p>
          <w:p w14:paraId="4FB2C318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10</w:t>
            </w:r>
            <w:r w:rsidRPr="00186539">
              <w:rPr>
                <w:i/>
                <w:color w:val="auto"/>
                <w:sz w:val="22"/>
              </w:rPr>
              <w:t xml:space="preserve"> при 91..100%</w:t>
            </w:r>
          </w:p>
        </w:tc>
        <w:tc>
          <w:tcPr>
            <w:tcW w:w="1701" w:type="dxa"/>
          </w:tcPr>
          <w:p w14:paraId="17F3407F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 xml:space="preserve">Оценивается по шкале </w:t>
            </w:r>
            <w:r w:rsidRPr="00186539">
              <w:rPr>
                <w:i/>
                <w:color w:val="auto"/>
                <w:sz w:val="22"/>
              </w:rPr>
              <w:br/>
              <w:t>от 1 до 10, учитывая влияние риска в комплексе на бюджет, сроки, функциональность и качество</w:t>
            </w:r>
          </w:p>
        </w:tc>
        <w:tc>
          <w:tcPr>
            <w:tcW w:w="1898" w:type="dxa"/>
          </w:tcPr>
          <w:p w14:paraId="69FDF444" w14:textId="77777777" w:rsidR="008C29E9" w:rsidRPr="00186539" w:rsidRDefault="008C29E9" w:rsidP="00BA43D1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Определяется как произведение вероятности свершения на степень ущерба</w:t>
            </w:r>
          </w:p>
        </w:tc>
      </w:tr>
    </w:tbl>
    <w:p w14:paraId="02808A10" w14:textId="77777777" w:rsidR="008C29E9" w:rsidRPr="00A14252" w:rsidRDefault="008C29E9" w:rsidP="002A05C4">
      <w:pPr>
        <w:ind w:left="0" w:firstLine="0"/>
        <w:jc w:val="left"/>
      </w:pPr>
      <w:r w:rsidRPr="000027E9">
        <w:rPr>
          <w:b/>
          <w:bCs/>
        </w:rPr>
        <w:lastRenderedPageBreak/>
        <w:t>Результат работы</w:t>
      </w:r>
      <w:r>
        <w:rPr>
          <w:b/>
          <w:bCs/>
        </w:rPr>
        <w:t xml:space="preserve">: </w:t>
      </w:r>
    </w:p>
    <w:tbl>
      <w:tblPr>
        <w:tblW w:w="166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9"/>
        <w:gridCol w:w="1843"/>
        <w:gridCol w:w="2410"/>
        <w:gridCol w:w="1842"/>
        <w:gridCol w:w="2835"/>
        <w:gridCol w:w="1814"/>
        <w:gridCol w:w="1730"/>
        <w:gridCol w:w="1869"/>
      </w:tblGrid>
      <w:tr w:rsidR="00F26761" w:rsidRPr="0079727B" w14:paraId="390ABF21" w14:textId="77777777" w:rsidTr="008D3632">
        <w:tc>
          <w:tcPr>
            <w:tcW w:w="2269" w:type="dxa"/>
            <w:shd w:val="pct25" w:color="auto" w:fill="auto"/>
          </w:tcPr>
          <w:p w14:paraId="336383DC" w14:textId="77777777" w:rsidR="002A05C4" w:rsidRPr="0079727B" w:rsidRDefault="002A05C4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Тип (категория риска)</w:t>
            </w:r>
          </w:p>
        </w:tc>
        <w:tc>
          <w:tcPr>
            <w:tcW w:w="1843" w:type="dxa"/>
            <w:shd w:val="pct25" w:color="auto" w:fill="auto"/>
          </w:tcPr>
          <w:p w14:paraId="0BC6580E" w14:textId="77777777" w:rsidR="002A05C4" w:rsidRPr="0079727B" w:rsidRDefault="002A05C4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Риск</w:t>
            </w:r>
          </w:p>
        </w:tc>
        <w:tc>
          <w:tcPr>
            <w:tcW w:w="2410" w:type="dxa"/>
            <w:shd w:val="pct25" w:color="auto" w:fill="auto"/>
          </w:tcPr>
          <w:p w14:paraId="532CDADA" w14:textId="77777777" w:rsidR="002A05C4" w:rsidRPr="0079727B" w:rsidRDefault="002A05C4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Последствия</w:t>
            </w:r>
          </w:p>
        </w:tc>
        <w:tc>
          <w:tcPr>
            <w:tcW w:w="1842" w:type="dxa"/>
            <w:shd w:val="pct25" w:color="auto" w:fill="auto"/>
          </w:tcPr>
          <w:p w14:paraId="7AD4C382" w14:textId="77777777" w:rsidR="002A05C4" w:rsidRPr="0079727B" w:rsidRDefault="002A05C4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Меры по предотвращению</w:t>
            </w:r>
          </w:p>
        </w:tc>
        <w:tc>
          <w:tcPr>
            <w:tcW w:w="2835" w:type="dxa"/>
            <w:shd w:val="pct25" w:color="auto" w:fill="auto"/>
          </w:tcPr>
          <w:p w14:paraId="4F5D405F" w14:textId="77777777" w:rsidR="002A05C4" w:rsidRPr="0079727B" w:rsidRDefault="002A05C4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Меры по минимизации последствий</w:t>
            </w:r>
          </w:p>
        </w:tc>
        <w:tc>
          <w:tcPr>
            <w:tcW w:w="1814" w:type="dxa"/>
            <w:shd w:val="pct25" w:color="auto" w:fill="auto"/>
          </w:tcPr>
          <w:p w14:paraId="477B56F3" w14:textId="77777777" w:rsidR="002A05C4" w:rsidRPr="0079727B" w:rsidRDefault="002A05C4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Вероятность свершения риска [P]</w:t>
            </w:r>
          </w:p>
        </w:tc>
        <w:tc>
          <w:tcPr>
            <w:tcW w:w="1730" w:type="dxa"/>
            <w:shd w:val="pct25" w:color="auto" w:fill="auto"/>
          </w:tcPr>
          <w:p w14:paraId="61C38B55" w14:textId="77777777" w:rsidR="002A05C4" w:rsidRPr="0079727B" w:rsidRDefault="002A05C4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Степень ущерба [L]</w:t>
            </w:r>
          </w:p>
        </w:tc>
        <w:tc>
          <w:tcPr>
            <w:tcW w:w="1869" w:type="dxa"/>
            <w:shd w:val="pct25" w:color="auto" w:fill="auto"/>
          </w:tcPr>
          <w:p w14:paraId="25C51AAA" w14:textId="77777777" w:rsidR="002A05C4" w:rsidRPr="0079727B" w:rsidRDefault="002A05C4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Влияние (фактор риска)</w:t>
            </w:r>
          </w:p>
          <w:p w14:paraId="159CBCFC" w14:textId="77777777" w:rsidR="002A05C4" w:rsidRPr="0079727B" w:rsidRDefault="002A05C4" w:rsidP="00BA43D1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[R] = [P] x [L]</w:t>
            </w:r>
          </w:p>
        </w:tc>
      </w:tr>
      <w:tr w:rsidR="00F26761" w:rsidRPr="00186539" w14:paraId="4ADB0D86" w14:textId="77777777" w:rsidTr="008D3632">
        <w:tc>
          <w:tcPr>
            <w:tcW w:w="2269" w:type="dxa"/>
          </w:tcPr>
          <w:p w14:paraId="6C531593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 xml:space="preserve">Указывается </w:t>
            </w:r>
            <w:r w:rsidRPr="00186539">
              <w:rPr>
                <w:b/>
                <w:i/>
                <w:color w:val="auto"/>
                <w:sz w:val="22"/>
              </w:rPr>
              <w:t>тип риска</w:t>
            </w:r>
            <w:r w:rsidRPr="00186539">
              <w:rPr>
                <w:i/>
                <w:color w:val="auto"/>
                <w:sz w:val="22"/>
              </w:rPr>
              <w:t xml:space="preserve"> (проектный, технический, коммерческий) и его </w:t>
            </w:r>
            <w:r w:rsidRPr="00186539">
              <w:rPr>
                <w:b/>
                <w:i/>
                <w:color w:val="auto"/>
                <w:sz w:val="22"/>
              </w:rPr>
              <w:t>категория</w:t>
            </w:r>
            <w:r w:rsidRPr="00186539">
              <w:rPr>
                <w:i/>
                <w:color w:val="auto"/>
                <w:sz w:val="22"/>
              </w:rPr>
              <w:t xml:space="preserve"> (технологический, риск связанный с персоналом, организационный, инструментальный, риск связанный с требованиями, риск оценивания)</w:t>
            </w:r>
          </w:p>
        </w:tc>
        <w:tc>
          <w:tcPr>
            <w:tcW w:w="1843" w:type="dxa"/>
          </w:tcPr>
          <w:p w14:paraId="4A6F9845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Описывается сам риск</w:t>
            </w:r>
          </w:p>
        </w:tc>
        <w:tc>
          <w:tcPr>
            <w:tcW w:w="2410" w:type="dxa"/>
          </w:tcPr>
          <w:p w14:paraId="36317040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Описываются последствия наступления риска (влияние риска на бюджет проекта, сроки выполнения, функциональность и качество результата)</w:t>
            </w:r>
          </w:p>
        </w:tc>
        <w:tc>
          <w:tcPr>
            <w:tcW w:w="1842" w:type="dxa"/>
          </w:tcPr>
          <w:p w14:paraId="21AC1148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Описываются меры по предотвращению наступления риска, т.е. снижению вероятности его наступления</w:t>
            </w:r>
          </w:p>
        </w:tc>
        <w:tc>
          <w:tcPr>
            <w:tcW w:w="2835" w:type="dxa"/>
          </w:tcPr>
          <w:p w14:paraId="611FBC50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Описываются меры по уменьшению возможного ущерба при свершении риска</w:t>
            </w:r>
          </w:p>
        </w:tc>
        <w:tc>
          <w:tcPr>
            <w:tcW w:w="1814" w:type="dxa"/>
          </w:tcPr>
          <w:p w14:paraId="19883C01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 xml:space="preserve">Оценивается по шкале </w:t>
            </w:r>
            <w:r w:rsidRPr="00186539">
              <w:rPr>
                <w:i/>
                <w:color w:val="auto"/>
                <w:sz w:val="22"/>
              </w:rPr>
              <w:br/>
              <w:t>от 1 до 10</w:t>
            </w:r>
          </w:p>
          <w:p w14:paraId="1A72BE45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</w:p>
          <w:p w14:paraId="3EFA109E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1</w:t>
            </w:r>
            <w:r w:rsidRPr="00186539">
              <w:rPr>
                <w:i/>
                <w:color w:val="auto"/>
                <w:sz w:val="22"/>
              </w:rPr>
              <w:t xml:space="preserve"> при 0..10%</w:t>
            </w:r>
          </w:p>
          <w:p w14:paraId="1A5C560B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2</w:t>
            </w:r>
            <w:r w:rsidRPr="00186539">
              <w:rPr>
                <w:i/>
                <w:color w:val="auto"/>
                <w:sz w:val="22"/>
              </w:rPr>
              <w:t xml:space="preserve"> при 11..20%</w:t>
            </w:r>
          </w:p>
          <w:p w14:paraId="635D92E6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3</w:t>
            </w:r>
            <w:r w:rsidRPr="00186539">
              <w:rPr>
                <w:i/>
                <w:color w:val="auto"/>
                <w:sz w:val="22"/>
              </w:rPr>
              <w:t xml:space="preserve"> при 21..30%</w:t>
            </w:r>
          </w:p>
          <w:p w14:paraId="17D97685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4</w:t>
            </w:r>
            <w:r w:rsidRPr="00186539">
              <w:rPr>
                <w:i/>
                <w:color w:val="auto"/>
                <w:sz w:val="22"/>
              </w:rPr>
              <w:t xml:space="preserve"> при 31..40%</w:t>
            </w:r>
          </w:p>
          <w:p w14:paraId="0CA4948D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5</w:t>
            </w:r>
            <w:r w:rsidRPr="00186539">
              <w:rPr>
                <w:i/>
                <w:color w:val="auto"/>
                <w:sz w:val="22"/>
              </w:rPr>
              <w:t xml:space="preserve"> при 41..50%</w:t>
            </w:r>
          </w:p>
          <w:p w14:paraId="20E39C99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 xml:space="preserve">6 </w:t>
            </w:r>
            <w:r w:rsidRPr="00186539">
              <w:rPr>
                <w:i/>
                <w:color w:val="auto"/>
                <w:sz w:val="22"/>
              </w:rPr>
              <w:t>при 51..60%</w:t>
            </w:r>
          </w:p>
          <w:p w14:paraId="56FB55F9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 xml:space="preserve">7 </w:t>
            </w:r>
            <w:r w:rsidRPr="00186539">
              <w:rPr>
                <w:i/>
                <w:color w:val="auto"/>
                <w:sz w:val="22"/>
              </w:rPr>
              <w:t>при 61..70%</w:t>
            </w:r>
          </w:p>
          <w:p w14:paraId="031E1ABC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 xml:space="preserve">8 </w:t>
            </w:r>
            <w:r w:rsidRPr="00186539">
              <w:rPr>
                <w:i/>
                <w:color w:val="auto"/>
                <w:sz w:val="22"/>
              </w:rPr>
              <w:t>при 71..80%</w:t>
            </w:r>
          </w:p>
          <w:p w14:paraId="34F459A4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 xml:space="preserve">9 </w:t>
            </w:r>
            <w:r w:rsidRPr="00186539">
              <w:rPr>
                <w:i/>
                <w:color w:val="auto"/>
                <w:sz w:val="22"/>
              </w:rPr>
              <w:t>при 81..90%</w:t>
            </w:r>
          </w:p>
          <w:p w14:paraId="1D1FBD07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10</w:t>
            </w:r>
            <w:r w:rsidRPr="00186539">
              <w:rPr>
                <w:i/>
                <w:color w:val="auto"/>
                <w:sz w:val="22"/>
              </w:rPr>
              <w:t xml:space="preserve"> при 91..100%</w:t>
            </w:r>
          </w:p>
        </w:tc>
        <w:tc>
          <w:tcPr>
            <w:tcW w:w="1730" w:type="dxa"/>
          </w:tcPr>
          <w:p w14:paraId="65A374DB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 xml:space="preserve">Оценивается по шкале </w:t>
            </w:r>
            <w:r w:rsidRPr="00186539">
              <w:rPr>
                <w:i/>
                <w:color w:val="auto"/>
                <w:sz w:val="22"/>
              </w:rPr>
              <w:br/>
              <w:t>от 1 до 10, учитывая влияние риска в комплексе на бюджет, сроки, функциональность и качество</w:t>
            </w:r>
          </w:p>
        </w:tc>
        <w:tc>
          <w:tcPr>
            <w:tcW w:w="1869" w:type="dxa"/>
          </w:tcPr>
          <w:p w14:paraId="4AC6E20E" w14:textId="77777777" w:rsidR="002A05C4" w:rsidRPr="00186539" w:rsidRDefault="002A05C4" w:rsidP="002A05C4">
            <w:pPr>
              <w:spacing w:after="0" w:line="240" w:lineRule="auto"/>
              <w:ind w:left="11" w:hanging="11"/>
              <w:jc w:val="left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Определяется как произведение вероятности свершения на степень ущерба</w:t>
            </w:r>
          </w:p>
        </w:tc>
      </w:tr>
      <w:tr w:rsidR="00F26761" w:rsidRPr="00186539" w14:paraId="00C56C22" w14:textId="77777777" w:rsidTr="008D3632">
        <w:tc>
          <w:tcPr>
            <w:tcW w:w="2269" w:type="dxa"/>
            <w:vMerge w:val="restart"/>
          </w:tcPr>
          <w:p w14:paraId="0EB717D9" w14:textId="5DDFEAA4" w:rsidR="00F26761" w:rsidRPr="002A05C4" w:rsidRDefault="00F26761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Технический</w:t>
            </w:r>
          </w:p>
        </w:tc>
        <w:tc>
          <w:tcPr>
            <w:tcW w:w="1843" w:type="dxa"/>
          </w:tcPr>
          <w:p w14:paraId="211A8872" w14:textId="452B1207" w:rsidR="00F26761" w:rsidRPr="002A05C4" w:rsidRDefault="00F26761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Неисправность оборудования/Неисправность работы сайта</w:t>
            </w:r>
          </w:p>
        </w:tc>
        <w:tc>
          <w:tcPr>
            <w:tcW w:w="2410" w:type="dxa"/>
          </w:tcPr>
          <w:p w14:paraId="11F14220" w14:textId="13F9CE6F" w:rsidR="00F26761" w:rsidRPr="002A05C4" w:rsidRDefault="00F26761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Неполадка в работе аппаратурных средств для работы ИС и/или ее веб-платформы</w:t>
            </w:r>
          </w:p>
        </w:tc>
        <w:tc>
          <w:tcPr>
            <w:tcW w:w="1842" w:type="dxa"/>
          </w:tcPr>
          <w:p w14:paraId="6F828EC1" w14:textId="457290F0" w:rsidR="00F26761" w:rsidRPr="002A05C4" w:rsidRDefault="00F26761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Проверка аппаратных средств для предотвращения возможных неисправностей</w:t>
            </w:r>
          </w:p>
        </w:tc>
        <w:tc>
          <w:tcPr>
            <w:tcW w:w="2835" w:type="dxa"/>
          </w:tcPr>
          <w:p w14:paraId="7EAB66BD" w14:textId="433F167D" w:rsidR="00F26761" w:rsidRPr="002A05C4" w:rsidRDefault="00F26761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Запуск резервного сервера во время починки основного, для веб-сайта. Для неисправных средств следует заменить неисправное оборудование на неиспользуемое и быстро починить неисправности</w:t>
            </w:r>
          </w:p>
        </w:tc>
        <w:tc>
          <w:tcPr>
            <w:tcW w:w="1814" w:type="dxa"/>
          </w:tcPr>
          <w:p w14:paraId="10915EC5" w14:textId="07F70BCD" w:rsidR="00F26761" w:rsidRPr="000A7315" w:rsidRDefault="00F26761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730" w:type="dxa"/>
          </w:tcPr>
          <w:p w14:paraId="33ED53A7" w14:textId="2B8C6B40" w:rsidR="00F26761" w:rsidRPr="000A7315" w:rsidRDefault="00F26761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869" w:type="dxa"/>
          </w:tcPr>
          <w:p w14:paraId="32AF0E54" w14:textId="407B0DEC" w:rsidR="00F26761" w:rsidRPr="00F26761" w:rsidRDefault="00F26761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  <w:lang w:val="en-US"/>
              </w:rPr>
            </w:pPr>
            <w:r>
              <w:rPr>
                <w:iCs/>
                <w:color w:val="auto"/>
                <w:sz w:val="22"/>
                <w:lang w:val="en-US"/>
              </w:rPr>
              <w:t>4</w:t>
            </w:r>
          </w:p>
        </w:tc>
      </w:tr>
      <w:tr w:rsidR="00F26761" w:rsidRPr="00186539" w14:paraId="6DFF7654" w14:textId="77777777" w:rsidTr="008D3632">
        <w:trPr>
          <w:trHeight w:val="70"/>
        </w:trPr>
        <w:tc>
          <w:tcPr>
            <w:tcW w:w="2269" w:type="dxa"/>
            <w:vMerge/>
          </w:tcPr>
          <w:p w14:paraId="65948E3D" w14:textId="77777777" w:rsidR="00F26761" w:rsidRDefault="00F26761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</w:p>
        </w:tc>
        <w:tc>
          <w:tcPr>
            <w:tcW w:w="1843" w:type="dxa"/>
          </w:tcPr>
          <w:p w14:paraId="0F219AE5" w14:textId="730618FB" w:rsidR="00F26761" w:rsidRPr="00F26761" w:rsidRDefault="00F26761" w:rsidP="00F26761">
            <w:pPr>
              <w:spacing w:after="0" w:line="240" w:lineRule="auto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Устаревание оборудования</w:t>
            </w:r>
          </w:p>
        </w:tc>
        <w:tc>
          <w:tcPr>
            <w:tcW w:w="2410" w:type="dxa"/>
          </w:tcPr>
          <w:p w14:paraId="174009C7" w14:textId="7392B064" w:rsidR="00F26761" w:rsidRDefault="00F26761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Невозможность работы с ИС</w:t>
            </w:r>
          </w:p>
        </w:tc>
        <w:tc>
          <w:tcPr>
            <w:tcW w:w="1842" w:type="dxa"/>
          </w:tcPr>
          <w:p w14:paraId="0EC3CED1" w14:textId="7556E7CD" w:rsidR="00F26761" w:rsidRDefault="00F26761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Проверка на работоспособность и замена</w:t>
            </w:r>
          </w:p>
        </w:tc>
        <w:tc>
          <w:tcPr>
            <w:tcW w:w="2835" w:type="dxa"/>
          </w:tcPr>
          <w:p w14:paraId="08E1F242" w14:textId="1C83DF66" w:rsidR="00F26761" w:rsidRDefault="00F26761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Замена аппаратных средств.</w:t>
            </w:r>
          </w:p>
        </w:tc>
        <w:tc>
          <w:tcPr>
            <w:tcW w:w="1814" w:type="dxa"/>
          </w:tcPr>
          <w:p w14:paraId="5F1788A5" w14:textId="2EDAFE81" w:rsidR="00F26761" w:rsidRDefault="008D3632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Риск увеличивается с количеством времени, которое устройство функционирует.</w:t>
            </w:r>
            <w:r>
              <w:rPr>
                <w:iCs/>
                <w:color w:val="auto"/>
                <w:sz w:val="22"/>
              </w:rPr>
              <w:br/>
              <w:t>К 5 годам - 2</w:t>
            </w:r>
          </w:p>
        </w:tc>
        <w:tc>
          <w:tcPr>
            <w:tcW w:w="1730" w:type="dxa"/>
          </w:tcPr>
          <w:p w14:paraId="24E20466" w14:textId="37CC057D" w:rsidR="00F26761" w:rsidRDefault="008D3632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1869" w:type="dxa"/>
          </w:tcPr>
          <w:p w14:paraId="0DCF8A76" w14:textId="28FB4DF9" w:rsidR="00F26761" w:rsidRPr="00F26761" w:rsidRDefault="008D3632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8</w:t>
            </w:r>
          </w:p>
        </w:tc>
      </w:tr>
      <w:tr w:rsidR="008D3632" w:rsidRPr="00186539" w14:paraId="14CE9D4C" w14:textId="77777777" w:rsidTr="008D3632">
        <w:trPr>
          <w:trHeight w:val="2351"/>
        </w:trPr>
        <w:tc>
          <w:tcPr>
            <w:tcW w:w="2269" w:type="dxa"/>
          </w:tcPr>
          <w:p w14:paraId="5CC0AABB" w14:textId="577FCEC5" w:rsidR="008D3632" w:rsidRDefault="008D3632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lastRenderedPageBreak/>
              <w:t>Риск, связанный с персоналом</w:t>
            </w:r>
          </w:p>
        </w:tc>
        <w:tc>
          <w:tcPr>
            <w:tcW w:w="1843" w:type="dxa"/>
          </w:tcPr>
          <w:p w14:paraId="6662AF68" w14:textId="067FABDA" w:rsidR="008D3632" w:rsidRDefault="008D3632" w:rsidP="00F26761">
            <w:pPr>
              <w:spacing w:after="0" w:line="240" w:lineRule="auto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Требования к обучению персонала</w:t>
            </w:r>
          </w:p>
        </w:tc>
        <w:tc>
          <w:tcPr>
            <w:tcW w:w="2410" w:type="dxa"/>
          </w:tcPr>
          <w:p w14:paraId="72F02310" w14:textId="261359BD" w:rsidR="008D3632" w:rsidRDefault="008D3632" w:rsidP="008D3632">
            <w:pPr>
              <w:spacing w:after="0" w:line="240" w:lineRule="auto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Невозможность работников осуществлять требуемые задачи используя МИС</w:t>
            </w:r>
          </w:p>
        </w:tc>
        <w:tc>
          <w:tcPr>
            <w:tcW w:w="1842" w:type="dxa"/>
          </w:tcPr>
          <w:p w14:paraId="017E0771" w14:textId="3D253570" w:rsidR="008D3632" w:rsidRDefault="008D3632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Обучение персонала использования МИС</w:t>
            </w:r>
          </w:p>
        </w:tc>
        <w:tc>
          <w:tcPr>
            <w:tcW w:w="2835" w:type="dxa"/>
          </w:tcPr>
          <w:p w14:paraId="5AF01972" w14:textId="4A9F05A4" w:rsidR="008D3632" w:rsidRDefault="008D3632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Немедленное обучение персонала</w:t>
            </w:r>
          </w:p>
        </w:tc>
        <w:tc>
          <w:tcPr>
            <w:tcW w:w="1814" w:type="dxa"/>
          </w:tcPr>
          <w:p w14:paraId="480D0860" w14:textId="51A82EAE" w:rsidR="008D3632" w:rsidRDefault="008D3632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1730" w:type="dxa"/>
          </w:tcPr>
          <w:p w14:paraId="370727A3" w14:textId="70128C7B" w:rsidR="008D3632" w:rsidRDefault="008D3632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 (Обучение занимает мало времени, т.к. программа изначально заявлялась, как простая в использовании)</w:t>
            </w:r>
          </w:p>
        </w:tc>
        <w:tc>
          <w:tcPr>
            <w:tcW w:w="1869" w:type="dxa"/>
          </w:tcPr>
          <w:p w14:paraId="28886D1C" w14:textId="5C14B0D8" w:rsidR="008D3632" w:rsidRDefault="008D3632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</w:tr>
      <w:tr w:rsidR="008D3632" w:rsidRPr="00186539" w14:paraId="71E3275A" w14:textId="77777777" w:rsidTr="008D3632">
        <w:trPr>
          <w:trHeight w:val="2351"/>
        </w:trPr>
        <w:tc>
          <w:tcPr>
            <w:tcW w:w="2269" w:type="dxa"/>
          </w:tcPr>
          <w:p w14:paraId="59A286E4" w14:textId="555C37C6" w:rsidR="008D3632" w:rsidRDefault="008D3632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Риск, связанный с пациентами</w:t>
            </w:r>
          </w:p>
        </w:tc>
        <w:tc>
          <w:tcPr>
            <w:tcW w:w="1843" w:type="dxa"/>
          </w:tcPr>
          <w:p w14:paraId="4B1DAED8" w14:textId="41C26E86" w:rsidR="008D3632" w:rsidRDefault="006F252F" w:rsidP="008D3632">
            <w:pPr>
              <w:spacing w:after="0" w:line="240" w:lineRule="auto"/>
              <w:ind w:left="0" w:firstLine="0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Интерфейс веб-платформы</w:t>
            </w:r>
          </w:p>
        </w:tc>
        <w:tc>
          <w:tcPr>
            <w:tcW w:w="2410" w:type="dxa"/>
          </w:tcPr>
          <w:p w14:paraId="4CC98263" w14:textId="46C32915" w:rsidR="008D3632" w:rsidRDefault="008D3632" w:rsidP="008D3632">
            <w:pPr>
              <w:spacing w:after="0" w:line="240" w:lineRule="auto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Невозможность оформить услуги из-за неумения </w:t>
            </w:r>
            <w:r w:rsidR="006F252F">
              <w:rPr>
                <w:iCs/>
                <w:color w:val="auto"/>
                <w:sz w:val="22"/>
              </w:rPr>
              <w:t>разобра</w:t>
            </w:r>
            <w:r>
              <w:rPr>
                <w:iCs/>
                <w:color w:val="auto"/>
                <w:sz w:val="22"/>
              </w:rPr>
              <w:t>ться с интерфейсом</w:t>
            </w:r>
          </w:p>
        </w:tc>
        <w:tc>
          <w:tcPr>
            <w:tcW w:w="1842" w:type="dxa"/>
          </w:tcPr>
          <w:p w14:paraId="699BFBB6" w14:textId="247131B3" w:rsidR="008D3632" w:rsidRPr="006F252F" w:rsidRDefault="006F252F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Кнопка </w:t>
            </w:r>
            <w:r w:rsidRPr="006F252F">
              <w:rPr>
                <w:iCs/>
                <w:color w:val="auto"/>
                <w:sz w:val="22"/>
              </w:rPr>
              <w:t>“</w:t>
            </w:r>
            <w:r>
              <w:rPr>
                <w:iCs/>
                <w:color w:val="auto"/>
                <w:sz w:val="22"/>
              </w:rPr>
              <w:t>Помощь</w:t>
            </w:r>
            <w:r w:rsidRPr="006F252F">
              <w:rPr>
                <w:iCs/>
                <w:color w:val="auto"/>
                <w:sz w:val="22"/>
              </w:rPr>
              <w:t>”</w:t>
            </w:r>
            <w:r>
              <w:rPr>
                <w:iCs/>
                <w:color w:val="auto"/>
                <w:sz w:val="22"/>
              </w:rPr>
              <w:t xml:space="preserve"> на главной странице.</w:t>
            </w:r>
          </w:p>
        </w:tc>
        <w:tc>
          <w:tcPr>
            <w:tcW w:w="2835" w:type="dxa"/>
          </w:tcPr>
          <w:p w14:paraId="2014569A" w14:textId="436A3F8A" w:rsidR="008D3632" w:rsidRDefault="006F252F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Общение с аудиторией и решение этого вопроса</w:t>
            </w:r>
          </w:p>
        </w:tc>
        <w:tc>
          <w:tcPr>
            <w:tcW w:w="1814" w:type="dxa"/>
          </w:tcPr>
          <w:p w14:paraId="474B117C" w14:textId="5E147011" w:rsidR="008D3632" w:rsidRDefault="006F252F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1730" w:type="dxa"/>
          </w:tcPr>
          <w:p w14:paraId="25EA9D16" w14:textId="511C1B56" w:rsidR="008D3632" w:rsidRDefault="006F252F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1869" w:type="dxa"/>
          </w:tcPr>
          <w:p w14:paraId="34992312" w14:textId="3E517FF1" w:rsidR="008D3632" w:rsidRDefault="006F252F" w:rsidP="002A05C4">
            <w:pPr>
              <w:spacing w:after="0" w:line="240" w:lineRule="auto"/>
              <w:ind w:left="11" w:hanging="11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</w:tr>
    </w:tbl>
    <w:p w14:paraId="429D0C28" w14:textId="77777777" w:rsidR="0093159D" w:rsidRDefault="006F252F"/>
    <w:sectPr w:rsidR="0093159D" w:rsidSect="008C29E9">
      <w:pgSz w:w="16838" w:h="11906" w:orient="landscape"/>
      <w:pgMar w:top="1701" w:right="1134" w:bottom="850" w:left="1134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161E"/>
    <w:multiLevelType w:val="hybridMultilevel"/>
    <w:tmpl w:val="83ACB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50"/>
    <w:rsid w:val="000A7315"/>
    <w:rsid w:val="002A05C4"/>
    <w:rsid w:val="003B670E"/>
    <w:rsid w:val="006F252F"/>
    <w:rsid w:val="00753478"/>
    <w:rsid w:val="008C29E9"/>
    <w:rsid w:val="008D3632"/>
    <w:rsid w:val="00E76D50"/>
    <w:rsid w:val="00F2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D15C"/>
  <w15:chartTrackingRefBased/>
  <w15:docId w15:val="{5188E219-EB8C-4236-8DFB-0173F9BA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5C4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1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stpro</dc:creator>
  <cp:keywords/>
  <dc:description/>
  <cp:lastModifiedBy>stpro</cp:lastModifiedBy>
  <cp:revision>2</cp:revision>
  <dcterms:created xsi:type="dcterms:W3CDTF">2020-06-16T13:11:00Z</dcterms:created>
  <dcterms:modified xsi:type="dcterms:W3CDTF">2020-06-16T16:32:00Z</dcterms:modified>
</cp:coreProperties>
</file>