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3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Вычисление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функций с использованием их разложения в степенной ряд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3318E9FA">
      <w:pPr>
        <w:pStyle w:val="35"/>
        <w:numPr>
          <w:ilvl w:val="0"/>
          <w:numId w:val="1"/>
        </w:numPr>
        <w:spacing w:after="30" w:line="360" w:lineRule="auto"/>
        <w:ind w:left="36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538F2E50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E9C0BB">
      <w:pPr>
        <w:pStyle w:val="3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Для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заданного значения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вычислить функцию </w:t>
      </w:r>
      <w:r>
        <w:rPr>
          <w:rFonts w:hint="default" w:ascii="Times New Roman" w:hAnsi="Times New Roman" w:cs="Times New Roman"/>
          <w:b w:val="0"/>
          <w:bCs w:val="0"/>
          <w:position w:val="-24"/>
          <w:sz w:val="28"/>
          <w:szCs w:val="28"/>
          <w:lang w:val="ru-RU"/>
        </w:rPr>
        <w:object>
          <v:shape id="_x0000_i1025" o:spt="75" type="#_x0000_t75" style="height:33pt;width:7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</w:p>
    <w:p w14:paraId="3DA47398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425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используя ее разложение в степенной ряд для числа членов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n = 10    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position w:val="-28"/>
          <w:sz w:val="28"/>
          <w:szCs w:val="28"/>
          <w:lang w:val="en-US"/>
        </w:rPr>
        <w:object>
          <v:shape id="_x0000_i1026" o:spt="75" type="#_x0000_t75" style="height:35pt;width:10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</w:p>
    <w:p w14:paraId="653BA0BC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425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найти точное значение функции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240495EF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425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сравнить полученные результаты.</w:t>
      </w:r>
    </w:p>
    <w:p w14:paraId="4D2EEE16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2511A355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8A4275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D3AD7FB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043AE809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3786CF5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7EE7F3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DC730D7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2CA40CE6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4008B4F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59DFDBB0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2C8FA85C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F894B11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55FC2D3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5E1532AB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03F6FCDC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59CA93F4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63A8D627">
      <w:pPr>
        <w:pStyle w:val="35"/>
        <w:numPr>
          <w:ilvl w:val="0"/>
          <w:numId w:val="1"/>
        </w:numPr>
        <w:spacing w:after="30" w:line="360" w:lineRule="auto"/>
        <w:ind w:left="36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Анализ задачи</w:t>
      </w:r>
    </w:p>
    <w:p w14:paraId="6AE90108">
      <w:pPr>
        <w:pStyle w:val="35"/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</w:p>
    <w:p w14:paraId="44EDF865">
      <w:pPr>
        <w:pStyle w:val="3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Остановкой для рекурсивной функции будет служить условие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 &lt;= 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где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k —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номер члена суммы, 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 —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кол-во членов суммы.</w:t>
      </w:r>
    </w:p>
    <w:p w14:paraId="40C0B03E">
      <w:pPr>
        <w:pStyle w:val="3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8" w:firstLineChars="0"/>
        <w:jc w:val="both"/>
        <w:textAlignment w:val="auto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Вместо поиска факториала в каждом рекурсивном цикле напишем функцию так, чтобы к</w:t>
      </w:r>
      <w:r>
        <w:rPr>
          <w:rFonts w:hint="default" w:ascii="Times New Roman" w:hAnsi="Times New Roman" w:eastAsia="SimSun" w:cs="Times New Roman"/>
          <w:sz w:val="28"/>
          <w:szCs w:val="28"/>
        </w:rPr>
        <w:t>аждый новый член вычисля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>ся через предыдущий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. То есть нам нужна формула </w:t>
      </w:r>
      <w:r>
        <w:rPr>
          <w:rFonts w:hint="default" w:ascii="Times New Roman" w:hAnsi="Times New Roman" w:eastAsia="SimSun" w:cs="Times New Roman"/>
          <w:position w:val="-28"/>
          <w:sz w:val="28"/>
          <w:szCs w:val="28"/>
          <w:lang w:val="ru-RU"/>
        </w:rPr>
        <w:object>
          <v:shape id="_x0000_i1027" o:spt="75" type="#_x0000_t75" style="height:35pt;width:111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7160DCA5">
      <w:pPr>
        <w:spacing w:after="30" w:line="360" w:lineRule="auto"/>
        <w:jc w:val="both"/>
        <w:rPr>
          <w:rFonts w:hint="default"/>
          <w:lang w:val="ru-RU"/>
        </w:rPr>
      </w:pPr>
    </w:p>
    <w:p w14:paraId="39D5A078">
      <w:pPr>
        <w:spacing w:after="30" w:line="360" w:lineRule="auto"/>
        <w:jc w:val="both"/>
        <w:rPr>
          <w:rFonts w:hint="default"/>
          <w:lang w:val="ru-RU"/>
        </w:rPr>
      </w:pPr>
    </w:p>
    <w:p w14:paraId="395EB085">
      <w:pPr>
        <w:spacing w:after="30" w:line="360" w:lineRule="auto"/>
        <w:jc w:val="both"/>
        <w:rPr>
          <w:rFonts w:hint="default"/>
          <w:lang w:val="ru-RU"/>
        </w:rPr>
      </w:pPr>
    </w:p>
    <w:p w14:paraId="2A28211F">
      <w:pPr>
        <w:spacing w:after="30" w:line="360" w:lineRule="auto"/>
        <w:jc w:val="both"/>
        <w:rPr>
          <w:rFonts w:hint="default"/>
          <w:lang w:val="ru-RU"/>
        </w:rPr>
      </w:pPr>
    </w:p>
    <w:p w14:paraId="5A83903C">
      <w:pPr>
        <w:spacing w:after="30" w:line="360" w:lineRule="auto"/>
        <w:jc w:val="both"/>
        <w:rPr>
          <w:rFonts w:hint="default"/>
          <w:lang w:val="ru-RU"/>
        </w:rPr>
      </w:pPr>
    </w:p>
    <w:p w14:paraId="5526D2F6">
      <w:pPr>
        <w:spacing w:after="30" w:line="360" w:lineRule="auto"/>
        <w:jc w:val="both"/>
        <w:rPr>
          <w:rFonts w:hint="default"/>
          <w:lang w:val="ru-RU"/>
        </w:rPr>
      </w:pPr>
    </w:p>
    <w:p w14:paraId="1A50C32D">
      <w:pPr>
        <w:spacing w:after="30" w:line="360" w:lineRule="auto"/>
        <w:jc w:val="both"/>
        <w:rPr>
          <w:rFonts w:hint="default"/>
          <w:lang w:val="ru-RU"/>
        </w:rPr>
      </w:pPr>
    </w:p>
    <w:p w14:paraId="3F9770A4">
      <w:pPr>
        <w:spacing w:after="30" w:line="360" w:lineRule="auto"/>
        <w:jc w:val="both"/>
        <w:rPr>
          <w:rFonts w:hint="default"/>
          <w:lang w:val="ru-RU"/>
        </w:rPr>
      </w:pPr>
    </w:p>
    <w:p w14:paraId="5F7E9630">
      <w:pPr>
        <w:spacing w:after="30" w:line="360" w:lineRule="auto"/>
        <w:jc w:val="both"/>
        <w:rPr>
          <w:rFonts w:hint="default"/>
          <w:lang w:val="ru-RU"/>
        </w:rPr>
      </w:pPr>
    </w:p>
    <w:p w14:paraId="306936E5">
      <w:pPr>
        <w:spacing w:after="30" w:line="360" w:lineRule="auto"/>
        <w:jc w:val="both"/>
        <w:rPr>
          <w:rFonts w:hint="default"/>
          <w:lang w:val="ru-RU"/>
        </w:rPr>
      </w:pPr>
    </w:p>
    <w:p w14:paraId="6E6CF525">
      <w:pPr>
        <w:spacing w:after="30" w:line="360" w:lineRule="auto"/>
        <w:jc w:val="both"/>
        <w:rPr>
          <w:rFonts w:hint="default"/>
          <w:lang w:val="ru-RU"/>
        </w:rPr>
      </w:pPr>
    </w:p>
    <w:p w14:paraId="704A8C88">
      <w:pPr>
        <w:spacing w:after="30" w:line="360" w:lineRule="auto"/>
        <w:jc w:val="both"/>
        <w:rPr>
          <w:rFonts w:hint="default"/>
          <w:lang w:val="ru-RU"/>
        </w:rPr>
      </w:pPr>
    </w:p>
    <w:p w14:paraId="5BC0062D">
      <w:pPr>
        <w:spacing w:after="30" w:line="360" w:lineRule="auto"/>
        <w:jc w:val="both"/>
        <w:rPr>
          <w:rFonts w:hint="default"/>
          <w:lang w:val="ru-RU"/>
        </w:rPr>
      </w:pPr>
    </w:p>
    <w:p w14:paraId="2AC0527E">
      <w:pPr>
        <w:spacing w:after="30" w:line="360" w:lineRule="auto"/>
        <w:jc w:val="both"/>
        <w:rPr>
          <w:rFonts w:hint="default"/>
          <w:lang w:val="ru-RU"/>
        </w:rPr>
      </w:pPr>
    </w:p>
    <w:p w14:paraId="78D73602">
      <w:pPr>
        <w:spacing w:after="30" w:line="360" w:lineRule="auto"/>
        <w:jc w:val="both"/>
        <w:rPr>
          <w:rFonts w:hint="default"/>
          <w:lang w:val="ru-RU"/>
        </w:rPr>
      </w:pPr>
    </w:p>
    <w:p w14:paraId="4F8A4BE2">
      <w:pPr>
        <w:spacing w:after="30" w:line="360" w:lineRule="auto"/>
        <w:jc w:val="both"/>
        <w:rPr>
          <w:rFonts w:hint="default"/>
          <w:lang w:val="ru-RU"/>
        </w:rPr>
      </w:pPr>
    </w:p>
    <w:p w14:paraId="22325A68">
      <w:pPr>
        <w:spacing w:after="30" w:line="360" w:lineRule="auto"/>
        <w:jc w:val="both"/>
        <w:rPr>
          <w:rFonts w:hint="default"/>
          <w:lang w:val="ru-RU"/>
        </w:rPr>
      </w:pPr>
    </w:p>
    <w:p w14:paraId="25033760">
      <w:pPr>
        <w:spacing w:after="30" w:line="360" w:lineRule="auto"/>
        <w:jc w:val="both"/>
        <w:rPr>
          <w:rFonts w:hint="default"/>
          <w:lang w:val="ru-RU"/>
        </w:rPr>
      </w:pPr>
    </w:p>
    <w:p w14:paraId="45B8E9C9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0E091FE">
      <w:pPr>
        <w:numPr>
          <w:ilvl w:val="0"/>
          <w:numId w:val="0"/>
        </w:num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3.1. Блок-схема</w:t>
      </w:r>
    </w:p>
    <w:p w14:paraId="251FAD5F">
      <w:pPr>
        <w:numPr>
          <w:ilvl w:val="0"/>
          <w:numId w:val="0"/>
        </w:numPr>
        <w:spacing w:after="30" w:line="60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939155" cy="4170045"/>
            <wp:effectExtent l="0" t="0" r="4445" b="1905"/>
            <wp:docPr id="2" name="Изображение 2" descr="lab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lab_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93B1">
      <w:pPr>
        <w:numPr>
          <w:ilvl w:val="0"/>
          <w:numId w:val="0"/>
        </w:num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04009F6D">
      <w:pPr>
        <w:numPr>
          <w:ilvl w:val="0"/>
          <w:numId w:val="0"/>
        </w:numPr>
        <w:spacing w:after="30" w:line="360" w:lineRule="auto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ab/>
      </w:r>
      <w:bookmarkStart w:id="0" w:name="_GoBack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main.cpp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.</w:t>
      </w:r>
      <w:bookmarkEnd w:id="0"/>
    </w:p>
    <w:p w14:paraId="346991A5">
      <w:pPr>
        <w:numPr>
          <w:ilvl w:val="0"/>
          <w:numId w:val="0"/>
        </w:numPr>
        <w:spacing w:after="30" w:line="360" w:lineRule="auto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47DC296B">
      <w:pPr>
        <w:numPr>
          <w:ilvl w:val="0"/>
          <w:numId w:val="0"/>
        </w:numPr>
        <w:spacing w:after="30" w:line="360" w:lineRule="auto"/>
        <w:jc w:val="center"/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3.</w:t>
      </w: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  <w:t>Результат выполнения программы</w:t>
      </w:r>
    </w:p>
    <w:p w14:paraId="6E82EABA">
      <w:pPr>
        <w:numPr>
          <w:ilvl w:val="0"/>
          <w:numId w:val="0"/>
        </w:numPr>
        <w:spacing w:after="30" w:line="360" w:lineRule="auto"/>
        <w:jc w:val="both"/>
        <w:rPr>
          <w:sz w:val="28"/>
          <w:szCs w:val="28"/>
        </w:rPr>
      </w:pPr>
      <w:r>
        <w:drawing>
          <wp:inline distT="0" distB="0" distL="114300" distR="114300">
            <wp:extent cx="5814695" cy="2336800"/>
            <wp:effectExtent l="0" t="0" r="14605" b="6350"/>
            <wp:docPr id="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04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Значения одинаковы, код работает верно согласно заданию.</w:t>
      </w:r>
    </w:p>
    <w:p w14:paraId="67F07B83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966B0DF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7A2482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</w:pPr>
      <w:r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  <w:t>В ходе работы была реализована рекурсивная программа для вычисления функции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  <w:t xml:space="preserve">с использованием её разложения в степенной ряд при 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en-US"/>
        </w:rPr>
        <w:t>n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  <w:t>.</w:t>
      </w:r>
    </w:p>
    <w:p w14:paraId="77E13B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</w:pPr>
      <w:r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  <w:t>Полученные результаты показали, что сумма ряда близка к точному значению функции, что подтверждает корректность реализации алгоритма и сходимость ряда.</w:t>
      </w:r>
    </w:p>
    <w:p w14:paraId="70614980">
      <w:pPr>
        <w:numPr>
          <w:ilvl w:val="0"/>
          <w:numId w:val="0"/>
        </w:numPr>
        <w:spacing w:after="30" w:line="240" w:lineRule="auto"/>
        <w:jc w:val="both"/>
        <w:rPr>
          <w:rFonts w:hint="default"/>
          <w:lang w:val="ru-RU"/>
        </w:rPr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63CEF5"/>
    <w:multiLevelType w:val="singleLevel"/>
    <w:tmpl w:val="6163CEF5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F0214"/>
    <w:rsid w:val="0991505C"/>
    <w:rsid w:val="09A63875"/>
    <w:rsid w:val="09B28509"/>
    <w:rsid w:val="0A0C45BF"/>
    <w:rsid w:val="0A44CDC8"/>
    <w:rsid w:val="0AE18E27"/>
    <w:rsid w:val="0AE34F75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9415EE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30673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161B23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5FFF0516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01126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9974D24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5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2026-04-24T07:27:34Z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