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4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Работа с одномерными массивами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F1D599A">
      <w:pPr>
        <w:pStyle w:val="35"/>
        <w:numPr>
          <w:ilvl w:val="0"/>
          <w:numId w:val="1"/>
        </w:numPr>
        <w:spacing w:after="30" w:line="360" w:lineRule="auto"/>
        <w:ind w:left="36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6409ED6">
      <w:pPr>
        <w:pStyle w:val="35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2EE21">
      <w:pPr>
        <w:pStyle w:val="3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357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соответствии с условием варианта №17 требуется реализовать двунаправленное кольцо с использованием одномерного массива.</w:t>
      </w:r>
    </w:p>
    <w:p w14:paraId="7A021499">
      <w:pPr>
        <w:pStyle w:val="3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357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Необходимо:</w:t>
      </w:r>
    </w:p>
    <w:p w14:paraId="74C34B49">
      <w:pPr>
        <w:pStyle w:val="3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357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Реализовать двунаправленное колько, обеспечивающее просмотр элементов массива в обе стороны с возможностью перехода от последнего элемента к первому.</w:t>
      </w:r>
    </w:p>
    <w:p w14:paraId="68591D1C">
      <w:pPr>
        <w:pStyle w:val="3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357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Выполнить вывод элементов массива, начиная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k-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ого элемента и до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k-1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 кольцу влево.</w:t>
      </w:r>
    </w:p>
    <w:p w14:paraId="0B63CA27">
      <w:pPr>
        <w:pStyle w:val="3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357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Добавить в кольцо первый и последний элементы массива.</w:t>
      </w:r>
    </w:p>
    <w:p w14:paraId="41B071A8">
      <w:pPr>
        <w:pStyle w:val="3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357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Выполнить вывод полученного массива, начиная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-ого элемента до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k+1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 кольцу вправо.</w:t>
      </w:r>
    </w:p>
    <w:p w14:paraId="21F25D3E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3318E9FA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4D2EEE16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2511A355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9054A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EB9A1C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E0484C3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929C9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8A4275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4D3AD7FB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043AE809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33786CF5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7EE7F3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DC730D7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5E1532AB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B7FD44A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63A8D627">
      <w:pPr>
        <w:pStyle w:val="35"/>
        <w:numPr>
          <w:ilvl w:val="0"/>
          <w:numId w:val="1"/>
        </w:numPr>
        <w:spacing w:after="30"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Анализ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задачи</w:t>
      </w:r>
    </w:p>
    <w:p w14:paraId="607193F0">
      <w:pPr>
        <w:spacing w:after="30" w:line="360" w:lineRule="auto"/>
        <w:ind w:lef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33D42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Двунаправленное кольцо реализуется с помощью одномерного массива и работы с его индексами.</w:t>
      </w:r>
    </w:p>
    <w:p w14:paraId="63906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При обходе массива:</w:t>
      </w:r>
    </w:p>
    <w:p w14:paraId="23ADC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sz w:val="28"/>
          <w:szCs w:val="28"/>
        </w:rPr>
        <w:t>при движении вправо индекс увеличивается на 1; если индекс становится равен размеру массива, переход выполняется к первому элементу;</w:t>
      </w:r>
    </w:p>
    <w:p w14:paraId="3A38E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sz w:val="28"/>
          <w:szCs w:val="28"/>
        </w:rPr>
        <w:t>при движении влево индекс уменьшается на 1; если индекс становится меньше 0, переход выполняется к последнему элементу.</w:t>
      </w:r>
    </w:p>
    <w:p w14:paraId="417C5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Для работы программы используются:</w:t>
      </w:r>
    </w:p>
    <w:p w14:paraId="28D8F9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sz w:val="28"/>
          <w:szCs w:val="28"/>
        </w:rPr>
        <w:t>N — количество элементов массива;</w:t>
      </w:r>
    </w:p>
    <w:p w14:paraId="3A872E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sz w:val="28"/>
          <w:szCs w:val="28"/>
        </w:rPr>
        <w:t>массив из N элементов;</w:t>
      </w:r>
    </w:p>
    <w:p w14:paraId="316F7D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sz w:val="28"/>
          <w:szCs w:val="28"/>
          <w:lang w:val="en-US"/>
        </w:rPr>
        <w:t>k</w:t>
      </w:r>
      <w:r>
        <w:rPr>
          <w:rFonts w:hint="default" w:ascii="Times New Roman" w:hAnsi="Times New Roman"/>
          <w:sz w:val="28"/>
          <w:szCs w:val="28"/>
        </w:rPr>
        <w:t xml:space="preserve"> —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индекс </w:t>
      </w:r>
      <w:r>
        <w:rPr>
          <w:rFonts w:hint="default" w:ascii="Times New Roman" w:hAnsi="Times New Roman"/>
          <w:sz w:val="28"/>
          <w:szCs w:val="28"/>
        </w:rPr>
        <w:t>элемента, с которого начинается обход (</w:t>
      </w:r>
      <w:r>
        <w:rPr>
          <w:rFonts w:hint="default" w:ascii="Times New Roman" w:hAnsi="Times New Roman"/>
          <w:sz w:val="28"/>
          <w:szCs w:val="28"/>
          <w:lang w:val="ru-RU"/>
        </w:rPr>
        <w:t>0</w:t>
      </w:r>
      <w:r>
        <w:rPr>
          <w:rFonts w:hint="default" w:ascii="Times New Roman" w:hAnsi="Times New Roman"/>
          <w:sz w:val="28"/>
          <w:szCs w:val="28"/>
        </w:rPr>
        <w:t xml:space="preserve"> ≤ </w:t>
      </w:r>
      <w:r>
        <w:rPr>
          <w:rFonts w:hint="default" w:ascii="Times New Roman" w:hAnsi="Times New Roman"/>
          <w:sz w:val="28"/>
          <w:szCs w:val="28"/>
          <w:lang w:val="en-US"/>
        </w:rPr>
        <w:t>k</w:t>
      </w:r>
      <w:r>
        <w:rPr>
          <w:rFonts w:hint="default" w:ascii="Times New Roman" w:hAnsi="Times New Roman"/>
          <w:sz w:val="28"/>
          <w:szCs w:val="28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 </w:t>
      </w:r>
      <w:r>
        <w:rPr>
          <w:rFonts w:hint="default" w:ascii="Times New Roman" w:hAnsi="Times New Roman"/>
          <w:sz w:val="28"/>
          <w:szCs w:val="28"/>
        </w:rPr>
        <w:t>N).</w:t>
      </w:r>
    </w:p>
    <w:p w14:paraId="416B58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Печать массива по кольцу влево выполняется, начиная с </w:t>
      </w:r>
      <w:r>
        <w:rPr>
          <w:rFonts w:hint="default" w:ascii="Times New Roman" w:hAnsi="Times New Roman"/>
          <w:sz w:val="28"/>
          <w:szCs w:val="28"/>
          <w:lang w:val="en-US"/>
        </w:rPr>
        <w:t>k</w:t>
      </w:r>
      <w:r>
        <w:rPr>
          <w:rFonts w:hint="default" w:ascii="Times New Roman" w:hAnsi="Times New Roman"/>
          <w:sz w:val="28"/>
          <w:szCs w:val="28"/>
        </w:rPr>
        <w:t>-го элемента, с выводом всех элементов массива с переходом через границы.</w:t>
      </w:r>
    </w:p>
    <w:p w14:paraId="50DE6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Добавление первого и последнего элементов осуществляется путём увеличения массива на два элемента и записи в конец массива копий первого и последнего элементов.</w:t>
      </w:r>
    </w:p>
    <w:p w14:paraId="46EEEF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350" w:firstLineChars="125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После изменения массива выполняется печать по кольцу вправо, начиная с K-го элемента, с переходом через границы массива.</w:t>
      </w:r>
    </w:p>
    <w:p w14:paraId="18FF7230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640CA790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7B0E549E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416901E3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3F067FB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733AAF08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4DDB418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013103EA">
      <w:pPr>
        <w:pStyle w:val="35"/>
        <w:numPr>
          <w:ilvl w:val="0"/>
          <w:numId w:val="0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ascii="Times New Roman" w:hAnsi="Times New Roman" w:cs="Times New Roman" w:eastAsiaTheme="minorEastAsia"/>
          <w:sz w:val="28"/>
          <w:szCs w:val="28"/>
        </w:rPr>
      </w:pPr>
    </w:p>
    <w:p w14:paraId="6901C31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FE63840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. Блок-схема</w:t>
      </w:r>
    </w:p>
    <w:p w14:paraId="43689084">
      <w:pPr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6897804">
      <w:pPr>
        <w:spacing w:after="30" w:line="360" w:lineRule="auto"/>
        <w:jc w:val="center"/>
      </w:pPr>
      <w:r>
        <w:drawing>
          <wp:inline distT="0" distB="0" distL="114300" distR="114300">
            <wp:extent cx="5937885" cy="4253230"/>
            <wp:effectExtent l="0" t="0" r="5715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98B8">
      <w:pPr>
        <w:spacing w:after="30" w:line="360" w:lineRule="auto"/>
        <w:jc w:val="center"/>
      </w:pPr>
      <w:r>
        <w:drawing>
          <wp:inline distT="0" distB="0" distL="114300" distR="114300">
            <wp:extent cx="5819775" cy="3667125"/>
            <wp:effectExtent l="0" t="0" r="952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83739">
      <w:pPr>
        <w:spacing w:after="30" w:line="360" w:lineRule="auto"/>
        <w:jc w:val="center"/>
      </w:pPr>
      <w:r>
        <w:drawing>
          <wp:inline distT="0" distB="0" distL="114300" distR="114300">
            <wp:extent cx="4610100" cy="4038600"/>
            <wp:effectExtent l="0" t="0" r="0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A2DE">
      <w:pPr>
        <w:spacing w:after="30" w:line="360" w:lineRule="auto"/>
        <w:jc w:val="both"/>
      </w:pPr>
    </w:p>
    <w:p w14:paraId="1C68625D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490E5181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00BAE976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49E6763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3152156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2AA5E84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E3C5D1C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8B2D86F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7B45266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917A73A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51D7C534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0FA9FB2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AB28E7D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59563791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4F527346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4D1016E7">
      <w:pPr>
        <w:pStyle w:val="35"/>
        <w:spacing w:after="30" w:line="360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424BC37">
      <w:pPr>
        <w:pStyle w:val="35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3.2.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6DB07AD4">
      <w:pPr>
        <w:pStyle w:val="35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6CFD31A2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&lt;iostream&gt;</w:t>
      </w:r>
    </w:p>
    <w:p w14:paraId="54B25A40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&lt;cstdlib&gt;</w:t>
      </w:r>
    </w:p>
    <w:p w14:paraId="457F9CC8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&lt;clocale&gt;</w:t>
      </w:r>
    </w:p>
    <w:p w14:paraId="293ED9F0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using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namespace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std;</w:t>
      </w:r>
    </w:p>
    <w:p w14:paraId="4EEECE31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62E82B06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MAXN = 256;</w:t>
      </w:r>
    </w:p>
    <w:p w14:paraId="262DE1FE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2E7953B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bool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vvod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7492E695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размер массива: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C0EA405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52483952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3D38E4B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&lt;= 0 ||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&gt; MAXN - 2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36C2C733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"Ошибка\n"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9356261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false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A42AFC3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4E7E9F85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6C0BFEAB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mode;</w:t>
      </w:r>
    </w:p>
    <w:p w14:paraId="789A10D4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"Заполнение (0 - вручную, 1 - случайно):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DDEFC86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mode;</w:t>
      </w:r>
    </w:p>
    <w:p w14:paraId="3537E2BC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C95701A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mode == 1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58E1F84B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 i++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</w:p>
    <w:p w14:paraId="39552F99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[i] = rand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% 101 - 50;</w:t>
      </w:r>
    </w:p>
    <w:p w14:paraId="54530D90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25D6F79A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mode == 0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5317A0D5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 i++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</w:p>
    <w:p w14:paraId="674BA28D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[i];</w:t>
      </w:r>
    </w:p>
    <w:p w14:paraId="14F0EDBD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173C9E4F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53482684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"Ошибка\n"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460E208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false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5586B51C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0B8E20DE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6CB97912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true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2B13BA6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25D43764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A86A4E0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bool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vvod_k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3F9FB08C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номер K (1.."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"):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B489DF1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47D9431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9B378BB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&lt; 1 ||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&gt;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13BD9A0B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"Ошибка\n"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422370E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false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617E86D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52888FF1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8ED12F6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--;</w:t>
      </w:r>
    </w:p>
    <w:p w14:paraId="60B540A9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true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8706C30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5EA64545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10E7A77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v_levo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3EE7D8E5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FA90880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cnt = 0; cnt &lt;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 cnt++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2C1F9898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[i]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2EC909F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i--;</w:t>
      </w:r>
    </w:p>
    <w:p w14:paraId="32DDC192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i &lt; 0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- 1;</w:t>
      </w:r>
    </w:p>
    <w:p w14:paraId="351F261F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1A624235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endl;</w:t>
      </w:r>
    </w:p>
    <w:p w14:paraId="4154171E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13CE3549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53473C5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v_pravo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3616551A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766FD60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cnt = 0; cnt &lt;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 cnt++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700B16A5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[i]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A2742E0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i++;</w:t>
      </w:r>
    </w:p>
    <w:p w14:paraId="76768072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i ==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</w:t>
      </w:r>
    </w:p>
    <w:p w14:paraId="65974945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62FC4195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endl;</w:t>
      </w:r>
    </w:p>
    <w:p w14:paraId="76425EB0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7C9D0A15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EC17D37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dobavit_1_i_posl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080FA44C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] 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[0];</w:t>
      </w:r>
    </w:p>
    <w:p w14:paraId="28359131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+ 1] 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- 1];</w:t>
      </w:r>
    </w:p>
    <w:p w14:paraId="43DF571C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+= 2;</w:t>
      </w:r>
    </w:p>
    <w:p w14:paraId="672E5ACB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3C8B6C07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4FFD1A8A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main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11886147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setlocale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6F008A"/>
          <w:sz w:val="19"/>
          <w:szCs w:val="24"/>
          <w:highlight w:val="white"/>
        </w:rPr>
        <w:t>LC_ALL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"ru"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CE0DA90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2B076EA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a[MAXN];</w:t>
      </w:r>
    </w:p>
    <w:p w14:paraId="6DCF4DE7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n, k;</w:t>
      </w:r>
    </w:p>
    <w:p w14:paraId="165984E2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0EEC34F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!vvod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a, n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0;</w:t>
      </w:r>
    </w:p>
    <w:p w14:paraId="00F5B12C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F8BFFF7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!vvod_k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k, n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0;</w:t>
      </w:r>
    </w:p>
    <w:p w14:paraId="563F7551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v_levo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a, n, k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7CE79D7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64346215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dobavit_1_i_posl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a, n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F31D68D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2AD48EA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!vvod_k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k, n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0;</w:t>
      </w:r>
    </w:p>
    <w:p w14:paraId="060B82EF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v_pravo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a, n, k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AB7A1BB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9BD5E71">
      <w:pPr>
        <w:spacing w:beforeLines="0" w:afterLines="0"/>
        <w:ind w:firstLine="417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0;</w:t>
      </w:r>
    </w:p>
    <w:p w14:paraId="4A950FB8">
      <w:pPr>
        <w:spacing w:beforeLines="0" w:afterLines="0"/>
        <w:jc w:val="left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7EDBCB2E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4D70215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E412D03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0508455C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A2BCFA8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042568D9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A045915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D95B602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41B4CB44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0CDCB24D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A1C43A5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607502D">
      <w:pPr>
        <w:pStyle w:val="35"/>
        <w:spacing w:after="30" w:line="360" w:lineRule="auto"/>
        <w:ind w:left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. Результат программы</w:t>
      </w:r>
    </w:p>
    <w:p w14:paraId="7E54A34A">
      <w:pPr>
        <w:spacing w:after="30" w:line="360" w:lineRule="auto"/>
        <w:ind w:left="0"/>
        <w:jc w:val="center"/>
      </w:pPr>
      <w:r>
        <w:drawing>
          <wp:inline distT="0" distB="0" distL="114300" distR="114300">
            <wp:extent cx="5884545" cy="2396490"/>
            <wp:effectExtent l="0" t="0" r="1905" b="381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4545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AAF7D">
      <w:pPr>
        <w:spacing w:after="30" w:line="360" w:lineRule="auto"/>
        <w:ind w:left="0"/>
        <w:jc w:val="center"/>
      </w:pPr>
      <w:r>
        <w:drawing>
          <wp:inline distT="0" distB="0" distL="114300" distR="114300">
            <wp:extent cx="5934710" cy="1620520"/>
            <wp:effectExtent l="0" t="0" r="8890" b="1778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C1C0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drawing>
          <wp:inline distT="0" distB="0" distL="114300" distR="114300">
            <wp:extent cx="5931535" cy="1339215"/>
            <wp:effectExtent l="0" t="0" r="12065" b="1333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C16EB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Данная прогр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амма позволяет работать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с массивом как с кольцом. Программа умеет обходить массив влево и вправо, начиная с выбранного элемента, а также добавлять в массив первый и последний элементы. Массив можно заполнять либо вручную, либо случайными числами.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Также добавлена проверка при вводе значений так, что, если пользователь введет невозможное значение переменной, программа выдаст ошибку.</w:t>
      </w:r>
    </w:p>
    <w:p w14:paraId="72B4151E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EAA6DF7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BA37B94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835787D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DE522B0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2EC3CE48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 w:val="0"/>
          <w:bCs w:val="0"/>
          <w:sz w:val="28"/>
          <w:szCs w:val="28"/>
        </w:rPr>
      </w:pPr>
    </w:p>
    <w:p w14:paraId="26D6E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9"/>
        <w:jc w:val="both"/>
        <w:textAlignment w:val="auto"/>
        <w:rPr>
          <w:rFonts w:hint="default" w:ascii="Times New Roman" w:hAnsi="Times New Roman" w:eastAsiaTheme="minorEastAsia"/>
          <w:b w:val="0"/>
          <w:bCs w:val="0"/>
          <w:sz w:val="28"/>
          <w:szCs w:val="28"/>
        </w:rPr>
      </w:pPr>
      <w:r>
        <w:rPr>
          <w:rFonts w:hint="default" w:ascii="Times New Roman" w:hAnsi="Times New Roman" w:eastAsiaTheme="minorEastAsia"/>
          <w:b w:val="0"/>
          <w:bCs w:val="0"/>
          <w:sz w:val="28"/>
          <w:szCs w:val="28"/>
        </w:rPr>
        <w:t>В ходе выполнения лабораторной работы были изучены основные приёмы работы с одномерными массивами и функциями на языке программирования C++. Реализована программа, позволяющая выполнять кольцевой обход массива влево и вправо, а также добавлять в массив первый и последний элементы.</w:t>
      </w:r>
    </w:p>
    <w:p w14:paraId="0A68CC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9"/>
        <w:jc w:val="both"/>
        <w:textAlignment w:val="auto"/>
      </w:pPr>
      <w:r>
        <w:rPr>
          <w:rFonts w:hint="default" w:ascii="Times New Roman" w:hAnsi="Times New Roman" w:eastAsiaTheme="minorEastAsia"/>
          <w:b w:val="0"/>
          <w:bCs w:val="0"/>
          <w:sz w:val="28"/>
          <w:szCs w:val="28"/>
        </w:rPr>
        <w:t>Поставленная задача была выполнена полностью, программа работает корректно и соответствует условиям задания.</w:t>
      </w:r>
    </w:p>
    <w:p w14:paraId="1B23AF87">
      <w:pPr>
        <w:spacing w:after="30" w:line="360" w:lineRule="auto"/>
        <w:jc w:val="both"/>
      </w:pPr>
    </w:p>
    <w:p w14:paraId="7E4244A5">
      <w:pPr>
        <w:spacing w:after="30" w:line="360" w:lineRule="auto"/>
        <w:jc w:val="both"/>
      </w:pPr>
    </w:p>
    <w:p w14:paraId="25C544CD">
      <w:pPr>
        <w:spacing w:after="30" w:line="360" w:lineRule="auto"/>
        <w:jc w:val="both"/>
      </w:pPr>
    </w:p>
    <w:p w14:paraId="74344EB5">
      <w:pPr>
        <w:spacing w:after="30" w:line="360" w:lineRule="auto"/>
        <w:jc w:val="both"/>
      </w:pPr>
    </w:p>
    <w:p w14:paraId="46DF7EFB">
      <w:pPr>
        <w:spacing w:after="30" w:line="360" w:lineRule="auto"/>
        <w:jc w:val="both"/>
      </w:pPr>
    </w:p>
    <w:p w14:paraId="5B034988">
      <w:pPr>
        <w:spacing w:after="30" w:line="360" w:lineRule="auto"/>
        <w:jc w:val="both"/>
      </w:pPr>
    </w:p>
    <w:p w14:paraId="705C28F6">
      <w:pPr>
        <w:spacing w:after="30" w:line="360" w:lineRule="auto"/>
        <w:jc w:val="both"/>
      </w:pPr>
    </w:p>
    <w:p w14:paraId="7D96D696">
      <w:pPr>
        <w:spacing w:after="30" w:line="360" w:lineRule="auto"/>
        <w:jc w:val="both"/>
      </w:pPr>
    </w:p>
    <w:p w14:paraId="683B9631">
      <w:pPr>
        <w:spacing w:after="30" w:line="360" w:lineRule="auto"/>
        <w:jc w:val="both"/>
      </w:pPr>
    </w:p>
    <w:p w14:paraId="5EA0574E">
      <w:pPr>
        <w:spacing w:after="30" w:line="360" w:lineRule="auto"/>
        <w:jc w:val="both"/>
      </w:pPr>
    </w:p>
    <w:p w14:paraId="1E1CB866">
      <w:pPr>
        <w:spacing w:after="30" w:line="360" w:lineRule="auto"/>
        <w:jc w:val="both"/>
      </w:pPr>
    </w:p>
    <w:p w14:paraId="743DCD8D">
      <w:pPr>
        <w:spacing w:after="30" w:line="360" w:lineRule="auto"/>
        <w:jc w:val="both"/>
      </w:pPr>
    </w:p>
    <w:p w14:paraId="19A08ECC">
      <w:pPr>
        <w:spacing w:after="30" w:line="360" w:lineRule="auto"/>
        <w:jc w:val="both"/>
      </w:pPr>
    </w:p>
    <w:p w14:paraId="1BE8378B">
      <w:pPr>
        <w:spacing w:after="30" w:line="360" w:lineRule="auto"/>
        <w:jc w:val="both"/>
      </w:pPr>
    </w:p>
    <w:p w14:paraId="0A830204">
      <w:pPr>
        <w:spacing w:after="30" w:line="360" w:lineRule="auto"/>
        <w:jc w:val="both"/>
      </w:pPr>
    </w:p>
    <w:p w14:paraId="47C277B4">
      <w:pPr>
        <w:spacing w:after="30" w:line="360" w:lineRule="auto"/>
        <w:jc w:val="both"/>
      </w:pPr>
    </w:p>
    <w:p w14:paraId="3C2BF95E">
      <w:pPr>
        <w:spacing w:after="30" w:line="360" w:lineRule="auto"/>
        <w:jc w:val="both"/>
      </w:pPr>
    </w:p>
    <w:p w14:paraId="15B1A160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37FD92"/>
    <w:multiLevelType w:val="singleLevel"/>
    <w:tmpl w:val="4E37FD9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FA27F"/>
    <w:rsid w:val="07935F36"/>
    <w:rsid w:val="07D7BAE5"/>
    <w:rsid w:val="082511A4"/>
    <w:rsid w:val="094F0214"/>
    <w:rsid w:val="0991505C"/>
    <w:rsid w:val="09A63875"/>
    <w:rsid w:val="09B28509"/>
    <w:rsid w:val="0A0C45BF"/>
    <w:rsid w:val="0A44CDC8"/>
    <w:rsid w:val="0AE18E27"/>
    <w:rsid w:val="0AE34F75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C1401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annotation text"/>
    <w:basedOn w:val="1"/>
    <w:link w:val="4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41"/>
    <w:semiHidden/>
    <w:unhideWhenUsed/>
    <w:qFormat/>
    <w:uiPriority w:val="99"/>
    <w:rPr>
      <w:b/>
      <w:bCs/>
    </w:rPr>
  </w:style>
  <w:style w:type="paragraph" w:styleId="17">
    <w:name w:val="header"/>
    <w:basedOn w:val="1"/>
    <w:link w:val="4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Текст примечания Знак"/>
    <w:basedOn w:val="11"/>
    <w:link w:val="15"/>
    <w:semiHidden/>
    <w:qFormat/>
    <w:uiPriority w:val="99"/>
    <w:rPr>
      <w:sz w:val="20"/>
      <w:szCs w:val="20"/>
    </w:rPr>
  </w:style>
  <w:style w:type="character" w:customStyle="1" w:styleId="41">
    <w:name w:val="Тема примечания Знак"/>
    <w:basedOn w:val="40"/>
    <w:link w:val="16"/>
    <w:semiHidden/>
    <w:qFormat/>
    <w:uiPriority w:val="99"/>
    <w:rPr>
      <w:b/>
      <w:bCs/>
      <w:sz w:val="20"/>
      <w:szCs w:val="20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Верхний колонтитул Знак"/>
    <w:basedOn w:val="11"/>
    <w:link w:val="17"/>
    <w:qFormat/>
    <w:uiPriority w:val="99"/>
  </w:style>
  <w:style w:type="character" w:customStyle="1" w:styleId="44">
    <w:name w:val="Нижний колонтитул Знак"/>
    <w:basedOn w:val="11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TotalTime>1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2026-03-12T07:49:31Z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2ABB26D544E146098599FAB66EDD069A_12</vt:lpwstr>
  </property>
</Properties>
</file>