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11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Последовательные контейнеры библиотеки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STL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1B642F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32E7551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sz w:val="28"/>
          <w:szCs w:val="28"/>
        </w:rPr>
        <w:t xml:space="preserve">Создание консольного приложения в Visual Studio, состоящего из нескольких файлов. </w:t>
      </w:r>
    </w:p>
    <w:p w14:paraId="3A05EFB2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b w:val="0"/>
          <w:bCs w:val="0"/>
          <w:sz w:val="28"/>
          <w:szCs w:val="28"/>
          <w:lang w:val="ru-RU"/>
        </w:rPr>
        <w:t>Использование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последовательных контейнеров библиотеки </w:t>
      </w:r>
      <w:r>
        <w:rPr>
          <w:rFonts w:hint="default"/>
          <w:b w:val="0"/>
          <w:bCs w:val="0"/>
          <w:sz w:val="28"/>
          <w:szCs w:val="28"/>
          <w:lang w:val="en-US"/>
        </w:rPr>
        <w:t>STL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 в ОО программы.</w:t>
      </w:r>
    </w:p>
    <w:p w14:paraId="14016574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4563DB7E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</w:pPr>
      <w:r>
        <w:drawing>
          <wp:inline distT="0" distB="0" distL="114300" distR="114300">
            <wp:extent cx="5939155" cy="2876550"/>
            <wp:effectExtent l="0" t="0" r="4445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49B20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  <w:rPr>
          <w:rFonts w:hint="default"/>
          <w:lang w:val="ru-RU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Функции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для решения задачи 1</w:t>
      </w:r>
    </w:p>
    <w:p w14:paraId="7A3BB37A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В программе используются функции для:</w:t>
      </w:r>
    </w:p>
    <w:p w14:paraId="181E2A0B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 элементов deque </w:t>
      </w:r>
    </w:p>
    <w:p w14:paraId="58ADDBD1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элемента (find) </w:t>
      </w:r>
    </w:p>
    <w:p w14:paraId="7F723782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вставка элемента (insert) </w:t>
      </w:r>
    </w:p>
    <w:p w14:paraId="7AFFF076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элементов (erase + remove) </w:t>
      </w:r>
    </w:p>
    <w:p w14:paraId="04A7A7D9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max и min (max_element, min_element) </w:t>
      </w:r>
    </w:p>
    <w:p w14:paraId="7E0440E5">
      <w:pPr>
        <w:keepNext w:val="0"/>
        <w:keepLines w:val="0"/>
        <w:widowControl/>
        <w:numPr>
          <w:ilvl w:val="0"/>
          <w:numId w:val="3"/>
        </w:numPr>
        <w:suppressLineNumbers w:val="0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обработка элементов</w:t>
      </w:r>
    </w:p>
    <w:p w14:paraId="383E5A9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>Основная программа для решения задачи 1</w:t>
      </w:r>
    </w:p>
    <w:p w14:paraId="32C8146A">
      <w:pPr>
        <w:pStyle w:val="2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Основная программа:</w:t>
      </w:r>
    </w:p>
    <w:p w14:paraId="48356F2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запрашивает размер контейнера </w:t>
      </w:r>
    </w:p>
    <w:p w14:paraId="141A52B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вводит элементы </w:t>
      </w:r>
    </w:p>
    <w:p w14:paraId="3DF5C9A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операции поиска, вставки и удаления </w:t>
      </w:r>
    </w:p>
    <w:p w14:paraId="3571DAE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5D7E1EBC">
      <w:pPr>
        <w:pStyle w:val="22"/>
        <w:keepNext w:val="0"/>
        <w:keepLines w:val="0"/>
        <w:widowControl/>
        <w:suppressLineNumbers w:val="0"/>
        <w:rPr>
          <w:rFonts w:hint="default"/>
          <w:b/>
          <w:bCs/>
        </w:rPr>
      </w:pPr>
    </w:p>
    <w:p w14:paraId="4A342AEE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</w:pPr>
      <w:r>
        <w:rPr>
          <w:rFonts w:hint="eastAsia" w:ascii="SimSun" w:hAnsi="SimSun" w:eastAsia="SimSun" w:cs="SimSun"/>
          <w:b/>
          <w:bCs/>
          <w:sz w:val="24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0E82036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5718810" cy="193548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rcRect t="39524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11F20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 корректно обрабатывает контейнер deque:</w:t>
      </w:r>
    </w:p>
    <w:p w14:paraId="073E4A1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 вставляется только при наличии ключа </w:t>
      </w:r>
    </w:p>
    <w:p w14:paraId="6A71656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удаляются все элементы, равные ключу </w:t>
      </w:r>
    </w:p>
    <w:p w14:paraId="26C26FE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вычисления разности max и min значения контейнера изменяются</w:t>
      </w:r>
    </w:p>
    <w:p w14:paraId="14C46897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Описание пользовательского класса для решения задачи 2</w:t>
      </w:r>
    </w:p>
    <w:p w14:paraId="212ACC5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Pair</w:t>
      </w:r>
      <w:r>
        <w:rPr>
          <w:rFonts w:hint="default" w:ascii="Times New Roman" w:hAnsi="Times New Roman" w:cs="Times New Roman"/>
          <w:sz w:val="28"/>
          <w:szCs w:val="28"/>
        </w:rPr>
        <w:t xml:space="preserve"> хранит пару значений:</w:t>
      </w:r>
    </w:p>
    <w:p w14:paraId="02F59E0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int first </w:t>
      </w:r>
    </w:p>
    <w:p w14:paraId="0A71E07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double second </w:t>
      </w:r>
    </w:p>
    <w:p w14:paraId="1F743DCB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Используется для работы с контейнером list.</w:t>
      </w:r>
    </w:p>
    <w:p w14:paraId="58ACF71F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656EB0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Определение перегруженных операций</w:t>
      </w:r>
    </w:p>
    <w:p w14:paraId="1605C6B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Реализованы:</w:t>
      </w:r>
    </w:p>
    <w:p w14:paraId="52D3B32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(&lt;, &gt;) </w:t>
      </w:r>
    </w:p>
    <w:p w14:paraId="3D3E3BB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арифметические операции (+, -, /) </w:t>
      </w:r>
    </w:p>
    <w:p w14:paraId="24E0B8A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операции ввода и вывода </w:t>
      </w:r>
    </w:p>
    <w:p w14:paraId="30120C78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Операции позволяют применять алгоритмы STL.</w:t>
      </w:r>
    </w:p>
    <w:p w14:paraId="48FB1836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2123713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7. Функции для решения задачи 2</w:t>
      </w:r>
    </w:p>
    <w:p w14:paraId="137F957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ввод списка </w:t>
      </w:r>
    </w:p>
    <w:p w14:paraId="7A9E3F9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элемента </w:t>
      </w:r>
    </w:p>
    <w:p w14:paraId="2C98957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вставка в позицию </w:t>
      </w:r>
    </w:p>
    <w:p w14:paraId="4F30B2B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по ключу </w:t>
      </w:r>
    </w:p>
    <w:p w14:paraId="7EDA7D4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max и min </w:t>
      </w:r>
    </w:p>
    <w:p w14:paraId="59BE5ED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обработка элементов </w:t>
      </w:r>
    </w:p>
    <w:p w14:paraId="240DDFC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2A26F44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8. Основная программа для решения задачи 2</w:t>
      </w:r>
    </w:p>
    <w:p w14:paraId="614DED6B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34A368A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формирует список объектов Pair </w:t>
      </w:r>
    </w:p>
    <w:p w14:paraId="095E1EF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поиск и вставку </w:t>
      </w:r>
    </w:p>
    <w:p w14:paraId="13398DB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удаляет элементы </w:t>
      </w:r>
    </w:p>
    <w:p w14:paraId="75562AA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вычисления </w:t>
      </w:r>
    </w:p>
    <w:p w14:paraId="2D75298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2E1EFE5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35FAC1">
      <w:pPr>
        <w:pStyle w:val="3"/>
        <w:keepNext w:val="0"/>
        <w:keepLines w:val="0"/>
        <w:widowControl/>
        <w:suppressLineNumbers w:val="0"/>
        <w:spacing w:line="360" w:lineRule="auto"/>
        <w:jc w:val="center"/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9. Объяснение результатов работы программы</w:t>
      </w:r>
    </w:p>
    <w:p w14:paraId="307EDBBE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828665" cy="2322195"/>
            <wp:effectExtent l="0" t="0" r="0" b="0"/>
            <wp:docPr id="5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9"/>
                    <pic:cNvPicPr>
                      <a:picLocks noChangeAspect="1"/>
                    </pic:cNvPicPr>
                  </pic:nvPicPr>
                  <pic:blipFill>
                    <a:blip r:embed="rId9"/>
                    <a:srcRect t="41394"/>
                    <a:stretch>
                      <a:fillRect/>
                    </a:stretch>
                  </pic:blipFill>
                  <pic:spPr>
                    <a:xfrm>
                      <a:off x="0" y="0"/>
                      <a:ext cx="582866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FBEF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 корректно работает со списком:</w:t>
      </w:r>
    </w:p>
    <w:p w14:paraId="7ABB4A7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осуществляется по перегруженному оператору </w:t>
      </w:r>
    </w:p>
    <w:p w14:paraId="3CC0E0E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операции выполняются для пользовательского типа </w:t>
      </w:r>
    </w:p>
    <w:p w14:paraId="30D8213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результат соответствует заданию </w:t>
      </w:r>
    </w:p>
    <w:p w14:paraId="759F72A5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10. Описание параметризированного класса для решения задачи 3</w:t>
      </w:r>
    </w:p>
    <w:p w14:paraId="32F28FF6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Создан шаблонный 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Vector&lt;T&gt;</w:t>
      </w:r>
      <w:r>
        <w:rPr>
          <w:rFonts w:hint="default" w:ascii="Times New Roman" w:hAnsi="Times New Roman" w:cs="Times New Roman"/>
          <w:sz w:val="28"/>
          <w:szCs w:val="28"/>
        </w:rPr>
        <w:t>, который:</w:t>
      </w:r>
    </w:p>
    <w:p w14:paraId="2090BBA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хранит элементы в контейнере vector </w:t>
      </w:r>
    </w:p>
    <w:p w14:paraId="4270E38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позволяет работать с различными типами данных </w:t>
      </w:r>
    </w:p>
    <w:p w14:paraId="079CC95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17648B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93805F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58140A4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11. Определение методов и операций</w:t>
      </w:r>
    </w:p>
    <w:p w14:paraId="0E3D45D4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Методы класса:</w:t>
      </w:r>
    </w:p>
    <w:p w14:paraId="27DA9A0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вычисление среднего значения </w:t>
      </w:r>
    </w:p>
    <w:p w14:paraId="61E96FE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элемента </w:t>
      </w:r>
    </w:p>
    <w:p w14:paraId="7AE126E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максимального элемента </w:t>
      </w:r>
    </w:p>
    <w:p w14:paraId="209E7EA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элемента </w:t>
      </w:r>
    </w:p>
    <w:p w14:paraId="7FDC914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деление элементов </w:t>
      </w:r>
    </w:p>
    <w:p w14:paraId="76AA2AC9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F9B1E4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12. Основная программа для решения задачи 3</w:t>
      </w:r>
    </w:p>
    <w:p w14:paraId="225D871A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7741DC2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 объект класса Vector </w:t>
      </w:r>
    </w:p>
    <w:p w14:paraId="47A46CE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операции </w:t>
      </w:r>
    </w:p>
    <w:p w14:paraId="56EF682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090F6FB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3553683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13. Объяснение результатов работы программы</w:t>
      </w:r>
    </w:p>
    <w:p w14:paraId="7670ED36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</w:p>
    <w:p w14:paraId="5633F64D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861050" cy="1664335"/>
            <wp:effectExtent l="0" t="0" r="0" b="0"/>
            <wp:docPr id="6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0"/>
                    <pic:cNvPicPr>
                      <a:picLocks noChangeAspect="1"/>
                    </pic:cNvPicPr>
                  </pic:nvPicPr>
                  <pic:blipFill>
                    <a:blip r:embed="rId10"/>
                    <a:srcRect t="44716"/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A9A85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Шаблонный класс корректно работает с разными типами данных.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Все операции выполняются универсально.</w:t>
      </w:r>
    </w:p>
    <w:p w14:paraId="3753A8D8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14. Функции для решения задачи 4</w:t>
      </w:r>
    </w:p>
    <w:p w14:paraId="2818FED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копирование стека в вектор </w:t>
      </w:r>
    </w:p>
    <w:p w14:paraId="3A94491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копирование вектора в стек </w:t>
      </w:r>
    </w:p>
    <w:p w14:paraId="4D08830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элемента </w:t>
      </w:r>
    </w:p>
    <w:p w14:paraId="5AA2D2B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вставка </w:t>
      </w:r>
    </w:p>
    <w:p w14:paraId="115DF8E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</w:t>
      </w:r>
    </w:p>
    <w:p w14:paraId="4A1FE55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вычисление max и min </w:t>
      </w:r>
    </w:p>
    <w:p w14:paraId="6FA5C4DF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DCDEF0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15. Основная программа для решения задачи 4</w:t>
      </w:r>
    </w:p>
    <w:p w14:paraId="37EF45F1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09D5C30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 стек </w:t>
      </w:r>
    </w:p>
    <w:p w14:paraId="10F3814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операции через вспомогательный вектор </w:t>
      </w:r>
    </w:p>
    <w:p w14:paraId="5BFCD27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52386BE3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62EECEA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16. Объяснение результатов работы программы</w:t>
      </w:r>
    </w:p>
    <w:p w14:paraId="70D48EAB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6003925" cy="2705100"/>
            <wp:effectExtent l="0" t="0" r="15875" b="0"/>
            <wp:docPr id="7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392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D3B7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 как стек не позволяет прямой доступ, используется промежуточный контейнер.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Это обеспечивает корректную работу алгоритмов.</w:t>
      </w:r>
    </w:p>
    <w:p w14:paraId="5D12337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48480C8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17. Описание параметризированного класса для решения задачи 5</w:t>
      </w:r>
    </w:p>
    <w:p w14:paraId="7B6EED0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шаблонный класс, использующий стек:</w:t>
      </w:r>
    </w:p>
    <w:p w14:paraId="4C87708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хранение элементов в stack </w:t>
      </w:r>
    </w:p>
    <w:p w14:paraId="78C4CEE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выполнение операций через vector </w:t>
      </w:r>
    </w:p>
    <w:p w14:paraId="67EE93A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F726910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18. Определение методов и операций</w:t>
      </w:r>
    </w:p>
    <w:p w14:paraId="0781BBEF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Методы:</w:t>
      </w:r>
    </w:p>
    <w:p w14:paraId="774081C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вычисление среднего </w:t>
      </w:r>
    </w:p>
    <w:p w14:paraId="6654538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добавление элемента </w:t>
      </w:r>
    </w:p>
    <w:p w14:paraId="51D6B6D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максимального и минимального </w:t>
      </w:r>
    </w:p>
    <w:p w14:paraId="71F00D6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удаление </w:t>
      </w:r>
    </w:p>
    <w:p w14:paraId="7D767DE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обработка элементов </w:t>
      </w:r>
    </w:p>
    <w:p w14:paraId="2F5A31B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F5C305C">
      <w:pPr>
        <w:pStyle w:val="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19. Основная программа для решения задачи 5</w:t>
      </w:r>
    </w:p>
    <w:p w14:paraId="526D3345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Программа:</w:t>
      </w:r>
    </w:p>
    <w:p w14:paraId="3F98C66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 объект класса </w:t>
      </w:r>
    </w:p>
    <w:p w14:paraId="0C36D56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 операции </w:t>
      </w:r>
    </w:p>
    <w:p w14:paraId="20B14D4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выводит результат </w:t>
      </w:r>
    </w:p>
    <w:p w14:paraId="268ADB8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A67C23F">
      <w:pPr>
        <w:keepNext w:val="0"/>
        <w:keepLines w:val="0"/>
        <w:widowControl/>
        <w:numPr>
          <w:ilvl w:val="0"/>
          <w:numId w:val="8"/>
        </w:numPr>
        <w:suppressLineNumbers w:val="0"/>
        <w:tabs>
          <w:tab w:val="left" w:pos="4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UML-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диаграмма</w:t>
      </w:r>
    </w:p>
    <w:p w14:paraId="621C4F6F">
      <w:pPr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867400" cy="5010150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C454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EADF417">
      <w:pPr>
        <w:pStyle w:val="3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Объяснение результатов работы программы</w:t>
      </w:r>
    </w:p>
    <w:p w14:paraId="30B408E1">
      <w:pPr>
        <w:pStyle w:val="22"/>
        <w:keepNext w:val="0"/>
        <w:keepLines w:val="0"/>
        <w:widowControl/>
        <w:suppressLineNumbers w:val="0"/>
        <w:spacing w:line="360" w:lineRule="auto"/>
        <w:jc w:val="both"/>
      </w:pPr>
      <w:r>
        <w:drawing>
          <wp:inline distT="0" distB="0" distL="114300" distR="114300">
            <wp:extent cx="5883910" cy="2990850"/>
            <wp:effectExtent l="0" t="0" r="2540" b="0"/>
            <wp:docPr id="8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AA05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 демонстрирует работу адаптера stack через вспомогательный контейнер.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Все операции выполняются корректно.</w:t>
      </w:r>
    </w:p>
    <w:p w14:paraId="38442ACA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890063E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0" w:leftChars="0" w:right="0" w:righ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>Контрольные вопросы</w:t>
      </w:r>
    </w:p>
    <w:p w14:paraId="165B5FD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Библиотека STL состоит из контейнеров, алгоритмов и итераторов. </w:t>
      </w:r>
    </w:p>
    <w:p w14:paraId="1421213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Контейнеры: последовательные (vector, list, deque), ассоциативные (set, map), адаптеры (stack, queue). </w:t>
      </w:r>
    </w:p>
    <w:p w14:paraId="6ABA736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использования контейнера нужно подключить соответствующую библиотеку (#include &lt;vector&gt; и т.д.) и объявить контейнер. </w:t>
      </w:r>
    </w:p>
    <w:p w14:paraId="41E2967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Итератор — объект, позволяющий обходить элементы контейнера. </w:t>
      </w:r>
    </w:p>
    <w:p w14:paraId="030AF88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 итераторами можно выполнять операции: разыменование (*), инкремент (++), сравнение (==, !=). </w:t>
      </w:r>
    </w:p>
    <w:p w14:paraId="15920F0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Цикл организуется так: </w:t>
      </w:r>
    </w:p>
    <w:p w14:paraId="568C7D97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for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(</w:t>
      </w:r>
      <w:r>
        <w:rPr>
          <w:rFonts w:hint="default" w:ascii="Times New Roman" w:hAnsi="Times New Roman" w:cs="Times New Roman"/>
          <w:sz w:val="28"/>
          <w:szCs w:val="28"/>
        </w:rPr>
        <w:t>auto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.begin(); 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!=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.end(); </w:t>
      </w:r>
      <w:r>
        <w:rPr>
          <w:rFonts w:hint="default" w:ascii="Times New Roman" w:hAnsi="Times New Roman" w:cs="Times New Roman"/>
          <w:sz w:val="28"/>
          <w:szCs w:val="28"/>
        </w:rPr>
        <w:t>++it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   </w:t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cout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&lt;&lt;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*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;</w:t>
      </w:r>
    </w:p>
    <w:p w14:paraId="410BFE2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Типы итераторов: входные, выходные, прямые, двунаправленные, случайного доступа. </w:t>
      </w:r>
    </w:p>
    <w:p w14:paraId="799A808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Общие операции контейнеров: size(), empty(), clear(), begin(), end(). </w:t>
      </w:r>
    </w:p>
    <w:p w14:paraId="3ECE4E3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vector эффективны: доступ по индексу и добавление в конец (push_back), так как элементы хранятся подряд. </w:t>
      </w:r>
    </w:p>
    <w:p w14:paraId="3BB8932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Для list эффективны: вставка и удаление в любом месте, так как это связный список. </w:t>
      </w:r>
    </w:p>
    <w:p w14:paraId="57CDEB6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Для deque эффективны: вставка и удаление с начала и конца. </w:t>
      </w:r>
    </w:p>
    <w:p w14:paraId="0B8D990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Методы vector: push_back(), pop_back(), insert(), erase(), size(), at(). </w:t>
      </w:r>
    </w:p>
    <w:p w14:paraId="68CA3A4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Методы list: push_back(), push_front(), insert(), erase(), remove(), sort(). </w:t>
      </w:r>
    </w:p>
    <w:p w14:paraId="321A42B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Методы deque: push_back(), push_front(), pop_back(), pop_front(), insert(), erase(). </w:t>
      </w:r>
    </w:p>
    <w:p w14:paraId="48B49AF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элементов vector со 2 по 5: </w:t>
      </w:r>
    </w:p>
    <w:p w14:paraId="209A954A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.erase(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 </w:t>
      </w:r>
      <w:r>
        <w:rPr>
          <w:rFonts w:hint="default" w:ascii="Times New Roman" w:hAnsi="Times New Roman" w:cs="Times New Roman"/>
          <w:sz w:val="28"/>
          <w:szCs w:val="28"/>
        </w:rPr>
        <w:t>+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 </w:t>
      </w:r>
      <w:r>
        <w:rPr>
          <w:rFonts w:hint="default" w:ascii="Times New Roman" w:hAnsi="Times New Roman" w:cs="Times New Roman"/>
          <w:sz w:val="28"/>
          <w:szCs w:val="28"/>
        </w:rPr>
        <w:t>+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);</w:t>
      </w:r>
    </w:p>
    <w:p w14:paraId="55F4E64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последнего элемента vector: </w:t>
      </w:r>
    </w:p>
    <w:p w14:paraId="2F016125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.pop_back();</w:t>
      </w:r>
    </w:p>
    <w:p w14:paraId="5A6558F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элементов list со 2 по 5: </w:t>
      </w:r>
    </w:p>
    <w:p w14:paraId="290B84FC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auto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it1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</w:rPr>
        <w:t>l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.begin();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auto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it2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</w:rPr>
        <w:t>l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.begin();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advance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(</w:t>
      </w:r>
      <w:r>
        <w:rPr>
          <w:rFonts w:hint="default" w:ascii="Times New Roman" w:hAnsi="Times New Roman" w:cs="Times New Roman"/>
          <w:sz w:val="28"/>
          <w:szCs w:val="28"/>
        </w:rPr>
        <w:t>it1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advance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(</w:t>
      </w:r>
      <w:r>
        <w:rPr>
          <w:rFonts w:hint="default" w:ascii="Times New Roman" w:hAnsi="Times New Roman" w:cs="Times New Roman"/>
          <w:sz w:val="28"/>
          <w:szCs w:val="28"/>
        </w:rPr>
        <w:t>it2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l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.erase(</w:t>
      </w:r>
      <w:r>
        <w:rPr>
          <w:rFonts w:hint="default" w:ascii="Times New Roman" w:hAnsi="Times New Roman" w:cs="Times New Roman"/>
          <w:sz w:val="28"/>
          <w:szCs w:val="28"/>
        </w:rPr>
        <w:t>it1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it2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);</w:t>
      </w:r>
    </w:p>
    <w:p w14:paraId="39ABF90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последнего элемента list: </w:t>
      </w:r>
    </w:p>
    <w:p w14:paraId="7D3A9493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l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.pop_back();</w:t>
      </w:r>
    </w:p>
    <w:p w14:paraId="7B745F3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элементов deque со 2 по 5: </w:t>
      </w:r>
    </w:p>
    <w:p w14:paraId="2E77240F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d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.erase(</w:t>
      </w:r>
      <w:r>
        <w:rPr>
          <w:rFonts w:hint="default" w:ascii="Times New Roman" w:hAnsi="Times New Roman" w:cs="Times New Roman"/>
          <w:sz w:val="28"/>
          <w:szCs w:val="28"/>
        </w:rPr>
        <w:t>d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 </w:t>
      </w:r>
      <w:r>
        <w:rPr>
          <w:rFonts w:hint="default" w:ascii="Times New Roman" w:hAnsi="Times New Roman" w:cs="Times New Roman"/>
          <w:sz w:val="28"/>
          <w:szCs w:val="28"/>
        </w:rPr>
        <w:t>+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1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</w:rPr>
        <w:t>d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 </w:t>
      </w:r>
      <w:r>
        <w:rPr>
          <w:rFonts w:hint="default" w:ascii="Times New Roman" w:hAnsi="Times New Roman" w:cs="Times New Roman"/>
          <w:sz w:val="28"/>
          <w:szCs w:val="28"/>
        </w:rPr>
        <w:t>+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);</w:t>
      </w:r>
    </w:p>
    <w:p w14:paraId="5D72A00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последнего элемента deque: </w:t>
      </w:r>
    </w:p>
    <w:p w14:paraId="3A5F5DBB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d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.pop_back();</w:t>
      </w:r>
    </w:p>
    <w:p w14:paraId="0771624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Печать контейнера с итератором: </w:t>
      </w:r>
    </w:p>
    <w:p w14:paraId="3461DE4A">
      <w:pPr>
        <w:pStyle w:val="2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for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(</w:t>
      </w:r>
      <w:r>
        <w:rPr>
          <w:rFonts w:hint="default" w:ascii="Times New Roman" w:hAnsi="Times New Roman" w:cs="Times New Roman"/>
          <w:sz w:val="28"/>
          <w:szCs w:val="28"/>
        </w:rPr>
        <w:t>auto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= 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.begin(); 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!=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v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.end(); </w:t>
      </w:r>
      <w:r>
        <w:rPr>
          <w:rFonts w:hint="default" w:ascii="Times New Roman" w:hAnsi="Times New Roman" w:cs="Times New Roman"/>
          <w:sz w:val="28"/>
          <w:szCs w:val="28"/>
        </w:rPr>
        <w:t>++it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)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   </w:t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Style w:val="15"/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cout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&lt;&lt;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*</w:t>
      </w:r>
      <w:r>
        <w:rPr>
          <w:rFonts w:hint="default" w:ascii="Times New Roman" w:hAnsi="Times New Roman" w:cs="Times New Roman"/>
          <w:sz w:val="28"/>
          <w:szCs w:val="28"/>
        </w:rPr>
        <w:t>it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&lt;&lt;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" "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;</w:t>
      </w:r>
    </w:p>
    <w:p w14:paraId="1BD7519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Адаптеры контейнеров — это контейнеры, ограничивающие доступ к элементам (stack, queue). </w:t>
      </w:r>
    </w:p>
    <w:p w14:paraId="44F3067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</w:t>
      </w:r>
      <w:r>
        <w:rPr>
          <w:rFonts w:hint="default" w:ascii="Times New Roman" w:hAnsi="Times New Roman" w:cs="Times New Roman"/>
          <w:sz w:val="28"/>
          <w:szCs w:val="28"/>
        </w:rPr>
        <w:t xml:space="preserve">tack&lt;int&gt; использует vector по умолчанию, а stack&lt;int, list&lt;int&gt;&gt; — list как базовый контейнер. </w:t>
      </w:r>
    </w:p>
    <w:p w14:paraId="012C212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Методы stack: push(), pop(), top(), empty(), size(). </w:t>
      </w:r>
    </w:p>
    <w:p w14:paraId="721A031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Методы queue: push(), pop(), front(), back(), empty(), size(). </w:t>
      </w:r>
    </w:p>
    <w:p w14:paraId="36942BE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queue — обычная очередь (FIFO), priority_queue — очередь с приоритетом (сортировка элементов). </w:t>
      </w:r>
    </w:p>
    <w:p w14:paraId="444CC65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элемента stack по номеру: через копирование в vector, удаление и возврат обратно. </w:t>
      </w:r>
    </w:p>
    <w:p w14:paraId="35B5956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Удаление элемента queue по номеру: аналогично через промежуточный контейнер. </w:t>
      </w:r>
    </w:p>
    <w:p w14:paraId="3540F3E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Печать stack: через копирование в vector или извлечение элементов. </w:t>
      </w:r>
    </w:p>
    <w:p w14:paraId="3A80319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Печать queue: аналогично — через временный контейнер.</w:t>
      </w:r>
    </w:p>
    <w:p w14:paraId="581D681E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283C1EE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ind w:left="440" w:leftChars="0" w:right="0" w:rightChars="0"/>
        <w:jc w:val="both"/>
        <w:rPr>
          <w:rFonts w:hint="default"/>
          <w:lang w:val="en-US"/>
        </w:rPr>
      </w:pPr>
    </w:p>
    <w:p w14:paraId="4667121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ind w:left="440" w:leftChars="0" w:right="0" w:rightChars="0"/>
        <w:rPr>
          <w:rFonts w:hint="default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ab/>
      </w:r>
    </w:p>
    <w:p w14:paraId="2A6E11AD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D830695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48334E"/>
    <w:multiLevelType w:val="singleLevel"/>
    <w:tmpl w:val="8748334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A71786D6"/>
    <w:multiLevelType w:val="singleLevel"/>
    <w:tmpl w:val="A71786D6"/>
    <w:lvl w:ilvl="0" w:tentative="0">
      <w:start w:val="20"/>
      <w:numFmt w:val="decimal"/>
      <w:suff w:val="space"/>
      <w:lvlText w:val="%1."/>
      <w:lvlJc w:val="left"/>
    </w:lvl>
  </w:abstractNum>
  <w:abstractNum w:abstractNumId="2">
    <w:nsid w:val="D12053B8"/>
    <w:multiLevelType w:val="singleLevel"/>
    <w:tmpl w:val="D12053B8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3">
    <w:nsid w:val="DD7E7156"/>
    <w:multiLevelType w:val="multilevel"/>
    <w:tmpl w:val="DD7E71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rFonts w:hint="default"/>
        <w:sz w:val="28"/>
        <w:szCs w:val="28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4">
    <w:nsid w:val="E11A3087"/>
    <w:multiLevelType w:val="singleLevel"/>
    <w:tmpl w:val="E11A30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0CBBA1DD"/>
    <w:multiLevelType w:val="singleLevel"/>
    <w:tmpl w:val="0CBBA1D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1F48EAC5"/>
    <w:multiLevelType w:val="singleLevel"/>
    <w:tmpl w:val="1F48EAC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7">
    <w:nsid w:val="2D4A05F6"/>
    <w:multiLevelType w:val="singleLevel"/>
    <w:tmpl w:val="2D4A05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8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3A69DE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BA70CF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332CA9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94D0143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link w:val="48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  <w:style w:type="character" w:customStyle="1" w:styleId="48">
    <w:name w:val="Обычный (веб) Char"/>
    <w:link w:val="22"/>
    <w:qFormat/>
    <w:uiPriority w:val="99"/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TotalTime>73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2026-05-01T01:11:52Z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