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FF694">
      <w:pPr>
        <w:spacing w:after="30" w:line="360" w:lineRule="auto"/>
        <w:jc w:val="center"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7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Шаблоны классов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hint="default"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</w:t>
      </w:r>
      <w:r>
        <w:rPr>
          <w:rFonts w:hint="default" w:ascii="Times New Roman" w:hAnsi="Times New Roman" w:cs="Times New Roman"/>
          <w:bCs/>
          <w:sz w:val="28"/>
          <w:szCs w:val="28"/>
          <w:lang w:val="ru-RU"/>
        </w:rPr>
        <w:t>3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AE9F134">
      <w:pPr>
        <w:pStyle w:val="38"/>
        <w:numPr>
          <w:ilvl w:val="0"/>
          <w:numId w:val="1"/>
        </w:numPr>
        <w:spacing w:after="30" w:line="48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29620391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Общая задача: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  <w:lang w:val="ru-RU"/>
        </w:rPr>
        <w:t>р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еализовать </w:t>
      </w:r>
      <w:r>
        <w:rPr>
          <w:rFonts w:hint="default" w:ascii="Times New Roman" w:hAnsi="Times New Roman" w:eastAsia="SimSun" w:cs="Times New Roman"/>
          <w:sz w:val="28"/>
          <w:szCs w:val="28"/>
        </w:rPr>
        <w:t>параметризированный класс-контейнер (шаблон), позволяющий работать с различными типами данных без дублирования кода.</w:t>
      </w:r>
    </w:p>
    <w:p w14:paraId="48780AC2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Задача варианта №13:</w:t>
      </w:r>
    </w:p>
    <w:p w14:paraId="7694E77E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line="360" w:lineRule="auto"/>
        <w:ind w:left="660" w:leftChars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Класс-контейнер: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СПИСОК (на базе динамического массива). Реализовать операции: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[]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(индекс),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+ вектор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(сложение соответствующих элементов),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+ число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(добавление константы ко всем элементам). </w:t>
      </w:r>
    </w:p>
    <w:p w14:paraId="24F2308F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line="360" w:lineRule="auto"/>
        <w:ind w:left="66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Пользовательский класс: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Pair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(пара чисел: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int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и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double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). Формат вывода —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first : second</w:t>
      </w:r>
      <w:r>
        <w:rPr>
          <w:rFonts w:hint="default" w:ascii="Times New Roman" w:hAnsi="Times New Roman" w:eastAsia="sans-serif" w:cs="Times New Roman"/>
          <w:sz w:val="28"/>
          <w:szCs w:val="28"/>
        </w:rPr>
        <w:t>.</w:t>
      </w:r>
    </w:p>
    <w:p w14:paraId="0C513049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D4823A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5D99CF">
      <w:pPr>
        <w:pStyle w:val="38"/>
        <w:numPr>
          <w:ilvl w:val="0"/>
          <w:numId w:val="1"/>
        </w:numPr>
        <w:spacing w:after="30" w:line="48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Описание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 класса</w:t>
      </w:r>
    </w:p>
    <w:p w14:paraId="7F921E4F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Класс реализован как шаблон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template &lt;class T&gt;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что позволяет отделять алгоритм от конкретных типов данных. </w:t>
      </w:r>
    </w:p>
    <w:p w14:paraId="66162E9B">
      <w:pPr>
        <w:pStyle w:val="22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Поля: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int size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(размер),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T* data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(указатель на массив типа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T</w:t>
      </w:r>
      <w:r>
        <w:rPr>
          <w:rFonts w:hint="default" w:ascii="Times New Roman" w:hAnsi="Times New Roman" w:eastAsia="sans-serif" w:cs="Times New Roman"/>
          <w:sz w:val="28"/>
          <w:szCs w:val="28"/>
        </w:rPr>
        <w:t>).</w:t>
      </w:r>
    </w:p>
    <w:p w14:paraId="64B7DA27">
      <w:pPr>
        <w:pStyle w:val="22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Методы: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Конструкторы (с параметрами, копирования), деструктор, оператор присваивания. </w:t>
      </w:r>
    </w:p>
    <w:p w14:paraId="3137DD13">
      <w:pPr>
        <w:pStyle w:val="22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Особенность инстанцирования: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Определение методов размещено в заголовочном файле, чтобы компилятор мог генерировать код конкретного класса в момент объявления объекта (например,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List&lt;int&gt;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или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List&lt;Pair&gt;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). </w:t>
      </w:r>
    </w:p>
    <w:p w14:paraId="17664C56">
      <w:pPr>
        <w:spacing w:after="30" w:line="360" w:lineRule="auto"/>
        <w:jc w:val="both"/>
      </w:pPr>
    </w:p>
    <w:p w14:paraId="2E96964A">
      <w:pPr>
        <w:spacing w:after="30" w:line="360" w:lineRule="auto"/>
        <w:jc w:val="both"/>
      </w:pPr>
    </w:p>
    <w:p w14:paraId="352696E2">
      <w:pPr>
        <w:spacing w:after="30" w:line="360" w:lineRule="auto"/>
        <w:jc w:val="both"/>
      </w:pPr>
    </w:p>
    <w:p w14:paraId="7C711B53">
      <w:pPr>
        <w:pStyle w:val="38"/>
        <w:numPr>
          <w:ilvl w:val="0"/>
          <w:numId w:val="1"/>
        </w:numPr>
        <w:spacing w:after="30" w:line="480" w:lineRule="auto"/>
        <w:ind w:left="440" w:leftChars="0" w:firstLine="0" w:firstLineChars="0"/>
        <w:jc w:val="center"/>
        <w:rPr>
          <w:rFonts w:hint="default" w:ascii="sans-serif" w:hAnsi="sans-serif" w:eastAsia="sans-serif" w:cs="sans-serif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Определение компетентных функций</w:t>
      </w:r>
    </w:p>
    <w:p w14:paraId="0A7EAA0D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b/>
          <w:bCs/>
          <w:sz w:val="28"/>
          <w:szCs w:val="28"/>
        </w:rPr>
        <w:t>operator []</w:t>
      </w:r>
      <w:r>
        <w:rPr>
          <w:rFonts w:hint="default" w:ascii="Times New Roman" w:hAnsi="Times New Roman" w:cs="Times New Roman"/>
          <w:sz w:val="28"/>
          <w:szCs w:val="28"/>
        </w:rPr>
        <w:t xml:space="preserve">: Проверяет попадание индекса в диапазон и возвращает ссылку на элемент. </w:t>
      </w:r>
    </w:p>
    <w:p w14:paraId="40DE47B9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b/>
          <w:bCs/>
          <w:sz w:val="28"/>
          <w:szCs w:val="28"/>
        </w:rPr>
        <w:t>operator + (const List&lt;T&gt;&amp; l)</w:t>
      </w:r>
      <w:r>
        <w:rPr>
          <w:rFonts w:hint="default" w:ascii="Times New Roman" w:hAnsi="Times New Roman" w:cs="Times New Roman"/>
          <w:sz w:val="28"/>
          <w:szCs w:val="28"/>
        </w:rPr>
        <w:t xml:space="preserve">: Выполняет поэлементное сложение. Размер результирующего списка определяется по минимальному из двух. </w:t>
      </w:r>
    </w:p>
    <w:p w14:paraId="5B20BE55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b/>
          <w:bCs/>
          <w:sz w:val="28"/>
          <w:szCs w:val="28"/>
        </w:rPr>
        <w:t>operator + (const T k)</w:t>
      </w:r>
      <w:r>
        <w:rPr>
          <w:rFonts w:hint="default" w:ascii="Times New Roman" w:hAnsi="Times New Roman" w:cs="Times New Roman"/>
          <w:sz w:val="28"/>
          <w:szCs w:val="28"/>
        </w:rPr>
        <w:t xml:space="preserve">: Создает временный объект, где к каждому элементу исходного списка прибавлено значение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k</w:t>
      </w:r>
      <w:r>
        <w:rPr>
          <w:rFonts w:hint="default" w:ascii="Times New Roman" w:hAnsi="Times New Roman" w:cs="Times New Roman"/>
          <w:sz w:val="28"/>
          <w:szCs w:val="28"/>
        </w:rPr>
        <w:t xml:space="preserve">. </w:t>
      </w:r>
    </w:p>
    <w:p w14:paraId="2BB07367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Ввод-вывод</w:t>
      </w:r>
      <w:r>
        <w:rPr>
          <w:rFonts w:hint="default" w:ascii="Times New Roman" w:hAnsi="Times New Roman" w:cs="Times New Roman"/>
          <w:sz w:val="28"/>
          <w:szCs w:val="28"/>
        </w:rPr>
        <w:t xml:space="preserve">: Реализованы как дружественные шаблоны функций для работы с потоками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cin</w:t>
      </w:r>
      <w:r>
        <w:rPr>
          <w:rFonts w:hint="default" w:ascii="Times New Roman" w:hAnsi="Times New Roman" w:cs="Times New Roman"/>
          <w:sz w:val="28"/>
          <w:szCs w:val="28"/>
        </w:rPr>
        <w:t xml:space="preserve"> и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cout</w:t>
      </w:r>
      <w:r>
        <w:rPr>
          <w:rFonts w:hint="default" w:ascii="Times New Roman" w:hAnsi="Times New Roman" w:cs="Times New Roman"/>
          <w:sz w:val="28"/>
          <w:szCs w:val="28"/>
        </w:rPr>
        <w:t xml:space="preserve">. </w:t>
      </w:r>
    </w:p>
    <w:p w14:paraId="49CD705B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360" w:lineRule="auto"/>
        <w:ind w:right="0" w:rightChars="0"/>
        <w:jc w:val="left"/>
        <w:rPr>
          <w:rFonts w:hint="default" w:ascii="Times New Roman" w:hAnsi="Times New Roman" w:eastAsia="sans-serif" w:cs="Times New Roman"/>
          <w:sz w:val="28"/>
          <w:szCs w:val="28"/>
        </w:rPr>
      </w:pPr>
    </w:p>
    <w:p w14:paraId="05821318">
      <w:pPr>
        <w:pStyle w:val="22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rPr>
          <w:rFonts w:hint="default"/>
          <w:b/>
          <w:bCs/>
          <w:sz w:val="28"/>
          <w:szCs w:val="28"/>
          <w:lang w:val="ru-RU"/>
        </w:rPr>
      </w:pPr>
      <w:r>
        <w:rPr>
          <w:rFonts w:hint="eastAsia" w:ascii="SimSun" w:hAnsi="SimSun" w:eastAsia="SimSun" w:cs="SimSun"/>
          <w:sz w:val="24"/>
        </w:rPr>
        <w:t xml:space="preserve"> </w:t>
      </w:r>
      <w:r>
        <w:rPr>
          <w:rFonts w:hint="default"/>
          <w:b/>
          <w:bCs/>
          <w:sz w:val="28"/>
          <w:szCs w:val="28"/>
          <w:lang w:val="ru-RU"/>
        </w:rPr>
        <w:t>Описание пользовательского класса</w:t>
      </w:r>
    </w:p>
    <w:p w14:paraId="6E394CFF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Класс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Pair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инстанцируется в шаблон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List&lt;Pair&gt;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поэтому он должен поддерживать все операции, используемые внутри шаблона: </w:t>
      </w:r>
    </w:p>
    <w:p w14:paraId="03C9B9AB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Поля: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int first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double second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0BAA36C2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operator +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: Определяет, как складываются две пары (поля складываются по отдельности). Это необходимо для работы метода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List&lt;T&gt;::operator+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1D1E0277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Ввод-вывод</w:t>
      </w:r>
      <w:r>
        <w:rPr>
          <w:rFonts w:hint="default" w:ascii="Times New Roman" w:hAnsi="Times New Roman" w:eastAsia="sans-serif" w:cs="Times New Roman"/>
          <w:sz w:val="28"/>
          <w:szCs w:val="28"/>
        </w:rPr>
        <w:t>: Перегружены для корректного чтения и записи пары в формате, требуемом заданием.</w:t>
      </w:r>
    </w:p>
    <w:p w14:paraId="7814F4B8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line="360" w:lineRule="auto"/>
        <w:ind w:leftChars="0" w:right="0" w:right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7B3D5BE">
      <w:pPr>
        <w:pStyle w:val="22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  <w:r>
        <w:rPr>
          <w:rFonts w:hint="default" w:cs="Times New Roman"/>
          <w:b/>
          <w:bCs/>
          <w:sz w:val="28"/>
          <w:szCs w:val="28"/>
          <w:lang w:val="ru-RU"/>
        </w:rPr>
        <w:t xml:space="preserve">Функция </w:t>
      </w:r>
      <w:r>
        <w:rPr>
          <w:rFonts w:hint="default" w:cs="Times New Roman"/>
          <w:b/>
          <w:bCs/>
          <w:sz w:val="28"/>
          <w:szCs w:val="28"/>
          <w:lang w:val="en-US"/>
        </w:rPr>
        <w:t>main()</w:t>
      </w:r>
    </w:p>
    <w:p w14:paraId="2A6A3D29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Программа выполняет последовательное тестирование шаблона: </w:t>
      </w:r>
    </w:p>
    <w:p w14:paraId="789E065C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72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Создание и работа со списком целых чисел (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List&lt;int&gt;</w:t>
      </w:r>
      <w:r>
        <w:rPr>
          <w:rFonts w:hint="default" w:ascii="Times New Roman" w:hAnsi="Times New Roman" w:cs="Times New Roman"/>
          <w:sz w:val="28"/>
          <w:szCs w:val="28"/>
        </w:rPr>
        <w:t xml:space="preserve">): ввод, изменение по индексу, сложение списков и сложение с константой. </w:t>
      </w:r>
    </w:p>
    <w:p w14:paraId="09CC9CFF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720" w:leftChars="0" w:firstLine="0" w:firstLineChars="0"/>
        <w:jc w:val="both"/>
        <w:rPr>
          <w:rFonts w:hint="default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Создание и работа со списком пар (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List&lt;Pair&gt;</w:t>
      </w:r>
      <w:r>
        <w:rPr>
          <w:rFonts w:hint="default" w:ascii="Times New Roman" w:hAnsi="Times New Roman" w:cs="Times New Roman"/>
          <w:sz w:val="28"/>
          <w:szCs w:val="28"/>
        </w:rPr>
        <w:t xml:space="preserve">): демонстрирует возможность использования пользовательского типа в качестве параметра шаблона. </w:t>
      </w:r>
    </w:p>
    <w:p w14:paraId="7FF09262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</w:p>
    <w:p w14:paraId="671F59A7">
      <w:pPr>
        <w:pStyle w:val="22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textAlignment w:val="auto"/>
      </w:pPr>
      <w:r>
        <w:rPr>
          <w:rFonts w:hint="default" w:cs="Times New Roman"/>
          <w:b/>
          <w:bCs/>
          <w:sz w:val="28"/>
          <w:szCs w:val="28"/>
          <w:lang w:val="en-US"/>
        </w:rPr>
        <w:t>UML</w:t>
      </w:r>
      <w:bookmarkStart w:id="0" w:name="_GoBack"/>
      <w:bookmarkEnd w:id="0"/>
      <w:r>
        <w:rPr>
          <w:rFonts w:hint="default" w:cs="Times New Roman"/>
          <w:b/>
          <w:bCs/>
          <w:sz w:val="28"/>
          <w:szCs w:val="28"/>
          <w:lang w:val="en-US"/>
        </w:rPr>
        <w:t>-</w:t>
      </w:r>
      <w:r>
        <w:rPr>
          <w:rFonts w:hint="default" w:cs="Times New Roman"/>
          <w:b/>
          <w:bCs/>
          <w:sz w:val="28"/>
          <w:szCs w:val="28"/>
          <w:lang w:val="ru-RU"/>
        </w:rPr>
        <w:t>диаграмма</w:t>
      </w:r>
    </w:p>
    <w:p w14:paraId="615F9EFC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</w:pPr>
      <w:r>
        <w:drawing>
          <wp:inline distT="0" distB="0" distL="114300" distR="114300">
            <wp:extent cx="5818505" cy="5591810"/>
            <wp:effectExtent l="0" t="0" r="10795" b="889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559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8A6BF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</w:pPr>
    </w:p>
    <w:p w14:paraId="77882957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</w:pPr>
    </w:p>
    <w:p w14:paraId="6AE58DB1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  <w:rPr>
          <w:rFonts w:hint="default"/>
          <w:lang w:val="ru-RU"/>
        </w:rPr>
      </w:pPr>
    </w:p>
    <w:p w14:paraId="7FC5234F">
      <w:pPr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Объяснение результатов работы программы</w:t>
      </w:r>
    </w:p>
    <w:p w14:paraId="4F999AE9">
      <w:pPr>
        <w:numPr>
          <w:ilvl w:val="0"/>
          <w:numId w:val="0"/>
        </w:numPr>
        <w:spacing w:after="30"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drawing>
          <wp:inline distT="0" distB="0" distL="114300" distR="114300">
            <wp:extent cx="5977255" cy="6038850"/>
            <wp:effectExtent l="0" t="0" r="4445" b="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7255" cy="603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A9195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Использование шаблона позволило использовать один и тот же код для управления массивом целых чисел и массивом сложных структур </w:t>
      </w:r>
      <w:r>
        <w:rPr>
          <w:rStyle w:val="15"/>
          <w:rFonts w:hint="default" w:ascii="Times New Roman" w:hAnsi="Times New Roman" w:eastAsia="SimSun" w:cs="Times New Roman"/>
          <w:sz w:val="28"/>
          <w:szCs w:val="28"/>
        </w:rPr>
        <w:t>Pair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. При выполнении </w:t>
      </w:r>
      <w:r>
        <w:rPr>
          <w:rStyle w:val="15"/>
          <w:rFonts w:hint="default" w:ascii="Times New Roman" w:hAnsi="Times New Roman" w:eastAsia="SimSun" w:cs="Times New Roman"/>
          <w:sz w:val="28"/>
          <w:szCs w:val="28"/>
        </w:rPr>
        <w:t>x + y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для списков пар компилятор автоматически вызывал перегруженный </w:t>
      </w:r>
      <w:r>
        <w:rPr>
          <w:rStyle w:val="15"/>
          <w:rFonts w:hint="default" w:ascii="Times New Roman" w:hAnsi="Times New Roman" w:eastAsia="SimSun" w:cs="Times New Roman"/>
          <w:sz w:val="28"/>
          <w:szCs w:val="28"/>
        </w:rPr>
        <w:t>operator+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класса </w:t>
      </w:r>
      <w:r>
        <w:rPr>
          <w:rStyle w:val="15"/>
          <w:rFonts w:hint="default" w:ascii="Times New Roman" w:hAnsi="Times New Roman" w:eastAsia="SimSun" w:cs="Times New Roman"/>
          <w:sz w:val="28"/>
          <w:szCs w:val="28"/>
        </w:rPr>
        <w:t>Pair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для каждого элемента массива.</w:t>
      </w:r>
    </w:p>
    <w:p w14:paraId="30E8D749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</w:p>
    <w:p w14:paraId="648AF0BC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</w:p>
    <w:p w14:paraId="11476DEA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</w:p>
    <w:p w14:paraId="3D7DF2CE">
      <w:pPr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Ответы на контрольные вопросы.</w:t>
      </w:r>
    </w:p>
    <w:p w14:paraId="2A935944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В чем смысл использования шаблонов?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Смысл заключается в автоматизации создания функций и классов, которые могут обрабатывать данные разных типов по одному и тому же алгоритму, устраняя дублирование кода. </w:t>
      </w:r>
    </w:p>
    <w:p w14:paraId="37A4D2DF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Каковы синтаксис/семантика шаблонов функций?</w:t>
      </w:r>
    </w:p>
    <w:p w14:paraId="0BA81D5A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Синтаксис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: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template &lt;class T&gt; тип_возврата имя_функции(параметры) { тело }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7DB2C50A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Семантика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: Это "чертеж", по которому компилятор генерирует реальную функцию только тогда, когда видит её вызов с конкретным типом данных. </w:t>
      </w:r>
    </w:p>
    <w:p w14:paraId="53F1D8A3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Каковы синтаксис/семантика шаблонов классов?</w:t>
      </w:r>
    </w:p>
    <w:p w14:paraId="3DF0DDD5">
      <w:pPr>
        <w:pStyle w:val="22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Синтаксис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: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template &lt;class T&gt; class имя_класса { ... };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40DB1ECD">
      <w:pPr>
        <w:pStyle w:val="22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Семантика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: Описывает семейство родственных классов, которые параметризуются типом данных (например, контейнеры). </w:t>
      </w:r>
    </w:p>
    <w:p w14:paraId="571A8F9B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Что такое параметры шаблона функции?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Это идентификаторы (обычно обозначаемые как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T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), которые внутри шаблона играют роль типа данных. При вызове функции они заменяются на реальные типы (int, double и т.д.). </w:t>
      </w:r>
    </w:p>
    <w:p w14:paraId="47CA7E31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Перечислите основные свойства параметров шаблона функции.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 </w:t>
      </w:r>
    </w:p>
    <w:p w14:paraId="433A21FC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ind w:left="72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Параметры определяют типы аргументов функции и тип возвращаемого значения. </w:t>
      </w:r>
    </w:p>
    <w:p w14:paraId="443D686C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ind w:left="72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Тип параметра определяется компилятором автоматически на основе переданных аргументов (аргументная дедукция). </w:t>
      </w:r>
    </w:p>
    <w:p w14:paraId="7C085806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Как записывать параметр шаблона?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Параметры записываются в угловых скобках после ключевого слова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template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Используется формат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class имя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или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typename имя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73CCEB41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Можно ли перегружать параметризованные функции?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Да, параметризованные функции можно перегружать другими шаблонами или обычными (нешаблонными) функциями. </w:t>
      </w:r>
    </w:p>
    <w:p w14:paraId="63728FB9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Перечислите основные свойства параметризованных классов.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 </w:t>
      </w:r>
    </w:p>
    <w:p w14:paraId="3F32D015">
      <w:pPr>
        <w:pStyle w:val="22"/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Код класса не генерируется, пока не будет создан его экземпляр (объект). </w:t>
      </w:r>
    </w:p>
    <w:p w14:paraId="72AA54EC">
      <w:pPr>
        <w:pStyle w:val="22"/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>Определение шаблона обычно должно находиться в той же единице трансляции (в том же файле), где оно используется.</w:t>
      </w:r>
    </w:p>
    <w:p w14:paraId="37ADB3FA">
      <w:pPr>
        <w:pStyle w:val="22"/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Шаблоны могут наследоваться от обычных классов и наоборот. </w:t>
      </w:r>
    </w:p>
    <w:p w14:paraId="29EFFCBC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  <w:lang w:val="ru-RU"/>
        </w:rPr>
        <w:t>В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се ли компонентные функции параметризованного класса являются параметризованными?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Да, все методы, определенные внутри шаблона класса, автоматически становятся параметризованными тем же типом, что и сам класс. </w:t>
      </w:r>
    </w:p>
    <w:p w14:paraId="4367925B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Являются ли дружественные функции, описанные в параметризованном классе, параметризованными?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Да, если они используют параметры шаблона класса, они также должны быть описаны как шаблоны (часто с использованием пустых угловых скобок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&lt;&gt;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при объявлении внутри класса). </w:t>
      </w:r>
    </w:p>
    <w:p w14:paraId="36159B47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Могут ли шаблоны классов содержать виртуальные компонентные функции?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Да, методы шаблона класса могут быть виртуальными. Однако сам шаблон функции (отдельно от класса) виртуальным быть не может. </w:t>
      </w:r>
    </w:p>
    <w:p w14:paraId="244B25DB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Как определяются компонентные функции параметризованных классов вне определения шаблона класса?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Они требуют полного заголовка шаблона перед каждым определением: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template &lt;class T&gt; тип_возврата ИмяКласса&lt;T&gt;::ИмяФункции(параметры) { ... }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30733693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Что такое инстанцирование шаблона?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Это процесс генерации компилятором конкретного кода функции или класса на основе шаблона и переданных ему аргументов (типов). </w:t>
      </w:r>
    </w:p>
    <w:p w14:paraId="7160DCA5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На каком этапе происходит генерирование определения класса по шаблону?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Это происходит на этапе </w:t>
      </w: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компиляции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когда компилятор встречает объявление объекта данного класса (например,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Vector&lt;int&gt; A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). 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</w:t>
      </w: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21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2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5270502"/>
    <w:multiLevelType w:val="singleLevel"/>
    <w:tmpl w:val="85270502"/>
    <w:lvl w:ilvl="0" w:tentative="0">
      <w:start w:val="1"/>
      <w:numFmt w:val="decimal"/>
      <w:suff w:val="space"/>
      <w:lvlText w:val="%1."/>
      <w:lvlJc w:val="left"/>
      <w:rPr>
        <w:rFonts w:hint="default"/>
        <w:sz w:val="28"/>
        <w:szCs w:val="28"/>
      </w:rPr>
    </w:lvl>
  </w:abstractNum>
  <w:abstractNum w:abstractNumId="1">
    <w:nsid w:val="DBB6B9DF"/>
    <w:multiLevelType w:val="singleLevel"/>
    <w:tmpl w:val="DBB6B9D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2">
    <w:nsid w:val="057E5839"/>
    <w:multiLevelType w:val="singleLevel"/>
    <w:tmpl w:val="057E583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3">
    <w:nsid w:val="05807220"/>
    <w:multiLevelType w:val="singleLevel"/>
    <w:tmpl w:val="0580722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4">
    <w:nsid w:val="2FC8F055"/>
    <w:multiLevelType w:val="singleLevel"/>
    <w:tmpl w:val="2FC8F05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5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 w:ascii="Times New Roman" w:hAnsi="Times New Roman" w:cs="Times New Roman"/>
        <w:b/>
        <w:bCs/>
        <w:sz w:val="28"/>
        <w:szCs w:val="28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8BDD310"/>
    <w:multiLevelType w:val="singleLevel"/>
    <w:tmpl w:val="68BDD31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7">
    <w:nsid w:val="6B3B815C"/>
    <w:multiLevelType w:val="singleLevel"/>
    <w:tmpl w:val="6B3B815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8">
    <w:nsid w:val="7A44B8A9"/>
    <w:multiLevelType w:val="singleLevel"/>
    <w:tmpl w:val="7A44B8A9"/>
    <w:lvl w:ilvl="0" w:tentative="0">
      <w:start w:val="1"/>
      <w:numFmt w:val="decimal"/>
      <w:suff w:val="space"/>
      <w:lvlText w:val="%1."/>
      <w:lvlJc w:val="left"/>
      <w:pPr>
        <w:ind w:left="660"/>
      </w:pPr>
    </w:lvl>
  </w:abstractNum>
  <w:abstractNum w:abstractNumId="9">
    <w:nsid w:val="7B3870AB"/>
    <w:multiLevelType w:val="singleLevel"/>
    <w:tmpl w:val="7B3870AB"/>
    <w:lvl w:ilvl="0" w:tentative="0">
      <w:start w:val="1"/>
      <w:numFmt w:val="decimal"/>
      <w:suff w:val="space"/>
      <w:lvlText w:val="%1."/>
      <w:lvlJc w:val="left"/>
    </w:lvl>
  </w:abstractNum>
  <w:num w:numId="1">
    <w:abstractNumId w:val="5"/>
  </w:num>
  <w:num w:numId="2">
    <w:abstractNumId w:val="8"/>
  </w:num>
  <w:num w:numId="3">
    <w:abstractNumId w:val="7"/>
  </w:num>
  <w:num w:numId="4">
    <w:abstractNumId w:val="3"/>
  </w:num>
  <w:num w:numId="5">
    <w:abstractNumId w:val="1"/>
  </w:num>
  <w:num w:numId="6">
    <w:abstractNumId w:val="0"/>
  </w:num>
  <w:num w:numId="7">
    <w:abstractNumId w:val="9"/>
  </w:num>
  <w:num w:numId="8">
    <w:abstractNumId w:val="4"/>
  </w:num>
  <w:num w:numId="9">
    <w:abstractNumId w:val="6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8B7A14"/>
    <w:rsid w:val="039FECA9"/>
    <w:rsid w:val="03DC295A"/>
    <w:rsid w:val="0402A25B"/>
    <w:rsid w:val="04308E75"/>
    <w:rsid w:val="04732C5D"/>
    <w:rsid w:val="0485E7AC"/>
    <w:rsid w:val="04BC179E"/>
    <w:rsid w:val="051E452F"/>
    <w:rsid w:val="06067009"/>
    <w:rsid w:val="062A40FE"/>
    <w:rsid w:val="06DA0C9C"/>
    <w:rsid w:val="07363CB1"/>
    <w:rsid w:val="073FA27F"/>
    <w:rsid w:val="07935F36"/>
    <w:rsid w:val="07D7BAE5"/>
    <w:rsid w:val="082511A4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5476B0"/>
    <w:rsid w:val="0B6512FA"/>
    <w:rsid w:val="0C8F73C7"/>
    <w:rsid w:val="0C9372A0"/>
    <w:rsid w:val="0CE08BC3"/>
    <w:rsid w:val="0DD6287D"/>
    <w:rsid w:val="0E16C536"/>
    <w:rsid w:val="0E9FDA2D"/>
    <w:rsid w:val="0F6CE029"/>
    <w:rsid w:val="0FC174AD"/>
    <w:rsid w:val="0FDDEC0F"/>
    <w:rsid w:val="100D1259"/>
    <w:rsid w:val="100E0F37"/>
    <w:rsid w:val="1055C8D8"/>
    <w:rsid w:val="11188E80"/>
    <w:rsid w:val="115A0CBE"/>
    <w:rsid w:val="1290EE05"/>
    <w:rsid w:val="1400FF07"/>
    <w:rsid w:val="145A8662"/>
    <w:rsid w:val="14B389F2"/>
    <w:rsid w:val="14F9D330"/>
    <w:rsid w:val="15E3BE21"/>
    <w:rsid w:val="163169CB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EFF03CB"/>
    <w:rsid w:val="2F991003"/>
    <w:rsid w:val="2FED2627"/>
    <w:rsid w:val="2FED4FD4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4C441E7"/>
    <w:rsid w:val="3531A7CC"/>
    <w:rsid w:val="35BA8048"/>
    <w:rsid w:val="35BF076C"/>
    <w:rsid w:val="3643F1F9"/>
    <w:rsid w:val="36627554"/>
    <w:rsid w:val="369668A4"/>
    <w:rsid w:val="37362869"/>
    <w:rsid w:val="38393AC9"/>
    <w:rsid w:val="385458A0"/>
    <w:rsid w:val="3857BF2E"/>
    <w:rsid w:val="385D2C4A"/>
    <w:rsid w:val="386C5BE0"/>
    <w:rsid w:val="391968C8"/>
    <w:rsid w:val="3928DB16"/>
    <w:rsid w:val="397DFF06"/>
    <w:rsid w:val="39B4A86A"/>
    <w:rsid w:val="3A49F916"/>
    <w:rsid w:val="3A685E77"/>
    <w:rsid w:val="3BA588E0"/>
    <w:rsid w:val="3BF5F56B"/>
    <w:rsid w:val="3C045CF2"/>
    <w:rsid w:val="3C6116C5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1371AB"/>
    <w:rsid w:val="498E170A"/>
    <w:rsid w:val="49D71E03"/>
    <w:rsid w:val="4A5714C6"/>
    <w:rsid w:val="4AA2B173"/>
    <w:rsid w:val="4B43561A"/>
    <w:rsid w:val="4B9D2DF3"/>
    <w:rsid w:val="4C0A803E"/>
    <w:rsid w:val="4C2B27C3"/>
    <w:rsid w:val="4CCB97EC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B21A67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EF7978"/>
    <w:rsid w:val="560DAB1D"/>
    <w:rsid w:val="5671DAA8"/>
    <w:rsid w:val="567D7C03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553154"/>
    <w:rsid w:val="614159D6"/>
    <w:rsid w:val="61A4F650"/>
    <w:rsid w:val="61EDC0A3"/>
    <w:rsid w:val="6207EF3A"/>
    <w:rsid w:val="6211D04B"/>
    <w:rsid w:val="62914012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AFCE89"/>
    <w:rsid w:val="690DCF13"/>
    <w:rsid w:val="697DFB0B"/>
    <w:rsid w:val="6A21F2EC"/>
    <w:rsid w:val="6A516D9E"/>
    <w:rsid w:val="6AAB6958"/>
    <w:rsid w:val="6AD0E84D"/>
    <w:rsid w:val="6AF62C52"/>
    <w:rsid w:val="6BA3E706"/>
    <w:rsid w:val="6C0E2AA9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797183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9AA10B"/>
    <w:rsid w:val="76C992C8"/>
    <w:rsid w:val="771C8F00"/>
    <w:rsid w:val="772D9A4D"/>
    <w:rsid w:val="77C9608A"/>
    <w:rsid w:val="77E31BAF"/>
    <w:rsid w:val="77E633A7"/>
    <w:rsid w:val="784F073F"/>
    <w:rsid w:val="789D2550"/>
    <w:rsid w:val="78B51780"/>
    <w:rsid w:val="78BEFCF2"/>
    <w:rsid w:val="78C37777"/>
    <w:rsid w:val="7907EBDD"/>
    <w:rsid w:val="7941F01F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7E2881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3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annotation text"/>
    <w:basedOn w:val="1"/>
    <w:link w:val="43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8">
    <w:name w:val="annotation subject"/>
    <w:basedOn w:val="17"/>
    <w:next w:val="17"/>
    <w:link w:val="44"/>
    <w:semiHidden/>
    <w:unhideWhenUsed/>
    <w:qFormat/>
    <w:uiPriority w:val="99"/>
    <w:rPr>
      <w:b/>
      <w:bCs/>
    </w:rPr>
  </w:style>
  <w:style w:type="paragraph" w:styleId="19">
    <w:name w:val="header"/>
    <w:basedOn w:val="1"/>
    <w:link w:val="46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Title"/>
    <w:basedOn w:val="1"/>
    <w:next w:val="1"/>
    <w:link w:val="3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1">
    <w:name w:val="footer"/>
    <w:basedOn w:val="1"/>
    <w:link w:val="47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2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3">
    <w:name w:val="Subtitle"/>
    <w:basedOn w:val="1"/>
    <w:next w:val="1"/>
    <w:link w:val="3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customStyle="1" w:styleId="25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6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7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8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9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30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2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4">
    <w:name w:val="Заголовок Знак"/>
    <w:basedOn w:val="11"/>
    <w:link w:val="20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5">
    <w:name w:val="Подзаголовок Знак"/>
    <w:basedOn w:val="11"/>
    <w:link w:val="2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6">
    <w:name w:val="Quote"/>
    <w:basedOn w:val="1"/>
    <w:next w:val="1"/>
    <w:link w:val="3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7">
    <w:name w:val="Цитата 2 Знак"/>
    <w:basedOn w:val="11"/>
    <w:link w:val="3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8">
    <w:name w:val="List Paragraph"/>
    <w:basedOn w:val="1"/>
    <w:qFormat/>
    <w:uiPriority w:val="34"/>
    <w:pPr>
      <w:ind w:left="720"/>
      <w:contextualSpacing/>
    </w:pPr>
  </w:style>
  <w:style w:type="character" w:customStyle="1" w:styleId="3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40">
    <w:name w:val="Intense Quote"/>
    <w:basedOn w:val="1"/>
    <w:next w:val="1"/>
    <w:link w:val="4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41">
    <w:name w:val="Выделенная цитата Знак"/>
    <w:basedOn w:val="11"/>
    <w:link w:val="40"/>
    <w:qFormat/>
    <w:uiPriority w:val="30"/>
    <w:rPr>
      <w:i/>
      <w:iCs/>
      <w:color w:val="2F5597" w:themeColor="accent1" w:themeShade="BF"/>
    </w:rPr>
  </w:style>
  <w:style w:type="character" w:customStyle="1" w:styleId="4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3">
    <w:name w:val="Текст примечания Знак"/>
    <w:basedOn w:val="11"/>
    <w:link w:val="17"/>
    <w:semiHidden/>
    <w:qFormat/>
    <w:uiPriority w:val="99"/>
    <w:rPr>
      <w:sz w:val="20"/>
      <w:szCs w:val="20"/>
    </w:rPr>
  </w:style>
  <w:style w:type="character" w:customStyle="1" w:styleId="44">
    <w:name w:val="Тема примечания Знак"/>
    <w:basedOn w:val="43"/>
    <w:link w:val="18"/>
    <w:semiHidden/>
    <w:qFormat/>
    <w:uiPriority w:val="99"/>
    <w:rPr>
      <w:b/>
      <w:bCs/>
      <w:sz w:val="20"/>
      <w:szCs w:val="20"/>
    </w:rPr>
  </w:style>
  <w:style w:type="character" w:customStyle="1" w:styleId="45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6">
    <w:name w:val="Верхний колонтитул Знак"/>
    <w:basedOn w:val="11"/>
    <w:link w:val="19"/>
    <w:qFormat/>
    <w:uiPriority w:val="99"/>
  </w:style>
  <w:style w:type="character" w:customStyle="1" w:styleId="47">
    <w:name w:val="Нижний колонтитул Знак"/>
    <w:basedOn w:val="11"/>
    <w:link w:val="21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TotalTime>15</TotalTime>
  <ScaleCrop>false</ScaleCrop>
  <LinksUpToDate>false</LinksUpToDate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2026-05-01T01:01:46Z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2ABB26D544E146098599FAB66EDD069A_12</vt:lpwstr>
  </property>
</Properties>
</file>