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156FFC" w14:textId="5D935B19" w:rsidR="003B1662" w:rsidRPr="00D741A1" w:rsidRDefault="00AE58B1" w:rsidP="00AE58B1">
      <w:pPr>
        <w:rPr>
          <w:rFonts w:ascii="Century Gothic" w:hAnsi="Century Gothic"/>
          <w:b/>
          <w:bCs/>
          <w:sz w:val="28"/>
          <w:szCs w:val="28"/>
          <w:lang w:val="en-US"/>
        </w:rPr>
      </w:pPr>
      <w:r w:rsidRPr="00D741A1">
        <w:rPr>
          <w:rFonts w:ascii="Century Gothic" w:hAnsi="Century Gothic"/>
          <w:b/>
          <w:bCs/>
          <w:sz w:val="28"/>
          <w:szCs w:val="28"/>
          <w:lang w:val="en-US"/>
        </w:rPr>
        <w:t>4 Design Pattern con Class Diagram</w:t>
      </w:r>
    </w:p>
    <w:p w14:paraId="623FD50B" w14:textId="22684066" w:rsidR="00783483" w:rsidRPr="00BA3E95" w:rsidRDefault="00783483" w:rsidP="00BA3E95">
      <w:pPr>
        <w:pStyle w:val="Paragrafoelenco"/>
        <w:ind w:left="0"/>
        <w:rPr>
          <w:rFonts w:ascii="Century Gothic" w:hAnsi="Century Gothic"/>
          <w:b/>
          <w:bCs/>
          <w:sz w:val="26"/>
          <w:szCs w:val="26"/>
          <w:lang w:val="en-US"/>
        </w:rPr>
      </w:pPr>
      <w:r w:rsidRPr="00BA3E95">
        <w:rPr>
          <w:rFonts w:ascii="Century Gothic" w:hAnsi="Century Gothic"/>
          <w:b/>
          <w:bCs/>
          <w:sz w:val="26"/>
          <w:szCs w:val="26"/>
          <w:lang w:val="en-US"/>
        </w:rPr>
        <w:t>4.</w:t>
      </w:r>
      <w:r w:rsidR="00536541">
        <w:rPr>
          <w:rFonts w:ascii="Century Gothic" w:hAnsi="Century Gothic"/>
          <w:b/>
          <w:bCs/>
          <w:sz w:val="26"/>
          <w:szCs w:val="26"/>
          <w:lang w:val="en-US"/>
        </w:rPr>
        <w:t>1</w:t>
      </w:r>
      <w:r w:rsidRPr="00BA3E95">
        <w:rPr>
          <w:rFonts w:ascii="Century Gothic" w:hAnsi="Century Gothic"/>
          <w:b/>
          <w:bCs/>
          <w:sz w:val="26"/>
          <w:szCs w:val="26"/>
          <w:lang w:val="en-US"/>
        </w:rPr>
        <w:t xml:space="preserve"> </w:t>
      </w:r>
      <w:r w:rsidR="00BA3E95" w:rsidRPr="00BA3E95">
        <w:rPr>
          <w:rFonts w:ascii="Century Gothic" w:hAnsi="Century Gothic"/>
          <w:b/>
          <w:bCs/>
          <w:sz w:val="26"/>
          <w:szCs w:val="26"/>
          <w:lang w:val="en-US"/>
        </w:rPr>
        <w:t>Data Access Object Pattern (D</w:t>
      </w:r>
      <w:r w:rsidR="00BA3E95">
        <w:rPr>
          <w:rFonts w:ascii="Century Gothic" w:hAnsi="Century Gothic"/>
          <w:b/>
          <w:bCs/>
          <w:sz w:val="26"/>
          <w:szCs w:val="26"/>
          <w:lang w:val="en-US"/>
        </w:rPr>
        <w:t>AO)</w:t>
      </w:r>
    </w:p>
    <w:p w14:paraId="2F4638CB" w14:textId="79A8E49A" w:rsidR="00BA3E95" w:rsidRDefault="00BA3E95" w:rsidP="00BA3E95">
      <w:pPr>
        <w:rPr>
          <w:rFonts w:ascii="Century Gothic" w:hAnsi="Century Gothic"/>
          <w:sz w:val="24"/>
          <w:szCs w:val="24"/>
        </w:rPr>
      </w:pPr>
      <w:r w:rsidRPr="00AE58B1">
        <w:rPr>
          <w:rFonts w:ascii="Century Gothic" w:hAnsi="Century Gothic"/>
          <w:b/>
          <w:bCs/>
          <w:sz w:val="24"/>
          <w:szCs w:val="24"/>
        </w:rPr>
        <w:t>Nome e classificazione:</w:t>
      </w:r>
      <w:r w:rsidRPr="00AE58B1"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Data Access Object Pattern (DAO)</w:t>
      </w:r>
      <w:r>
        <w:rPr>
          <w:rFonts w:ascii="Century Gothic" w:hAnsi="Century Gothic"/>
          <w:sz w:val="24"/>
          <w:szCs w:val="24"/>
        </w:rPr>
        <w:t xml:space="preserve"> ed </w:t>
      </w:r>
      <w:r w:rsidRPr="00343B3E">
        <w:rPr>
          <w:rFonts w:ascii="Century Gothic" w:hAnsi="Century Gothic"/>
          <w:sz w:val="24"/>
          <w:szCs w:val="24"/>
        </w:rPr>
        <w:t xml:space="preserve">è un design pattern </w:t>
      </w:r>
      <w:r>
        <w:rPr>
          <w:rFonts w:ascii="Century Gothic" w:hAnsi="Century Gothic"/>
          <w:sz w:val="24"/>
          <w:szCs w:val="24"/>
        </w:rPr>
        <w:t>architetturale.</w:t>
      </w:r>
    </w:p>
    <w:p w14:paraId="2F9065AD" w14:textId="2039D71D" w:rsidR="00BA3E95" w:rsidRDefault="00BA3E95" w:rsidP="00BA3E95">
      <w:pPr>
        <w:rPr>
          <w:rFonts w:ascii="Century Gothic" w:hAnsi="Century Gothic"/>
          <w:sz w:val="24"/>
          <w:szCs w:val="24"/>
        </w:rPr>
      </w:pPr>
      <w:r w:rsidRPr="00AE58B1">
        <w:rPr>
          <w:rFonts w:ascii="Century Gothic" w:hAnsi="Century Gothic"/>
          <w:b/>
          <w:bCs/>
          <w:sz w:val="24"/>
          <w:szCs w:val="24"/>
        </w:rPr>
        <w:t>Scopo:</w:t>
      </w:r>
      <w:r w:rsidRPr="00C219AF">
        <w:rPr>
          <w:rFonts w:ascii="Century Gothic" w:hAnsi="Century Gothic"/>
          <w:sz w:val="24"/>
          <w:szCs w:val="24"/>
        </w:rPr>
        <w:t xml:space="preserve"> La sua funzione è quella di </w:t>
      </w:r>
      <w:r w:rsidRPr="00BA3E95">
        <w:rPr>
          <w:rFonts w:ascii="Century Gothic" w:hAnsi="Century Gothic"/>
          <w:sz w:val="24"/>
          <w:szCs w:val="24"/>
        </w:rPr>
        <w:t>permette</w:t>
      </w:r>
      <w:r>
        <w:rPr>
          <w:rFonts w:ascii="Century Gothic" w:hAnsi="Century Gothic"/>
          <w:sz w:val="24"/>
          <w:szCs w:val="24"/>
        </w:rPr>
        <w:t>re</w:t>
      </w:r>
      <w:r w:rsidRPr="00BA3E95">
        <w:rPr>
          <w:rFonts w:ascii="Century Gothic" w:hAnsi="Century Gothic"/>
          <w:sz w:val="24"/>
          <w:szCs w:val="24"/>
        </w:rPr>
        <w:t xml:space="preserve"> </w:t>
      </w:r>
      <w:r>
        <w:rPr>
          <w:rFonts w:ascii="Century Gothic" w:hAnsi="Century Gothic"/>
          <w:sz w:val="24"/>
          <w:szCs w:val="24"/>
        </w:rPr>
        <w:t xml:space="preserve">di </w:t>
      </w:r>
      <w:r w:rsidRPr="00BA3E95">
        <w:rPr>
          <w:rFonts w:ascii="Century Gothic" w:hAnsi="Century Gothic"/>
          <w:sz w:val="24"/>
          <w:szCs w:val="24"/>
        </w:rPr>
        <w:t>astrarre e incapsulare tutti gli accessi al data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source.</w:t>
      </w:r>
    </w:p>
    <w:p w14:paraId="580FA13B" w14:textId="77777777" w:rsidR="00BA3E95" w:rsidRDefault="00BA3E95" w:rsidP="00D92F38">
      <w:pPr>
        <w:rPr>
          <w:rFonts w:ascii="Century Gothic" w:hAnsi="Century Gothic"/>
          <w:sz w:val="24"/>
          <w:szCs w:val="24"/>
        </w:rPr>
      </w:pPr>
      <w:r w:rsidRPr="00343B3E">
        <w:rPr>
          <w:rFonts w:ascii="Century Gothic" w:hAnsi="Century Gothic"/>
          <w:b/>
          <w:bCs/>
          <w:sz w:val="24"/>
          <w:szCs w:val="24"/>
        </w:rPr>
        <w:t>Applicabilità: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L’oggetto DAO gestisce la connessione con il data source per estrarre e/o immagazzinare i dati.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 xml:space="preserve">Gli oggetti DAO implementano i meccanismi di accesso richiesti per lavorare con il data source. </w:t>
      </w:r>
    </w:p>
    <w:p w14:paraId="66817A21" w14:textId="77777777" w:rsidR="00ED13C7" w:rsidRDefault="00ED13C7" w:rsidP="00ED13C7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BA3E95">
        <w:rPr>
          <w:rFonts w:ascii="Century Gothic" w:hAnsi="Century Gothic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4AA38DB" wp14:editId="01400BE0">
            <wp:simplePos x="0" y="0"/>
            <wp:positionH relativeFrom="margin">
              <wp:align>center</wp:align>
            </wp:positionH>
            <wp:positionV relativeFrom="paragraph">
              <wp:posOffset>263525</wp:posOffset>
            </wp:positionV>
            <wp:extent cx="5400000" cy="1684733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16847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3E95" w:rsidRPr="00BA3E95">
        <w:rPr>
          <w:rFonts w:ascii="Century Gothic" w:hAnsi="Century Gothic"/>
          <w:b/>
          <w:bCs/>
          <w:sz w:val="24"/>
          <w:szCs w:val="24"/>
        </w:rPr>
        <w:t xml:space="preserve">Class </w:t>
      </w:r>
      <w:proofErr w:type="spellStart"/>
      <w:r w:rsidR="00BA3E95" w:rsidRPr="00BA3E95">
        <w:rPr>
          <w:rFonts w:ascii="Century Gothic" w:hAnsi="Century Gothic"/>
          <w:b/>
          <w:bCs/>
          <w:sz w:val="24"/>
          <w:szCs w:val="24"/>
        </w:rPr>
        <w:t>diagram</w:t>
      </w:r>
      <w:proofErr w:type="spellEnd"/>
      <w:r w:rsidR="00BA3E95">
        <w:rPr>
          <w:rFonts w:ascii="Century Gothic" w:hAnsi="Century Gothic"/>
          <w:b/>
          <w:bCs/>
          <w:sz w:val="24"/>
          <w:szCs w:val="24"/>
        </w:rPr>
        <w:t xml:space="preserve">: </w:t>
      </w:r>
    </w:p>
    <w:p w14:paraId="56B4335C" w14:textId="6A4EA79F" w:rsidR="00ED13C7" w:rsidRPr="00536541" w:rsidRDefault="00ED13C7" w:rsidP="00ED13C7">
      <w:pPr>
        <w:spacing w:after="0"/>
        <w:rPr>
          <w:rFonts w:ascii="Century Gothic" w:hAnsi="Century Gothic"/>
          <w:b/>
          <w:bCs/>
          <w:sz w:val="24"/>
          <w:szCs w:val="24"/>
        </w:rPr>
      </w:pPr>
      <w:r w:rsidRPr="00536541">
        <w:rPr>
          <w:rFonts w:ascii="Century Gothic" w:hAnsi="Century Gothic"/>
          <w:b/>
          <w:bCs/>
          <w:sz w:val="24"/>
          <w:szCs w:val="24"/>
        </w:rPr>
        <w:t xml:space="preserve">Partecipanti: </w:t>
      </w:r>
      <w:r w:rsidRPr="00536541">
        <w:rPr>
          <w:rFonts w:ascii="Century Gothic" w:hAnsi="Century Gothic"/>
          <w:sz w:val="24"/>
          <w:szCs w:val="24"/>
        </w:rPr>
        <w:t>I partecipanti al pattern sono:</w:t>
      </w:r>
    </w:p>
    <w:p w14:paraId="1443E50E" w14:textId="6F2C0F7E" w:rsidR="00ED13C7" w:rsidRPr="00ED13C7" w:rsidRDefault="00ED13C7" w:rsidP="00ED13C7">
      <w:pPr>
        <w:pStyle w:val="Paragrafoelenco"/>
        <w:numPr>
          <w:ilvl w:val="0"/>
          <w:numId w:val="8"/>
        </w:numPr>
        <w:spacing w:after="0"/>
        <w:rPr>
          <w:rFonts w:ascii="Century Gothic" w:hAnsi="Century Gothic"/>
          <w:sz w:val="24"/>
          <w:szCs w:val="24"/>
        </w:rPr>
      </w:pPr>
      <w:proofErr w:type="spellStart"/>
      <w:r w:rsidRPr="00ED13C7">
        <w:rPr>
          <w:rFonts w:ascii="Century Gothic" w:hAnsi="Century Gothic"/>
          <w:sz w:val="24"/>
          <w:szCs w:val="24"/>
        </w:rPr>
        <w:t>BusinessObject</w:t>
      </w:r>
      <w:proofErr w:type="spellEnd"/>
      <w:r w:rsidRPr="00ED13C7">
        <w:rPr>
          <w:rFonts w:ascii="Century Gothic" w:hAnsi="Century Gothic"/>
          <w:sz w:val="24"/>
          <w:szCs w:val="24"/>
        </w:rPr>
        <w:t>: rappresenta il client del dato. È l’oggetto che richiede l’accesso al data source per ottenere o immagazzinare informazioni.</w:t>
      </w:r>
    </w:p>
    <w:p w14:paraId="4B7515EF" w14:textId="77777777" w:rsidR="00ED13C7" w:rsidRDefault="00ED13C7" w:rsidP="00ED13C7">
      <w:pPr>
        <w:pStyle w:val="Paragrafoelenco"/>
        <w:numPr>
          <w:ilvl w:val="0"/>
          <w:numId w:val="8"/>
        </w:numPr>
        <w:spacing w:after="0"/>
        <w:rPr>
          <w:rFonts w:ascii="Century Gothic" w:hAnsi="Century Gothic"/>
          <w:sz w:val="24"/>
          <w:szCs w:val="24"/>
        </w:rPr>
      </w:pPr>
      <w:proofErr w:type="spellStart"/>
      <w:r w:rsidRPr="00ED13C7">
        <w:rPr>
          <w:rFonts w:ascii="Century Gothic" w:hAnsi="Century Gothic"/>
          <w:sz w:val="24"/>
          <w:szCs w:val="24"/>
        </w:rPr>
        <w:t>DataAccessObject</w:t>
      </w:r>
      <w:proofErr w:type="spellEnd"/>
      <w:r w:rsidRPr="00ED13C7">
        <w:rPr>
          <w:rFonts w:ascii="Century Gothic" w:hAnsi="Century Gothic"/>
          <w:sz w:val="24"/>
          <w:szCs w:val="24"/>
        </w:rPr>
        <w:t xml:space="preserve">: è l’oggetto principale di questo pattern. </w:t>
      </w:r>
    </w:p>
    <w:p w14:paraId="0E2D229E" w14:textId="5E99C05A" w:rsidR="00ED13C7" w:rsidRPr="00ED13C7" w:rsidRDefault="00ED13C7" w:rsidP="00ED13C7">
      <w:pPr>
        <w:pStyle w:val="Paragrafoelenco"/>
        <w:spacing w:after="0"/>
        <w:rPr>
          <w:rFonts w:ascii="Century Gothic" w:hAnsi="Century Gothic"/>
          <w:sz w:val="24"/>
          <w:szCs w:val="24"/>
        </w:rPr>
      </w:pPr>
      <w:r w:rsidRPr="00ED13C7">
        <w:rPr>
          <w:rFonts w:ascii="Century Gothic" w:hAnsi="Century Gothic"/>
          <w:sz w:val="24"/>
          <w:szCs w:val="24"/>
        </w:rPr>
        <w:t xml:space="preserve">Il </w:t>
      </w:r>
      <w:proofErr w:type="spellStart"/>
      <w:r w:rsidRPr="00ED13C7">
        <w:rPr>
          <w:rFonts w:ascii="Century Gothic" w:hAnsi="Century Gothic"/>
          <w:sz w:val="24"/>
          <w:szCs w:val="24"/>
        </w:rPr>
        <w:t>DataAccessObject</w:t>
      </w:r>
      <w:proofErr w:type="spellEnd"/>
      <w:r w:rsidRPr="00ED13C7">
        <w:rPr>
          <w:rFonts w:ascii="Century Gothic" w:hAnsi="Century Gothic"/>
          <w:sz w:val="24"/>
          <w:szCs w:val="24"/>
        </w:rPr>
        <w:t xml:space="preserve"> astrae l’implementazione dell’accesso ai dati per il </w:t>
      </w:r>
      <w:proofErr w:type="spellStart"/>
      <w:r w:rsidRPr="00ED13C7">
        <w:rPr>
          <w:rFonts w:ascii="Century Gothic" w:hAnsi="Century Gothic"/>
          <w:sz w:val="24"/>
          <w:szCs w:val="24"/>
        </w:rPr>
        <w:t>BusinessObject</w:t>
      </w:r>
      <w:proofErr w:type="spellEnd"/>
      <w:r w:rsidRPr="00ED13C7">
        <w:rPr>
          <w:rFonts w:ascii="Century Gothic" w:hAnsi="Century Gothic"/>
          <w:sz w:val="24"/>
          <w:szCs w:val="24"/>
        </w:rPr>
        <w:t xml:space="preserve"> per rendere l’accesso trasparente e indipendente dalla tecnologia utilizzata.</w:t>
      </w:r>
    </w:p>
    <w:p w14:paraId="762ADF48" w14:textId="71EC83C6" w:rsidR="00ED13C7" w:rsidRPr="00ED13C7" w:rsidRDefault="00ED13C7" w:rsidP="00ED13C7">
      <w:pPr>
        <w:pStyle w:val="Paragrafoelenco"/>
        <w:numPr>
          <w:ilvl w:val="0"/>
          <w:numId w:val="8"/>
        </w:numPr>
        <w:spacing w:after="0"/>
        <w:rPr>
          <w:rFonts w:ascii="Century Gothic" w:hAnsi="Century Gothic"/>
          <w:sz w:val="24"/>
          <w:szCs w:val="24"/>
        </w:rPr>
      </w:pPr>
      <w:proofErr w:type="spellStart"/>
      <w:r w:rsidRPr="00ED13C7">
        <w:rPr>
          <w:rFonts w:ascii="Century Gothic" w:hAnsi="Century Gothic"/>
          <w:sz w:val="24"/>
          <w:szCs w:val="24"/>
        </w:rPr>
        <w:t>DataSource</w:t>
      </w:r>
      <w:proofErr w:type="spellEnd"/>
      <w:r w:rsidRPr="00ED13C7">
        <w:rPr>
          <w:rFonts w:ascii="Century Gothic" w:hAnsi="Century Gothic"/>
          <w:sz w:val="24"/>
          <w:szCs w:val="24"/>
        </w:rPr>
        <w:t>: è il data source con la sua implementazione attuale</w:t>
      </w:r>
      <w:r>
        <w:rPr>
          <w:rFonts w:ascii="Century Gothic" w:hAnsi="Century Gothic"/>
          <w:sz w:val="24"/>
          <w:szCs w:val="24"/>
        </w:rPr>
        <w:t>, ovvero il nostro database MySQL.</w:t>
      </w:r>
    </w:p>
    <w:p w14:paraId="5F23905A" w14:textId="28A3121B" w:rsidR="00ED13C7" w:rsidRPr="004A7ACC" w:rsidRDefault="00ED13C7" w:rsidP="00ED13C7">
      <w:pPr>
        <w:pStyle w:val="Paragrafoelenco"/>
        <w:numPr>
          <w:ilvl w:val="0"/>
          <w:numId w:val="8"/>
        </w:numPr>
        <w:rPr>
          <w:rFonts w:ascii="Century Gothic" w:hAnsi="Century Gothic"/>
          <w:sz w:val="24"/>
          <w:szCs w:val="24"/>
        </w:rPr>
      </w:pPr>
      <w:proofErr w:type="spellStart"/>
      <w:r w:rsidRPr="00ED13C7">
        <w:rPr>
          <w:rFonts w:ascii="Century Gothic" w:hAnsi="Century Gothic"/>
          <w:sz w:val="24"/>
          <w:szCs w:val="24"/>
        </w:rPr>
        <w:t>TransferObject</w:t>
      </w:r>
      <w:proofErr w:type="spellEnd"/>
      <w:r w:rsidRPr="00ED13C7">
        <w:rPr>
          <w:rFonts w:ascii="Century Gothic" w:hAnsi="Century Gothic"/>
          <w:sz w:val="24"/>
          <w:szCs w:val="24"/>
        </w:rPr>
        <w:t>: rappresenta il Transfer Object usato per trasportare i dati. Il</w:t>
      </w:r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ED13C7">
        <w:rPr>
          <w:rFonts w:ascii="Century Gothic" w:hAnsi="Century Gothic"/>
          <w:sz w:val="24"/>
          <w:szCs w:val="24"/>
        </w:rPr>
        <w:t>DataAccessObject</w:t>
      </w:r>
      <w:proofErr w:type="spellEnd"/>
      <w:r w:rsidRPr="00ED13C7">
        <w:rPr>
          <w:rFonts w:ascii="Century Gothic" w:hAnsi="Century Gothic"/>
          <w:sz w:val="24"/>
          <w:szCs w:val="24"/>
        </w:rPr>
        <w:t xml:space="preserve"> può usare il Transfer Object per ritornare i dati al client. Il </w:t>
      </w:r>
      <w:proofErr w:type="spellStart"/>
      <w:r w:rsidRPr="00ED13C7">
        <w:rPr>
          <w:rFonts w:ascii="Century Gothic" w:hAnsi="Century Gothic"/>
          <w:sz w:val="24"/>
          <w:szCs w:val="24"/>
        </w:rPr>
        <w:t>DataAccessObject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r w:rsidRPr="00ED13C7">
        <w:rPr>
          <w:rFonts w:ascii="Century Gothic" w:hAnsi="Century Gothic"/>
          <w:sz w:val="24"/>
          <w:szCs w:val="24"/>
        </w:rPr>
        <w:t>può anche ricevere dati dal client tramite un Transfer Object per aggiornare il data source.</w:t>
      </w:r>
    </w:p>
    <w:p w14:paraId="43FEFB76" w14:textId="36E96EB2" w:rsidR="00D92F38" w:rsidRPr="00D92F38" w:rsidRDefault="00D92F38" w:rsidP="00536541">
      <w:pPr>
        <w:rPr>
          <w:rFonts w:ascii="Century Gothic" w:hAnsi="Century Gothic"/>
          <w:sz w:val="24"/>
          <w:szCs w:val="24"/>
        </w:rPr>
      </w:pPr>
      <w:r w:rsidRPr="00536541">
        <w:rPr>
          <w:rFonts w:ascii="Century Gothic" w:hAnsi="Century Gothic"/>
          <w:b/>
          <w:bCs/>
          <w:sz w:val="24"/>
          <w:szCs w:val="24"/>
        </w:rPr>
        <w:t xml:space="preserve">Conseguenze: </w:t>
      </w:r>
      <w:r w:rsidRPr="00BA3E95">
        <w:rPr>
          <w:rFonts w:ascii="Century Gothic" w:hAnsi="Century Gothic"/>
          <w:sz w:val="24"/>
          <w:szCs w:val="24"/>
        </w:rPr>
        <w:t>Il DAO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nasconde del tutto ai suoi client i dettagli implementativi di accesso al data source. Poiché l’interfaccia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esposta dal DAO non cambia quando il sottostante data source cambia implementazione, questo pattern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>permette al Data Access Object di adattarsi a differenti schemi implementativi senza che questo abbia</w:t>
      </w:r>
      <w:r>
        <w:rPr>
          <w:rFonts w:ascii="Century Gothic" w:hAnsi="Century Gothic"/>
          <w:sz w:val="24"/>
          <w:szCs w:val="24"/>
        </w:rPr>
        <w:t xml:space="preserve"> </w:t>
      </w:r>
      <w:r w:rsidRPr="00BA3E95">
        <w:rPr>
          <w:rFonts w:ascii="Century Gothic" w:hAnsi="Century Gothic"/>
          <w:sz w:val="24"/>
          <w:szCs w:val="24"/>
        </w:rPr>
        <w:t xml:space="preserve">alcun effetto sui client o sui componenti del business </w:t>
      </w:r>
      <w:proofErr w:type="spellStart"/>
      <w:r w:rsidRPr="00BA3E95">
        <w:rPr>
          <w:rFonts w:ascii="Century Gothic" w:hAnsi="Century Gothic"/>
          <w:sz w:val="24"/>
          <w:szCs w:val="24"/>
        </w:rPr>
        <w:t>layer</w:t>
      </w:r>
      <w:proofErr w:type="spellEnd"/>
      <w:r w:rsidRPr="00BA3E95">
        <w:rPr>
          <w:rFonts w:ascii="Century Gothic" w:hAnsi="Century Gothic"/>
          <w:sz w:val="24"/>
          <w:szCs w:val="24"/>
        </w:rPr>
        <w:t>.</w:t>
      </w:r>
    </w:p>
    <w:p w14:paraId="3E338B2D" w14:textId="111447D3" w:rsidR="00536541" w:rsidRPr="00627FA3" w:rsidRDefault="00ED13C7" w:rsidP="00536541">
      <w:pPr>
        <w:pStyle w:val="Paragrafoelenco"/>
        <w:ind w:left="0"/>
        <w:rPr>
          <w:rFonts w:ascii="Century Gothic" w:hAnsi="Century Gothic"/>
          <w:sz w:val="26"/>
          <w:szCs w:val="26"/>
        </w:rPr>
      </w:pPr>
      <w:r w:rsidRPr="00536541">
        <w:rPr>
          <w:rFonts w:ascii="Century Gothic" w:hAnsi="Century Gothic"/>
          <w:b/>
          <w:bCs/>
          <w:sz w:val="24"/>
          <w:szCs w:val="24"/>
        </w:rPr>
        <w:t xml:space="preserve">Utilizzo: </w:t>
      </w:r>
      <w:r w:rsidRPr="00536541">
        <w:rPr>
          <w:rFonts w:ascii="Century Gothic" w:hAnsi="Century Gothic"/>
          <w:sz w:val="24"/>
          <w:szCs w:val="24"/>
        </w:rPr>
        <w:t>all’interno del nostro prodotto software, verrà utilizzato per</w:t>
      </w:r>
      <w:r w:rsidR="0003457B" w:rsidRPr="00536541">
        <w:rPr>
          <w:rFonts w:ascii="Century Gothic" w:hAnsi="Century Gothic"/>
          <w:sz w:val="24"/>
          <w:szCs w:val="24"/>
        </w:rPr>
        <w:t xml:space="preserve"> la</w:t>
      </w:r>
      <w:r w:rsidR="00D92F38" w:rsidRPr="00536541">
        <w:rPr>
          <w:rFonts w:ascii="Century Gothic" w:hAnsi="Century Gothic"/>
          <w:sz w:val="24"/>
          <w:szCs w:val="24"/>
        </w:rPr>
        <w:t xml:space="preserve"> gestione delle</w:t>
      </w:r>
      <w:r w:rsidR="0003457B" w:rsidRPr="00536541">
        <w:rPr>
          <w:rFonts w:ascii="Century Gothic" w:hAnsi="Century Gothic"/>
          <w:sz w:val="24"/>
          <w:szCs w:val="24"/>
        </w:rPr>
        <w:t xml:space="preserve"> connession</w:t>
      </w:r>
      <w:r w:rsidR="00D92F38" w:rsidRPr="00536541">
        <w:rPr>
          <w:rFonts w:ascii="Century Gothic" w:hAnsi="Century Gothic"/>
          <w:sz w:val="24"/>
          <w:szCs w:val="24"/>
        </w:rPr>
        <w:t>i e de</w:t>
      </w:r>
      <w:r w:rsidRPr="00536541">
        <w:rPr>
          <w:rFonts w:ascii="Century Gothic" w:hAnsi="Century Gothic"/>
          <w:sz w:val="24"/>
          <w:szCs w:val="24"/>
        </w:rPr>
        <w:t>i dati del database MySQL.</w:t>
      </w:r>
    </w:p>
    <w:p w14:paraId="58369556" w14:textId="38E2E3EF" w:rsidR="00536541" w:rsidRPr="00536541" w:rsidRDefault="00536541" w:rsidP="00536541">
      <w:pPr>
        <w:pStyle w:val="Paragrafoelenco"/>
        <w:ind w:left="0"/>
        <w:contextualSpacing w:val="0"/>
        <w:rPr>
          <w:rFonts w:ascii="Century Gothic" w:hAnsi="Century Gothic"/>
          <w:b/>
          <w:bCs/>
          <w:sz w:val="26"/>
          <w:szCs w:val="26"/>
        </w:rPr>
      </w:pPr>
      <w:r w:rsidRPr="00536541">
        <w:rPr>
          <w:rFonts w:ascii="Century Gothic" w:hAnsi="Century Gothic"/>
          <w:b/>
          <w:bCs/>
          <w:sz w:val="26"/>
          <w:szCs w:val="26"/>
        </w:rPr>
        <w:lastRenderedPageBreak/>
        <w:t xml:space="preserve">4.2 </w:t>
      </w:r>
      <w:r w:rsidR="005E1AF4">
        <w:rPr>
          <w:rFonts w:ascii="Century Gothic" w:hAnsi="Century Gothic"/>
          <w:b/>
          <w:bCs/>
          <w:sz w:val="26"/>
          <w:szCs w:val="26"/>
        </w:rPr>
        <w:t>Observer</w:t>
      </w:r>
      <w:r w:rsidRPr="00536541">
        <w:rPr>
          <w:rFonts w:ascii="Century Gothic" w:hAnsi="Century Gothic"/>
          <w:b/>
          <w:bCs/>
          <w:sz w:val="26"/>
          <w:szCs w:val="26"/>
        </w:rPr>
        <w:t xml:space="preserve"> Pattern</w:t>
      </w:r>
    </w:p>
    <w:p w14:paraId="216527EA" w14:textId="6EB207A2" w:rsidR="00CF7519" w:rsidRPr="004A7ACC" w:rsidRDefault="00536541" w:rsidP="004A7ACC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536541">
        <w:rPr>
          <w:rFonts w:ascii="Century Gothic" w:hAnsi="Century Gothic"/>
          <w:b/>
          <w:bCs/>
          <w:sz w:val="24"/>
          <w:szCs w:val="24"/>
        </w:rPr>
        <w:t>Nome e classificazione: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5E1AF4">
        <w:rPr>
          <w:rFonts w:ascii="Century Gothic" w:hAnsi="Century Gothic"/>
          <w:sz w:val="24"/>
          <w:szCs w:val="24"/>
        </w:rPr>
        <w:t>Observer</w:t>
      </w:r>
      <w:r w:rsidRPr="00536541">
        <w:rPr>
          <w:rFonts w:ascii="Century Gothic" w:hAnsi="Century Gothic"/>
          <w:sz w:val="24"/>
          <w:szCs w:val="24"/>
        </w:rPr>
        <w:t xml:space="preserve"> Pattern ed è un design pattern </w:t>
      </w:r>
      <w:r w:rsidR="005E1AF4">
        <w:rPr>
          <w:rFonts w:ascii="Century Gothic" w:hAnsi="Century Gothic"/>
          <w:sz w:val="24"/>
          <w:szCs w:val="24"/>
        </w:rPr>
        <w:t>comportamentale</w:t>
      </w:r>
      <w:r w:rsidRPr="00536541">
        <w:rPr>
          <w:rFonts w:ascii="Century Gothic" w:hAnsi="Century Gothic"/>
          <w:sz w:val="24"/>
          <w:szCs w:val="24"/>
        </w:rPr>
        <w:t>.</w:t>
      </w:r>
    </w:p>
    <w:p w14:paraId="1E23C4BB" w14:textId="0AE32563" w:rsidR="00CF7519" w:rsidRPr="004A7ACC" w:rsidRDefault="00CF7519" w:rsidP="00CF7519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AE58B1">
        <w:rPr>
          <w:rFonts w:ascii="Century Gothic" w:hAnsi="Century Gothic"/>
          <w:b/>
          <w:bCs/>
          <w:sz w:val="24"/>
          <w:szCs w:val="24"/>
        </w:rPr>
        <w:t>Scopo: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E4654" w:rsidRPr="009E4654">
        <w:rPr>
          <w:rStyle w:val="fontstyle01"/>
          <w:rFonts w:ascii="Century Gothic" w:hAnsi="Century Gothic"/>
          <w:sz w:val="24"/>
          <w:szCs w:val="24"/>
        </w:rPr>
        <w:t>Questo pattern definisce una relazione tra un oggetto e un insieme di oggetti interessati a essere notificati</w:t>
      </w:r>
      <w:r w:rsidR="009E4654">
        <w:rPr>
          <w:rStyle w:val="fontstyle01"/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Style w:val="fontstyle01"/>
          <w:rFonts w:ascii="Century Gothic" w:hAnsi="Century Gothic"/>
          <w:sz w:val="24"/>
          <w:szCs w:val="24"/>
        </w:rPr>
        <w:t>quando il primo oggetto cambia di stato.</w:t>
      </w:r>
    </w:p>
    <w:p w14:paraId="16A2C82C" w14:textId="3F96ADA1" w:rsidR="009E4654" w:rsidRDefault="00CF7519" w:rsidP="009E4654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343B3E">
        <w:rPr>
          <w:rFonts w:ascii="Century Gothic" w:hAnsi="Century Gothic"/>
          <w:b/>
          <w:bCs/>
          <w:sz w:val="24"/>
          <w:szCs w:val="24"/>
        </w:rPr>
        <w:t>Applicabilità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  <w:r w:rsidR="009E4654" w:rsidRPr="009E4654">
        <w:rPr>
          <w:rFonts w:ascii="Century Gothic" w:hAnsi="Century Gothic"/>
          <w:sz w:val="24"/>
          <w:szCs w:val="24"/>
        </w:rPr>
        <w:t>Quando si partiziona un sistema in un insieme di oggetti cooperanti è importante mantenere gli oggetti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consistenti tra loro quando cambiano di stato. Spesso l'oggetto che cambia di stato deve essere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indipendente dagli oggetti interessati al cambiamento permettendo che il loro numero e identità possano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variare dinamicamente. Mantenere riferimenti espliciti agli oggetti interessati produce un design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complesso e poco flessibile.</w:t>
      </w:r>
    </w:p>
    <w:p w14:paraId="2337E806" w14:textId="5547D3D6" w:rsidR="00CF7519" w:rsidRDefault="009E4654" w:rsidP="009E4654">
      <w:pPr>
        <w:pStyle w:val="Paragrafoelenco"/>
        <w:spacing w:after="0"/>
        <w:ind w:left="0"/>
        <w:rPr>
          <w:rFonts w:ascii="Century Gothic" w:hAnsi="Century Gothic"/>
          <w:b/>
          <w:bCs/>
          <w:sz w:val="24"/>
          <w:szCs w:val="24"/>
        </w:rPr>
      </w:pPr>
      <w:r>
        <w:rPr>
          <w:rFonts w:ascii="Century Gothic" w:hAnsi="Century Gothic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35820CF" wp14:editId="531D58FA">
            <wp:simplePos x="0" y="0"/>
            <wp:positionH relativeFrom="margin">
              <wp:posOffset>727998</wp:posOffset>
            </wp:positionH>
            <wp:positionV relativeFrom="paragraph">
              <wp:posOffset>268781</wp:posOffset>
            </wp:positionV>
            <wp:extent cx="3757968" cy="1800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9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476D" w:rsidRPr="0073476D">
        <w:rPr>
          <w:rFonts w:ascii="Century Gothic" w:hAnsi="Century Gothic"/>
          <w:b/>
          <w:bCs/>
          <w:sz w:val="24"/>
          <w:szCs w:val="24"/>
        </w:rPr>
        <w:t xml:space="preserve">Class </w:t>
      </w:r>
      <w:proofErr w:type="spellStart"/>
      <w:r w:rsidR="0073476D" w:rsidRPr="0073476D">
        <w:rPr>
          <w:rFonts w:ascii="Century Gothic" w:hAnsi="Century Gothic"/>
          <w:b/>
          <w:bCs/>
          <w:sz w:val="24"/>
          <w:szCs w:val="24"/>
        </w:rPr>
        <w:t>Diagram</w:t>
      </w:r>
      <w:proofErr w:type="spellEnd"/>
      <w:r w:rsidR="0073476D" w:rsidRPr="0073476D">
        <w:rPr>
          <w:rFonts w:ascii="Century Gothic" w:hAnsi="Century Gothic"/>
          <w:b/>
          <w:bCs/>
          <w:sz w:val="24"/>
          <w:szCs w:val="24"/>
        </w:rPr>
        <w:t>:</w:t>
      </w:r>
    </w:p>
    <w:p w14:paraId="35AD0476" w14:textId="1D752106" w:rsidR="0073476D" w:rsidRPr="0073476D" w:rsidRDefault="0073476D" w:rsidP="00CF7519">
      <w:pPr>
        <w:pStyle w:val="Paragrafoelenco"/>
        <w:ind w:left="0"/>
        <w:rPr>
          <w:rFonts w:ascii="Century Gothic" w:hAnsi="Century Gothic"/>
          <w:sz w:val="16"/>
          <w:szCs w:val="16"/>
        </w:rPr>
      </w:pPr>
    </w:p>
    <w:p w14:paraId="7C57FF76" w14:textId="77777777" w:rsidR="009E4654" w:rsidRPr="009E4654" w:rsidRDefault="0073476D" w:rsidP="009E4654">
      <w:pPr>
        <w:pStyle w:val="Paragrafoelenco"/>
        <w:ind w:left="0"/>
        <w:rPr>
          <w:rFonts w:ascii="Century Gothic" w:hAnsi="Century Gothic"/>
          <w:sz w:val="24"/>
          <w:szCs w:val="24"/>
        </w:rPr>
      </w:pPr>
      <w:r w:rsidRPr="0073476D">
        <w:rPr>
          <w:rFonts w:ascii="Century Gothic" w:hAnsi="Century Gothic"/>
          <w:b/>
          <w:bCs/>
          <w:sz w:val="24"/>
          <w:szCs w:val="24"/>
        </w:rPr>
        <w:t>Partecipanti:</w:t>
      </w:r>
      <w:r w:rsidRPr="0073476D"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I partecipanti al pattern sono:</w:t>
      </w:r>
    </w:p>
    <w:p w14:paraId="56F051FE" w14:textId="64C6A9CB" w:rsidR="009E4654" w:rsidRPr="009E4654" w:rsidRDefault="009E4654" w:rsidP="009E4654">
      <w:pPr>
        <w:pStyle w:val="Paragrafoelenco"/>
        <w:numPr>
          <w:ilvl w:val="0"/>
          <w:numId w:val="13"/>
        </w:numPr>
        <w:rPr>
          <w:rFonts w:ascii="Century Gothic" w:hAnsi="Century Gothic"/>
          <w:sz w:val="24"/>
          <w:szCs w:val="24"/>
        </w:rPr>
      </w:pPr>
      <w:r w:rsidRPr="009E4654">
        <w:rPr>
          <w:rFonts w:ascii="Century Gothic" w:hAnsi="Century Gothic"/>
          <w:sz w:val="24"/>
          <w:szCs w:val="24"/>
        </w:rPr>
        <w:t>Observer è l'interfaccia che specifica il tipo di notifiche di eventi di interesse;</w:t>
      </w:r>
    </w:p>
    <w:p w14:paraId="2C499CDC" w14:textId="1E2A0A80" w:rsidR="009E4654" w:rsidRPr="009E4654" w:rsidRDefault="009E4654" w:rsidP="009E4654">
      <w:pPr>
        <w:pStyle w:val="Paragrafoelenco"/>
        <w:numPr>
          <w:ilvl w:val="0"/>
          <w:numId w:val="12"/>
        </w:numPr>
        <w:rPr>
          <w:rFonts w:ascii="Century Gothic" w:hAnsi="Century Gothic"/>
          <w:sz w:val="24"/>
          <w:szCs w:val="24"/>
        </w:rPr>
      </w:pPr>
      <w:proofErr w:type="spellStart"/>
      <w:r w:rsidRPr="009E4654">
        <w:rPr>
          <w:rFonts w:ascii="Century Gothic" w:hAnsi="Century Gothic"/>
          <w:sz w:val="24"/>
          <w:szCs w:val="24"/>
        </w:rPr>
        <w:t>ConcreteObserver</w:t>
      </w:r>
      <w:proofErr w:type="spellEnd"/>
      <w:r w:rsidRPr="009E4654">
        <w:rPr>
          <w:rFonts w:ascii="Century Gothic" w:hAnsi="Century Gothic"/>
          <w:sz w:val="24"/>
          <w:szCs w:val="24"/>
        </w:rPr>
        <w:t xml:space="preserve"> implementa Observer e specifica il comportamento dei metodi in risposta agli</w:t>
      </w:r>
      <w:r>
        <w:rPr>
          <w:rFonts w:ascii="Century Gothic" w:hAnsi="Century Gothic"/>
          <w:sz w:val="24"/>
          <w:szCs w:val="24"/>
        </w:rPr>
        <w:t xml:space="preserve"> </w:t>
      </w:r>
      <w:r w:rsidRPr="009E4654">
        <w:rPr>
          <w:rFonts w:ascii="Century Gothic" w:hAnsi="Century Gothic"/>
          <w:sz w:val="24"/>
          <w:szCs w:val="24"/>
        </w:rPr>
        <w:t>eventi;</w:t>
      </w:r>
    </w:p>
    <w:p w14:paraId="6E512D77" w14:textId="7C4CBABD" w:rsidR="009E4654" w:rsidRDefault="009E4654" w:rsidP="009E4654">
      <w:pPr>
        <w:pStyle w:val="Paragrafoelenco"/>
        <w:numPr>
          <w:ilvl w:val="0"/>
          <w:numId w:val="11"/>
        </w:numPr>
        <w:ind w:left="714" w:hanging="357"/>
        <w:contextualSpacing w:val="0"/>
        <w:rPr>
          <w:rFonts w:ascii="Century Gothic" w:hAnsi="Century Gothic"/>
          <w:sz w:val="24"/>
          <w:szCs w:val="24"/>
        </w:rPr>
      </w:pPr>
      <w:proofErr w:type="spellStart"/>
      <w:r w:rsidRPr="009E4654">
        <w:rPr>
          <w:rFonts w:ascii="Century Gothic" w:hAnsi="Century Gothic"/>
          <w:sz w:val="24"/>
          <w:szCs w:val="24"/>
        </w:rPr>
        <w:t>Subject</w:t>
      </w:r>
      <w:proofErr w:type="spellEnd"/>
      <w:r w:rsidRPr="009E4654">
        <w:rPr>
          <w:rFonts w:ascii="Century Gothic" w:hAnsi="Century Gothic"/>
          <w:sz w:val="24"/>
          <w:szCs w:val="24"/>
        </w:rPr>
        <w:t xml:space="preserve"> è la classe che cambia di stato e avverte gli </w:t>
      </w:r>
      <w:proofErr w:type="spellStart"/>
      <w:r w:rsidRPr="009E4654">
        <w:rPr>
          <w:rFonts w:ascii="Century Gothic" w:hAnsi="Century Gothic"/>
          <w:sz w:val="24"/>
          <w:szCs w:val="24"/>
        </w:rPr>
        <w:t>Observers</w:t>
      </w:r>
      <w:proofErr w:type="spellEnd"/>
      <w:r w:rsidRPr="009E4654">
        <w:rPr>
          <w:rFonts w:ascii="Century Gothic" w:hAnsi="Century Gothic"/>
          <w:sz w:val="24"/>
          <w:szCs w:val="24"/>
        </w:rPr>
        <w:t xml:space="preserve"> quando tali cambiamenti</w:t>
      </w:r>
      <w:r>
        <w:rPr>
          <w:rFonts w:ascii="Century Gothic" w:hAnsi="Century Gothic"/>
          <w:sz w:val="24"/>
          <w:szCs w:val="24"/>
        </w:rPr>
        <w:t xml:space="preserve"> </w:t>
      </w:r>
      <w:r w:rsidRPr="009E4654">
        <w:rPr>
          <w:rFonts w:ascii="Century Gothic" w:hAnsi="Century Gothic"/>
          <w:sz w:val="24"/>
          <w:szCs w:val="24"/>
        </w:rPr>
        <w:t>occorrono. Deve offrire due metodi per rispettivamente aggiungere e rimuovere gli Observer dalla</w:t>
      </w:r>
      <w:r>
        <w:rPr>
          <w:rFonts w:ascii="Century Gothic" w:hAnsi="Century Gothic"/>
          <w:sz w:val="24"/>
          <w:szCs w:val="24"/>
        </w:rPr>
        <w:t xml:space="preserve"> </w:t>
      </w:r>
      <w:r w:rsidRPr="009E4654">
        <w:rPr>
          <w:rFonts w:ascii="Century Gothic" w:hAnsi="Century Gothic"/>
          <w:sz w:val="24"/>
          <w:szCs w:val="24"/>
        </w:rPr>
        <w:t>lista degli interessati.</w:t>
      </w:r>
    </w:p>
    <w:p w14:paraId="6047B421" w14:textId="77777777" w:rsidR="008949DC" w:rsidRPr="008949DC" w:rsidRDefault="0073476D" w:rsidP="008949DC">
      <w:pPr>
        <w:pStyle w:val="Paragrafoelenco"/>
        <w:ind w:left="0"/>
        <w:rPr>
          <w:rFonts w:ascii="Century Gothic" w:hAnsi="Century Gothic"/>
          <w:sz w:val="24"/>
          <w:szCs w:val="24"/>
        </w:rPr>
      </w:pPr>
      <w:r w:rsidRPr="0073476D">
        <w:rPr>
          <w:rFonts w:ascii="Century Gothic" w:hAnsi="Century Gothic"/>
          <w:b/>
          <w:bCs/>
          <w:sz w:val="24"/>
          <w:szCs w:val="24"/>
        </w:rPr>
        <w:t>Conseguenze:</w:t>
      </w:r>
      <w:r w:rsidR="00627FA3">
        <w:rPr>
          <w:rFonts w:ascii="Century Gothic" w:hAnsi="Century Gothic"/>
          <w:b/>
          <w:bCs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l’Observer pattern, garantisce che quando un oggetto cambia stato, un numero aperto di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oggetti dipendenti vengano aggiornati automaticamente, oltre al fatto che deve essere possibile che un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oggetto possa notificare un numero aperto di altri oggetti. L’Observer pattern può causare però perdite</w:t>
      </w:r>
      <w:r w:rsidR="009E4654">
        <w:rPr>
          <w:rFonts w:ascii="Century Gothic" w:hAnsi="Century Gothic"/>
          <w:sz w:val="24"/>
          <w:szCs w:val="24"/>
        </w:rPr>
        <w:t xml:space="preserve"> </w:t>
      </w:r>
      <w:r w:rsidR="009E4654" w:rsidRPr="009E4654">
        <w:rPr>
          <w:rFonts w:ascii="Century Gothic" w:hAnsi="Century Gothic"/>
          <w:sz w:val="24"/>
          <w:szCs w:val="24"/>
        </w:rPr>
        <w:t>di memoria, noto come “problema dell’ascoltatore scaduto”, perché nell’implementazione di base si</w:t>
      </w:r>
      <w:r w:rsidR="008949DC">
        <w:rPr>
          <w:rFonts w:ascii="Century Gothic" w:hAnsi="Century Gothic"/>
          <w:sz w:val="24"/>
          <w:szCs w:val="24"/>
        </w:rPr>
        <w:t xml:space="preserve"> </w:t>
      </w:r>
      <w:r w:rsidR="008949DC" w:rsidRPr="008949DC">
        <w:rPr>
          <w:rFonts w:ascii="Century Gothic" w:hAnsi="Century Gothic"/>
          <w:sz w:val="24"/>
          <w:szCs w:val="24"/>
        </w:rPr>
        <w:t>richiede sia la registrazione esplicita, sia la cancellazione esplicita, come nel Dispose Pattern. Questo</w:t>
      </w:r>
    </w:p>
    <w:p w14:paraId="316745C9" w14:textId="61ECF913" w:rsidR="008949DC" w:rsidRDefault="008949DC" w:rsidP="008949DC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8949DC">
        <w:rPr>
          <w:rFonts w:ascii="Century Gothic" w:hAnsi="Century Gothic"/>
          <w:sz w:val="24"/>
          <w:szCs w:val="24"/>
        </w:rPr>
        <w:lastRenderedPageBreak/>
        <w:t xml:space="preserve">perché il soggetto contiene forti riferimenti agli </w:t>
      </w:r>
      <w:proofErr w:type="spellStart"/>
      <w:r w:rsidRPr="008949DC">
        <w:rPr>
          <w:rFonts w:ascii="Century Gothic" w:hAnsi="Century Gothic"/>
          <w:sz w:val="24"/>
          <w:szCs w:val="24"/>
        </w:rPr>
        <w:t>observer</w:t>
      </w:r>
      <w:proofErr w:type="spellEnd"/>
      <w:r w:rsidRPr="008949DC">
        <w:rPr>
          <w:rFonts w:ascii="Century Gothic" w:hAnsi="Century Gothic"/>
          <w:sz w:val="24"/>
          <w:szCs w:val="24"/>
        </w:rPr>
        <w:t>, mantenendoli in vita.</w:t>
      </w:r>
    </w:p>
    <w:p w14:paraId="5394D1D8" w14:textId="22E38E6F" w:rsidR="008949DC" w:rsidRPr="008949DC" w:rsidRDefault="008949DC" w:rsidP="008949DC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8949DC">
        <w:rPr>
          <w:rFonts w:ascii="Century Gothic" w:hAnsi="Century Gothic"/>
          <w:b/>
          <w:bCs/>
          <w:sz w:val="28"/>
          <w:szCs w:val="28"/>
        </w:rPr>
        <w:t>Utilizzo:</w:t>
      </w:r>
      <w:r w:rsidRPr="008949DC">
        <w:rPr>
          <w:rFonts w:ascii="Century Gothic" w:hAnsi="Century Gothic"/>
          <w:sz w:val="28"/>
          <w:szCs w:val="28"/>
        </w:rPr>
        <w:t xml:space="preserve"> </w:t>
      </w:r>
      <w:r w:rsidRPr="008949DC">
        <w:rPr>
          <w:rFonts w:ascii="Century Gothic" w:hAnsi="Century Gothic"/>
          <w:sz w:val="24"/>
          <w:szCs w:val="24"/>
        </w:rPr>
        <w:t xml:space="preserve">all’interno </w:t>
      </w:r>
      <w:r w:rsidRPr="008949DC">
        <w:rPr>
          <w:rFonts w:ascii="Century Gothic" w:hAnsi="Century Gothic"/>
          <w:sz w:val="24"/>
          <w:szCs w:val="24"/>
        </w:rPr>
        <w:t xml:space="preserve">della nostra piattaforma </w:t>
      </w:r>
      <w:r w:rsidRPr="008949DC">
        <w:rPr>
          <w:rFonts w:ascii="Century Gothic" w:hAnsi="Century Gothic"/>
          <w:sz w:val="24"/>
          <w:szCs w:val="24"/>
        </w:rPr>
        <w:t xml:space="preserve">verrà utilizzato </w:t>
      </w:r>
      <w:r>
        <w:rPr>
          <w:rFonts w:ascii="Century Gothic" w:hAnsi="Century Gothic"/>
          <w:sz w:val="24"/>
          <w:szCs w:val="24"/>
        </w:rPr>
        <w:t>nella comunicazione dell’inserimento di una nuova news a tutti gli utenti e nella comunicazione di una segnalazione di una pubblicazione all’autore della stessa.</w:t>
      </w:r>
    </w:p>
    <w:p w14:paraId="2665FBCD" w14:textId="03F86696" w:rsidR="00D741A1" w:rsidRDefault="00D741A1" w:rsidP="008949DC">
      <w:pPr>
        <w:pStyle w:val="Paragrafoelenco"/>
        <w:ind w:left="0"/>
        <w:rPr>
          <w:rFonts w:ascii="Century Gothic" w:hAnsi="Century Gothic"/>
          <w:b/>
          <w:bCs/>
          <w:sz w:val="28"/>
          <w:szCs w:val="28"/>
        </w:rPr>
      </w:pPr>
      <w:r w:rsidRPr="00D741A1">
        <w:rPr>
          <w:rFonts w:ascii="Century Gothic" w:hAnsi="Century Gothic"/>
          <w:b/>
          <w:bCs/>
          <w:sz w:val="28"/>
          <w:szCs w:val="28"/>
        </w:rPr>
        <w:t>5 Glossario</w:t>
      </w:r>
    </w:p>
    <w:p w14:paraId="5BA135AD" w14:textId="70545784" w:rsidR="00D741A1" w:rsidRDefault="00D741A1" w:rsidP="004A7ACC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b/>
          <w:bCs/>
          <w:sz w:val="24"/>
          <w:szCs w:val="24"/>
        </w:rPr>
        <w:t xml:space="preserve">MySQL: </w:t>
      </w:r>
      <w:r w:rsidRPr="00D741A1">
        <w:rPr>
          <w:rFonts w:ascii="Century Gothic" w:hAnsi="Century Gothic"/>
          <w:sz w:val="24"/>
          <w:szCs w:val="24"/>
        </w:rPr>
        <w:t>MySQL è un database relazionale</w:t>
      </w:r>
      <w:r>
        <w:rPr>
          <w:rFonts w:ascii="Century Gothic" w:hAnsi="Century Gothic"/>
          <w:sz w:val="24"/>
          <w:szCs w:val="24"/>
        </w:rPr>
        <w:t xml:space="preserve"> (RDBMS)</w:t>
      </w:r>
      <w:r w:rsidRPr="00D741A1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D741A1">
        <w:rPr>
          <w:rFonts w:ascii="Century Gothic" w:hAnsi="Century Gothic"/>
          <w:sz w:val="24"/>
          <w:szCs w:val="24"/>
        </w:rPr>
        <w:t>multithread</w:t>
      </w:r>
      <w:proofErr w:type="spellEnd"/>
      <w:r w:rsidRPr="00D741A1">
        <w:rPr>
          <w:rFonts w:ascii="Century Gothic" w:hAnsi="Century Gothic"/>
          <w:sz w:val="24"/>
          <w:szCs w:val="24"/>
        </w:rPr>
        <w:t xml:space="preserve"> open source, sviluppato nel 1996 da una società di consulenza svedese, la </w:t>
      </w:r>
      <w:proofErr w:type="spellStart"/>
      <w:r w:rsidRPr="00D741A1">
        <w:rPr>
          <w:rFonts w:ascii="Century Gothic" w:hAnsi="Century Gothic"/>
          <w:sz w:val="24"/>
          <w:szCs w:val="24"/>
        </w:rPr>
        <w:t>TcX</w:t>
      </w:r>
      <w:proofErr w:type="spellEnd"/>
      <w:r w:rsidRPr="00D741A1">
        <w:rPr>
          <w:rFonts w:ascii="Century Gothic" w:hAnsi="Century Gothic"/>
          <w:sz w:val="24"/>
          <w:szCs w:val="24"/>
        </w:rPr>
        <w:t>, che aveva bisogno di un database veloce e che richiedeva poche risorse, pur dovendo gestire notevoli quantità di dati.</w:t>
      </w:r>
      <w:r>
        <w:rPr>
          <w:rFonts w:ascii="Century Gothic" w:hAnsi="Century Gothic"/>
          <w:sz w:val="24"/>
          <w:szCs w:val="24"/>
        </w:rPr>
        <w:t xml:space="preserve"> </w:t>
      </w:r>
      <w:r w:rsidRPr="00D741A1">
        <w:rPr>
          <w:rFonts w:ascii="Century Gothic" w:hAnsi="Century Gothic"/>
          <w:sz w:val="24"/>
          <w:szCs w:val="24"/>
        </w:rPr>
        <w:t xml:space="preserve">La diffusione di MySQL è dovuta principalmente alla sua natura open source e gratuita, oltre alle sue doti di velocità e flessibilità. </w:t>
      </w:r>
    </w:p>
    <w:p w14:paraId="2AE4A1D5" w14:textId="3C673ABA" w:rsidR="00D741A1" w:rsidRDefault="00D741A1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D741A1">
        <w:rPr>
          <w:rFonts w:ascii="Century Gothic" w:hAnsi="Century Gothic"/>
          <w:b/>
          <w:bCs/>
          <w:sz w:val="24"/>
          <w:szCs w:val="24"/>
        </w:rPr>
        <w:t>DBMS:</w:t>
      </w:r>
      <w:r w:rsidRPr="00D741A1">
        <w:t xml:space="preserve"> </w:t>
      </w:r>
      <w:r w:rsidRPr="00D741A1">
        <w:rPr>
          <w:rFonts w:ascii="Century Gothic" w:hAnsi="Century Gothic"/>
          <w:sz w:val="24"/>
          <w:szCs w:val="24"/>
        </w:rPr>
        <w:t xml:space="preserve">Un DBMS è sostanzialmente uno strato software che si frappone fra l’utente ed i dati veri e propri. Grazie a questo strato intermedio l’utente e le applicazioni non accedono ai dati così come sono memorizzati </w:t>
      </w:r>
      <w:r>
        <w:rPr>
          <w:rFonts w:ascii="Century Gothic" w:hAnsi="Century Gothic"/>
          <w:sz w:val="24"/>
          <w:szCs w:val="24"/>
        </w:rPr>
        <w:t>e</w:t>
      </w:r>
      <w:r w:rsidRPr="00D741A1">
        <w:rPr>
          <w:rFonts w:ascii="Century Gothic" w:hAnsi="Century Gothic"/>
          <w:sz w:val="24"/>
          <w:szCs w:val="24"/>
        </w:rPr>
        <w:t>ffettivamente, cioè alla loro rappresentazione fisica, ma ne vedono solamente una rappresentazione logica. Ciò permette un elevato grado di indipendenza fra le applicazioni e la memorizzazione fisica dei dati.</w:t>
      </w:r>
    </w:p>
    <w:p w14:paraId="03291C5F" w14:textId="00361D6A" w:rsidR="00D741A1" w:rsidRDefault="00D741A1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D741A1">
        <w:rPr>
          <w:rFonts w:ascii="Century Gothic" w:hAnsi="Century Gothic"/>
          <w:b/>
          <w:bCs/>
          <w:sz w:val="24"/>
          <w:szCs w:val="24"/>
        </w:rPr>
        <w:t>RDBMS:</w:t>
      </w:r>
      <w:r w:rsidRPr="00D741A1">
        <w:t xml:space="preserve"> </w:t>
      </w:r>
      <w:r w:rsidRPr="00D741A1">
        <w:rPr>
          <w:rFonts w:ascii="Century Gothic" w:hAnsi="Century Gothic"/>
          <w:sz w:val="24"/>
          <w:szCs w:val="24"/>
        </w:rPr>
        <w:t xml:space="preserve">Il termine </w:t>
      </w:r>
      <w:proofErr w:type="spellStart"/>
      <w:r w:rsidRPr="00D741A1">
        <w:rPr>
          <w:rFonts w:ascii="Century Gothic" w:hAnsi="Century Gothic"/>
          <w:sz w:val="24"/>
          <w:szCs w:val="24"/>
        </w:rPr>
        <w:t>relational</w:t>
      </w:r>
      <w:proofErr w:type="spellEnd"/>
      <w:r w:rsidRPr="00D741A1">
        <w:rPr>
          <w:rFonts w:ascii="Century Gothic" w:hAnsi="Century Gothic"/>
          <w:sz w:val="24"/>
          <w:szCs w:val="24"/>
        </w:rPr>
        <w:t xml:space="preserve"> database management system (RDBMS) (sistema per la gestione di basi di dati relazionali) indica un database management system basato sul modello relazionale</w:t>
      </w:r>
      <w:r>
        <w:rPr>
          <w:rFonts w:ascii="Century Gothic" w:hAnsi="Century Gothic"/>
          <w:sz w:val="24"/>
          <w:szCs w:val="24"/>
        </w:rPr>
        <w:t xml:space="preserve">. </w:t>
      </w:r>
      <w:r w:rsidRPr="00D741A1">
        <w:rPr>
          <w:rFonts w:ascii="Century Gothic" w:hAnsi="Century Gothic"/>
          <w:sz w:val="24"/>
          <w:szCs w:val="24"/>
        </w:rPr>
        <w:t>Un database relazionale è costituito da tabelle, ognuna delle quali è composta da righe identificate da un codice univoco denominato chiave. Le tabelle che compongono il database non sono del tutto indipendenti tra loro ma relazionate da legami logici</w:t>
      </w:r>
      <w:r w:rsidR="004A7ACC">
        <w:rPr>
          <w:rFonts w:ascii="Century Gothic" w:hAnsi="Century Gothic"/>
          <w:sz w:val="24"/>
          <w:szCs w:val="24"/>
        </w:rPr>
        <w:t>.</w:t>
      </w:r>
    </w:p>
    <w:p w14:paraId="27180513" w14:textId="62DD2A23" w:rsidR="004A7ACC" w:rsidRDefault="00D741A1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D741A1">
        <w:rPr>
          <w:rFonts w:ascii="Century Gothic" w:hAnsi="Century Gothic"/>
          <w:b/>
          <w:bCs/>
          <w:sz w:val="24"/>
          <w:szCs w:val="24"/>
        </w:rPr>
        <w:t>Java</w:t>
      </w:r>
      <w:r>
        <w:rPr>
          <w:rFonts w:ascii="Century Gothic" w:hAnsi="Century Gothic"/>
          <w:b/>
          <w:bCs/>
          <w:sz w:val="24"/>
          <w:szCs w:val="24"/>
        </w:rPr>
        <w:t xml:space="preserve">: </w:t>
      </w:r>
      <w:r w:rsidR="004A7ACC" w:rsidRPr="004A7ACC">
        <w:rPr>
          <w:rFonts w:ascii="Century Gothic" w:hAnsi="Century Gothic"/>
          <w:sz w:val="24"/>
          <w:szCs w:val="24"/>
        </w:rPr>
        <w:t>Java è un linguaggio di programmazione ad alto livello, orientato agli oggetti e a tipizzazione statica, che si appoggia sull'omonima piattaforma software di esecuzione, specificamente progettato per essere il più possibile indipendente dalla piattaforma hardware di esecuzione</w:t>
      </w:r>
      <w:r w:rsidR="00A979A6">
        <w:rPr>
          <w:rFonts w:ascii="Century Gothic" w:hAnsi="Century Gothic"/>
          <w:sz w:val="24"/>
          <w:szCs w:val="24"/>
        </w:rPr>
        <w:t>.</w:t>
      </w:r>
    </w:p>
    <w:p w14:paraId="59A667D1" w14:textId="2626385C" w:rsidR="00A979A6" w:rsidRPr="00A979A6" w:rsidRDefault="00A979A6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A979A6">
        <w:rPr>
          <w:rFonts w:ascii="Century Gothic" w:hAnsi="Century Gothic"/>
          <w:b/>
          <w:bCs/>
          <w:sz w:val="24"/>
          <w:szCs w:val="24"/>
        </w:rPr>
        <w:t>HTML: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A979A6">
        <w:rPr>
          <w:rFonts w:ascii="Century Gothic" w:hAnsi="Century Gothic"/>
          <w:sz w:val="24"/>
          <w:szCs w:val="24"/>
        </w:rPr>
        <w:t>HTML</w:t>
      </w:r>
      <w:r>
        <w:rPr>
          <w:rFonts w:ascii="Century Gothic" w:hAnsi="Century Gothic"/>
          <w:sz w:val="24"/>
          <w:szCs w:val="24"/>
        </w:rPr>
        <w:t xml:space="preserve"> </w:t>
      </w:r>
      <w:r w:rsidRPr="00A979A6">
        <w:rPr>
          <w:rFonts w:ascii="Century Gothic" w:hAnsi="Century Gothic"/>
          <w:sz w:val="24"/>
          <w:szCs w:val="24"/>
        </w:rPr>
        <w:t>(</w:t>
      </w:r>
      <w:proofErr w:type="spellStart"/>
      <w:r w:rsidRPr="00A979A6">
        <w:rPr>
          <w:rFonts w:ascii="Century Gothic" w:hAnsi="Century Gothic"/>
          <w:sz w:val="24"/>
          <w:szCs w:val="24"/>
        </w:rPr>
        <w:t>HyperText</w:t>
      </w:r>
      <w:proofErr w:type="spellEnd"/>
      <w:r w:rsidRPr="00A979A6">
        <w:rPr>
          <w:rFonts w:ascii="Century Gothic" w:hAnsi="Century Gothic"/>
          <w:sz w:val="24"/>
          <w:szCs w:val="24"/>
        </w:rPr>
        <w:t xml:space="preserve"> Markup Language) è un linguaggio di markup. Oggi è utilizzato principalmente per il disaccoppiamento della struttura logica di una pagina web e la sua rappresentazione, gestita tramite gli stili CSS per adattarsi alle nuove esigenze di comunicazione e pubblicazione all'interno di Internet.</w:t>
      </w:r>
    </w:p>
    <w:p w14:paraId="7BAE341C" w14:textId="74E5EC37" w:rsidR="004A7ACC" w:rsidRDefault="004A7ACC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b/>
          <w:bCs/>
          <w:sz w:val="24"/>
          <w:szCs w:val="24"/>
        </w:rPr>
        <w:t>Javascript</w:t>
      </w:r>
      <w:proofErr w:type="spellEnd"/>
      <w:r>
        <w:rPr>
          <w:rFonts w:ascii="Century Gothic" w:hAnsi="Century Gothic"/>
          <w:b/>
          <w:bCs/>
          <w:sz w:val="24"/>
          <w:szCs w:val="24"/>
        </w:rPr>
        <w:t xml:space="preserve">: </w:t>
      </w:r>
      <w:r w:rsidRPr="004A7ACC">
        <w:rPr>
          <w:rFonts w:ascii="Century Gothic" w:hAnsi="Century Gothic"/>
          <w:sz w:val="24"/>
          <w:szCs w:val="24"/>
        </w:rPr>
        <w:t>In informatica JavaScript è un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6667C511" w14:textId="65F4E9ED" w:rsidR="004A7ACC" w:rsidRDefault="004A7ACC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4A7ACC">
        <w:rPr>
          <w:rFonts w:ascii="Century Gothic" w:hAnsi="Century Gothic"/>
          <w:b/>
          <w:bCs/>
          <w:sz w:val="24"/>
          <w:szCs w:val="24"/>
        </w:rPr>
        <w:lastRenderedPageBreak/>
        <w:t>CSS:</w:t>
      </w:r>
      <w:r>
        <w:rPr>
          <w:rFonts w:ascii="Century Gothic" w:hAnsi="Century Gothic"/>
          <w:sz w:val="24"/>
          <w:szCs w:val="24"/>
        </w:rPr>
        <w:t xml:space="preserve"> Il CSS, in informatica, è un linguaggio usato per definire la formattazione di documenti HTML, XHTML e XML, ad esempio i siti web e relative pagine web.</w:t>
      </w:r>
    </w:p>
    <w:p w14:paraId="0EB6411B" w14:textId="06D98B7B" w:rsidR="0029012A" w:rsidRPr="0029012A" w:rsidRDefault="004942A1" w:rsidP="0029012A">
      <w:pPr>
        <w:pStyle w:val="Paragrafoelenco"/>
        <w:ind w:left="0"/>
        <w:rPr>
          <w:rFonts w:ascii="Century Gothic" w:hAnsi="Century Gothic"/>
          <w:sz w:val="24"/>
          <w:szCs w:val="24"/>
        </w:rPr>
      </w:pPr>
      <w:proofErr w:type="spellStart"/>
      <w:r w:rsidRPr="004942A1">
        <w:rPr>
          <w:rFonts w:ascii="Century Gothic" w:hAnsi="Century Gothic"/>
          <w:b/>
          <w:bCs/>
          <w:sz w:val="24"/>
          <w:szCs w:val="24"/>
        </w:rPr>
        <w:t>CamelCase</w:t>
      </w:r>
      <w:proofErr w:type="spellEnd"/>
      <w:r w:rsidRPr="0029012A">
        <w:rPr>
          <w:rFonts w:ascii="Century Gothic" w:hAnsi="Century Gothic"/>
          <w:sz w:val="24"/>
          <w:szCs w:val="24"/>
        </w:rPr>
        <w:t>:</w:t>
      </w:r>
      <w:r w:rsidR="0029012A" w:rsidRPr="0029012A">
        <w:t xml:space="preserve"> </w:t>
      </w:r>
      <w:r w:rsidR="0029012A" w:rsidRPr="0029012A">
        <w:rPr>
          <w:rFonts w:ascii="Century Gothic" w:hAnsi="Century Gothic"/>
          <w:sz w:val="24"/>
          <w:szCs w:val="24"/>
        </w:rPr>
        <w:t xml:space="preserve">la notazione a cammello, o in inglese </w:t>
      </w:r>
      <w:proofErr w:type="spellStart"/>
      <w:proofErr w:type="gramStart"/>
      <w:r w:rsidR="0029012A" w:rsidRPr="0029012A">
        <w:rPr>
          <w:rFonts w:ascii="Century Gothic" w:hAnsi="Century Gothic"/>
          <w:sz w:val="24"/>
          <w:szCs w:val="24"/>
        </w:rPr>
        <w:t>CamelCase</w:t>
      </w:r>
      <w:proofErr w:type="spellEnd"/>
      <w:proofErr w:type="gramEnd"/>
      <w:r w:rsidR="0029012A" w:rsidRPr="0029012A">
        <w:rPr>
          <w:rFonts w:ascii="Century Gothic" w:hAnsi="Century Gothic"/>
          <w:sz w:val="24"/>
          <w:szCs w:val="24"/>
        </w:rPr>
        <w:t>, è la pratica nata durante gli anni 70 di</w:t>
      </w:r>
    </w:p>
    <w:p w14:paraId="7FBF0CC0" w14:textId="3416AAC5" w:rsidR="004942A1" w:rsidRPr="0029012A" w:rsidRDefault="0029012A" w:rsidP="0029012A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29012A">
        <w:rPr>
          <w:rFonts w:ascii="Century Gothic" w:hAnsi="Century Gothic"/>
          <w:sz w:val="24"/>
          <w:szCs w:val="24"/>
        </w:rPr>
        <w:t>scrivere parole composte o frasi unendo tutte le parole tra loro, ma lasciando le loro iniziali maiuscole. Si</w:t>
      </w:r>
      <w:r>
        <w:rPr>
          <w:rFonts w:ascii="Century Gothic" w:hAnsi="Century Gothic"/>
          <w:sz w:val="24"/>
          <w:szCs w:val="24"/>
        </w:rPr>
        <w:t xml:space="preserve"> </w:t>
      </w:r>
      <w:r w:rsidRPr="0029012A">
        <w:rPr>
          <w:rFonts w:ascii="Century Gothic" w:hAnsi="Century Gothic"/>
          <w:sz w:val="24"/>
          <w:szCs w:val="24"/>
        </w:rPr>
        <w:t xml:space="preserve">può distinguere in un </w:t>
      </w:r>
      <w:proofErr w:type="spellStart"/>
      <w:r w:rsidRPr="0029012A">
        <w:rPr>
          <w:rFonts w:ascii="Century Gothic" w:hAnsi="Century Gothic"/>
          <w:sz w:val="24"/>
          <w:szCs w:val="24"/>
        </w:rPr>
        <w:t>lowerCamelCase</w:t>
      </w:r>
      <w:proofErr w:type="spellEnd"/>
      <w:r w:rsidRPr="0029012A">
        <w:rPr>
          <w:rFonts w:ascii="Century Gothic" w:hAnsi="Century Gothic"/>
          <w:sz w:val="24"/>
          <w:szCs w:val="24"/>
        </w:rPr>
        <w:t>, in cui la prima lettera della prima parola viene lasciata minuscola,</w:t>
      </w:r>
      <w:r>
        <w:rPr>
          <w:rFonts w:ascii="Century Gothic" w:hAnsi="Century Gothic"/>
          <w:sz w:val="24"/>
          <w:szCs w:val="24"/>
        </w:rPr>
        <w:t xml:space="preserve"> </w:t>
      </w:r>
      <w:r w:rsidRPr="0029012A">
        <w:rPr>
          <w:rFonts w:ascii="Century Gothic" w:hAnsi="Century Gothic"/>
          <w:sz w:val="24"/>
          <w:szCs w:val="24"/>
        </w:rPr>
        <w:t xml:space="preserve">o in </w:t>
      </w:r>
      <w:proofErr w:type="spellStart"/>
      <w:r w:rsidRPr="0029012A">
        <w:rPr>
          <w:rFonts w:ascii="Century Gothic" w:hAnsi="Century Gothic"/>
          <w:sz w:val="24"/>
          <w:szCs w:val="24"/>
        </w:rPr>
        <w:t>UpperCamelCase</w:t>
      </w:r>
      <w:proofErr w:type="spellEnd"/>
      <w:r w:rsidRPr="0029012A">
        <w:rPr>
          <w:rFonts w:ascii="Century Gothic" w:hAnsi="Century Gothic"/>
          <w:sz w:val="24"/>
          <w:szCs w:val="24"/>
        </w:rPr>
        <w:t>, in cui la prima lettera della prima parola è maiuscola.</w:t>
      </w:r>
    </w:p>
    <w:p w14:paraId="38E7B84A" w14:textId="12FA6ADB" w:rsidR="004A7ACC" w:rsidRDefault="004A7ACC" w:rsidP="00D741A1">
      <w:pPr>
        <w:pStyle w:val="Paragrafoelenco"/>
        <w:ind w:left="0"/>
        <w:contextualSpacing w:val="0"/>
        <w:rPr>
          <w:rFonts w:ascii="Century Gothic" w:hAnsi="Century Gothic"/>
          <w:sz w:val="24"/>
          <w:szCs w:val="24"/>
        </w:rPr>
      </w:pPr>
      <w:r w:rsidRPr="004A7ACC">
        <w:rPr>
          <w:rFonts w:ascii="Century Gothic" w:hAnsi="Century Gothic"/>
          <w:b/>
          <w:bCs/>
          <w:sz w:val="24"/>
          <w:szCs w:val="24"/>
        </w:rPr>
        <w:t>Bootstrap:</w:t>
      </w:r>
      <w:r>
        <w:rPr>
          <w:rFonts w:ascii="Century Gothic" w:hAnsi="Century Gothic"/>
          <w:b/>
          <w:bCs/>
          <w:sz w:val="24"/>
          <w:szCs w:val="24"/>
        </w:rPr>
        <w:t xml:space="preserve"> </w:t>
      </w:r>
      <w:r w:rsidRPr="004A7ACC">
        <w:rPr>
          <w:rFonts w:ascii="Century Gothic" w:hAnsi="Century Gothic"/>
          <w:sz w:val="24"/>
          <w:szCs w:val="24"/>
        </w:rPr>
        <w:t>Bootstrap è una raccolta di strumenti liberi per la creazione di siti e applicazioni per il Web. Essa contiene modelli di progettazione basati su HTML e CSS, sia per la tipografia, che per le varie componenti dell'interfaccia, come moduli, pulsanti e navigazione, così come alcune estensioni opzionali di JavaScript.</w:t>
      </w:r>
    </w:p>
    <w:p w14:paraId="2BE20D41" w14:textId="77777777" w:rsidR="004A7ACC" w:rsidRPr="004A7ACC" w:rsidRDefault="004A7ACC" w:rsidP="00D741A1">
      <w:pPr>
        <w:pStyle w:val="Paragrafoelenco"/>
        <w:ind w:left="0"/>
        <w:contextualSpacing w:val="0"/>
        <w:rPr>
          <w:rFonts w:ascii="Century Gothic" w:hAnsi="Century Gothic"/>
          <w:b/>
          <w:bCs/>
          <w:sz w:val="24"/>
          <w:szCs w:val="24"/>
        </w:rPr>
      </w:pPr>
    </w:p>
    <w:p w14:paraId="7F56509F" w14:textId="77777777" w:rsidR="004A7ACC" w:rsidRPr="00D741A1" w:rsidRDefault="004A7ACC" w:rsidP="00D741A1">
      <w:pPr>
        <w:pStyle w:val="Paragrafoelenco"/>
        <w:ind w:left="0"/>
        <w:contextualSpacing w:val="0"/>
        <w:rPr>
          <w:rFonts w:ascii="Century Gothic" w:hAnsi="Century Gothic"/>
          <w:b/>
          <w:bCs/>
          <w:sz w:val="24"/>
          <w:szCs w:val="24"/>
        </w:rPr>
      </w:pPr>
    </w:p>
    <w:sectPr w:rsidR="004A7ACC" w:rsidRPr="00D74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T188t00">
    <w:altName w:val="Cambria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1556"/>
    <w:multiLevelType w:val="hybridMultilevel"/>
    <w:tmpl w:val="5ADE5A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96D85"/>
    <w:multiLevelType w:val="hybridMultilevel"/>
    <w:tmpl w:val="C93EDF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41D8A"/>
    <w:multiLevelType w:val="hybridMultilevel"/>
    <w:tmpl w:val="00A2A5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833B1"/>
    <w:multiLevelType w:val="hybridMultilevel"/>
    <w:tmpl w:val="951CD4D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5751AE"/>
    <w:multiLevelType w:val="hybridMultilevel"/>
    <w:tmpl w:val="3188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52E7B"/>
    <w:multiLevelType w:val="hybridMultilevel"/>
    <w:tmpl w:val="A75866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C4A1D"/>
    <w:multiLevelType w:val="hybridMultilevel"/>
    <w:tmpl w:val="E11EFA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91317D"/>
    <w:multiLevelType w:val="hybridMultilevel"/>
    <w:tmpl w:val="55EA8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E961FF"/>
    <w:multiLevelType w:val="hybridMultilevel"/>
    <w:tmpl w:val="E752EB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05FDD"/>
    <w:multiLevelType w:val="hybridMultilevel"/>
    <w:tmpl w:val="EA8CC5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86E88"/>
    <w:multiLevelType w:val="hybridMultilevel"/>
    <w:tmpl w:val="52AC02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8E1801"/>
    <w:multiLevelType w:val="hybridMultilevel"/>
    <w:tmpl w:val="478660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F48AA"/>
    <w:multiLevelType w:val="hybridMultilevel"/>
    <w:tmpl w:val="C1F445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"/>
  </w:num>
  <w:num w:numId="4">
    <w:abstractNumId w:val="11"/>
  </w:num>
  <w:num w:numId="5">
    <w:abstractNumId w:val="4"/>
  </w:num>
  <w:num w:numId="6">
    <w:abstractNumId w:val="10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  <w:num w:numId="12">
    <w:abstractNumId w:val="9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11"/>
    <w:rsid w:val="000267C8"/>
    <w:rsid w:val="0003457B"/>
    <w:rsid w:val="001408EA"/>
    <w:rsid w:val="00144665"/>
    <w:rsid w:val="00282A5D"/>
    <w:rsid w:val="0029012A"/>
    <w:rsid w:val="002F31E9"/>
    <w:rsid w:val="00343B3E"/>
    <w:rsid w:val="00361119"/>
    <w:rsid w:val="003B1662"/>
    <w:rsid w:val="003C5BFF"/>
    <w:rsid w:val="004942A1"/>
    <w:rsid w:val="00494D00"/>
    <w:rsid w:val="004A7ACC"/>
    <w:rsid w:val="00536541"/>
    <w:rsid w:val="00564856"/>
    <w:rsid w:val="005E1AF4"/>
    <w:rsid w:val="005F5811"/>
    <w:rsid w:val="00627FA3"/>
    <w:rsid w:val="00637AB9"/>
    <w:rsid w:val="006E3903"/>
    <w:rsid w:val="007161FA"/>
    <w:rsid w:val="0073476D"/>
    <w:rsid w:val="00783483"/>
    <w:rsid w:val="008906E7"/>
    <w:rsid w:val="008949DC"/>
    <w:rsid w:val="008E5059"/>
    <w:rsid w:val="0098501C"/>
    <w:rsid w:val="009E4654"/>
    <w:rsid w:val="00A979A6"/>
    <w:rsid w:val="00AE58B1"/>
    <w:rsid w:val="00B8499F"/>
    <w:rsid w:val="00BA3E95"/>
    <w:rsid w:val="00C219AF"/>
    <w:rsid w:val="00C86CFF"/>
    <w:rsid w:val="00CF7519"/>
    <w:rsid w:val="00D61996"/>
    <w:rsid w:val="00D741A1"/>
    <w:rsid w:val="00D92F38"/>
    <w:rsid w:val="00ED13C7"/>
    <w:rsid w:val="00F4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A4F42"/>
  <w15:chartTrackingRefBased/>
  <w15:docId w15:val="{55CEB276-30E2-49BC-8346-A08C7263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A3E9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5F5811"/>
    <w:pPr>
      <w:ind w:left="720"/>
      <w:contextualSpacing/>
    </w:pPr>
  </w:style>
  <w:style w:type="table" w:styleId="Grigliatabella">
    <w:name w:val="Table Grid"/>
    <w:basedOn w:val="Tabellanormale"/>
    <w:uiPriority w:val="39"/>
    <w:rsid w:val="00F40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5">
    <w:name w:val="Grid Table 3 Accent 5"/>
    <w:basedOn w:val="Tabellanormale"/>
    <w:uiPriority w:val="48"/>
    <w:rsid w:val="00F40DA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fontstyle01">
    <w:name w:val="fontstyle01"/>
    <w:basedOn w:val="Carpredefinitoparagrafo"/>
    <w:rsid w:val="009E4654"/>
    <w:rPr>
      <w:rFonts w:ascii="TT188t00" w:hAnsi="TT188t00" w:hint="default"/>
      <w:b w:val="0"/>
      <w:bCs w:val="0"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15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8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978DCF-A7B5-4444-9867-D0ECAB050C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4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</dc:creator>
  <cp:keywords/>
  <dc:description/>
  <cp:lastModifiedBy>Carmine</cp:lastModifiedBy>
  <cp:revision>9</cp:revision>
  <dcterms:created xsi:type="dcterms:W3CDTF">2020-12-22T07:29:00Z</dcterms:created>
  <dcterms:modified xsi:type="dcterms:W3CDTF">2021-01-07T10:07:00Z</dcterms:modified>
</cp:coreProperties>
</file>