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DC25" w14:textId="77777777" w:rsidR="00821948" w:rsidRDefault="00821948"/>
    <w:p w14:paraId="4FC94DD5" w14:textId="77777777" w:rsidR="00821948" w:rsidRDefault="00821948"/>
    <w:p w14:paraId="78BBCEC6" w14:textId="77777777" w:rsidR="00821948" w:rsidRDefault="00000000">
      <w:pPr>
        <w:spacing w:after="80"/>
        <w:jc w:val="center"/>
      </w:pPr>
      <w:r>
        <w:rPr>
          <w:color w:val="555555"/>
          <w:sz w:val="26"/>
        </w:rPr>
        <w:t>Predmetni projekat 2026  •  SAUSAU</w:t>
      </w:r>
    </w:p>
    <w:p w14:paraId="57F87F6F" w14:textId="77777777" w:rsidR="00821948" w:rsidRDefault="00000000">
      <w:pPr>
        <w:spacing w:after="120"/>
        <w:jc w:val="center"/>
      </w:pPr>
      <w:r>
        <w:rPr>
          <w:b/>
          <w:color w:val="1F3864"/>
          <w:sz w:val="76"/>
        </w:rPr>
        <w:t>Bike Sharing</w:t>
      </w:r>
    </w:p>
    <w:p w14:paraId="733DA8C0" w14:textId="77777777" w:rsidR="00821948" w:rsidRDefault="00000000">
      <w:pPr>
        <w:spacing w:after="600"/>
        <w:jc w:val="center"/>
      </w:pPr>
      <w:r>
        <w:rPr>
          <w:color w:val="2E75B6"/>
          <w:sz w:val="32"/>
        </w:rPr>
        <w:t>Predikcija broja iznajmljenih bicikala</w:t>
      </w:r>
    </w:p>
    <w:p w14:paraId="764DB444" w14:textId="77777777" w:rsidR="00821948" w:rsidRDefault="00000000">
      <w:pPr>
        <w:pStyle w:val="Heading1"/>
      </w:pPr>
      <w:r>
        <w:rPr>
          <w:color w:val="1F3864"/>
        </w:rPr>
        <w:t>1. Uvod</w:t>
      </w:r>
    </w:p>
    <w:p w14:paraId="1E0992E2" w14:textId="77777777" w:rsidR="00821948" w:rsidRDefault="00000000">
      <w:pPr>
        <w:spacing w:before="40" w:after="160"/>
        <w:jc w:val="both"/>
      </w:pPr>
      <w:r>
        <w:t>Capital Bikeshare je sistem iznajmljivanja bicikala u Washingtonu D.C. koji korisnicima omogućava kratkoročno korišćenje bicikala putem automatizovanih stanica. Dataset koji se koristi u ovom projektu obuhvata podatke o broju iznajmljenih bicikala po satu u periodu od januara 2011. do decembra 2012. godine, uz prateće informacije o vremenskim uslovima, sezoni i kalendarskim karakteristikama.</w:t>
      </w:r>
    </w:p>
    <w:p w14:paraId="7054BD71" w14:textId="77777777" w:rsidR="00821948" w:rsidRDefault="00000000">
      <w:pPr>
        <w:spacing w:before="40" w:after="160"/>
        <w:jc w:val="both"/>
      </w:pPr>
      <w:r>
        <w:t>Cilj projekta je izgradnja prediktivnog modela koji će na osnovu dostupnih ulaznih karakteristika (vreme, sezona, kalendar) precizno predvideti ukupan broj iznajmljenih bicikala (cnt) u određenom vremenskom trenutku. Model ima direktnu praktičnu primenu u planiranju dostupnosti bicikala, optimizaciji distribucije flote i uštedi operativnih troškova.</w:t>
      </w:r>
    </w:p>
    <w:p w14:paraId="7DF493FB" w14:textId="77777777" w:rsidR="00821948" w:rsidRDefault="00000000">
      <w:pPr>
        <w:spacing w:before="40" w:after="160"/>
        <w:jc w:val="both"/>
      </w:pPr>
      <w:r>
        <w:t>Projekat prolazi kroz sve faze tipičnog ML pipeline-a: preprocesiranje podataka, eksplorativnu analizu, treniranje više modela, podešavanje hiperparametara, analizu značajnosti atributa, i deployment kroz REST API i web interfejs.</w:t>
      </w:r>
    </w:p>
    <w:p w14:paraId="2ADDEECF" w14:textId="77777777" w:rsidR="00821948" w:rsidRDefault="00000000">
      <w:r>
        <w:br w:type="page"/>
      </w:r>
    </w:p>
    <w:p w14:paraId="1F1F40F6" w14:textId="77777777" w:rsidR="00821948" w:rsidRDefault="00000000">
      <w:pPr>
        <w:pStyle w:val="Heading1"/>
      </w:pPr>
      <w:r>
        <w:rPr>
          <w:color w:val="1F3864"/>
        </w:rPr>
        <w:lastRenderedPageBreak/>
        <w:t>2. Opis skupa podataka</w:t>
      </w:r>
    </w:p>
    <w:p w14:paraId="0D0BD4F8" w14:textId="77777777" w:rsidR="00821948" w:rsidRDefault="00000000">
      <w:pPr>
        <w:spacing w:before="40" w:after="160"/>
        <w:jc w:val="both"/>
      </w:pPr>
      <w:r>
        <w:t>Dataset se sastoji od 17.379 zapisa koji pokrivaju svaki sat u periodu 2011–2012. Svaki zapis opisuje jedan časovni interval sa 17 originalnih atributa. Ciljna promenljiva je cnt — ukupan broj iznajmljenih bicikala u datom času.</w:t>
      </w:r>
    </w:p>
    <w:p w14:paraId="19F5D908" w14:textId="77777777" w:rsidR="00821948" w:rsidRDefault="00000000">
      <w:pPr>
        <w:pStyle w:val="Heading2"/>
      </w:pPr>
      <w:r>
        <w:rPr>
          <w:color w:val="2E75B6"/>
        </w:rPr>
        <w:t>2.1 Pregled atributa i tretman</w:t>
      </w:r>
    </w:p>
    <w:p w14:paraId="0793BE75" w14:textId="77777777" w:rsidR="00821948" w:rsidRDefault="00000000">
      <w:pPr>
        <w:spacing w:before="40" w:after="160"/>
        <w:jc w:val="both"/>
      </w:pPr>
      <w:r>
        <w:t>Tabela 1 prikazuje sve atribute originalnog dataseta, njihov tip i odluku o tretmanu.</w:t>
      </w:r>
    </w:p>
    <w:p w14:paraId="49FE4AF9" w14:textId="77777777" w:rsidR="00821948" w:rsidRDefault="008219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608"/>
        <w:gridCol w:w="1584"/>
        <w:gridCol w:w="1584"/>
      </w:tblGrid>
      <w:tr w:rsidR="00821948" w14:paraId="19BCBB27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B8EFC56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77734CD3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D5735D6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5B91DE5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Tretman</w:t>
            </w:r>
          </w:p>
        </w:tc>
      </w:tr>
      <w:tr w:rsidR="00821948" w14:paraId="08A75487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78647C4A" w14:textId="77777777" w:rsidR="00821948" w:rsidRDefault="00000000">
            <w:r>
              <w:rPr>
                <w:sz w:val="20"/>
              </w:rPr>
              <w:t>instant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42011AC5" w14:textId="77777777" w:rsidR="00821948" w:rsidRDefault="00000000">
            <w:r>
              <w:rPr>
                <w:sz w:val="20"/>
              </w:rPr>
              <w:t>Redni ID zapisa — bez prediktivne vrednosti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3F6CC305" w14:textId="77777777" w:rsidR="00821948" w:rsidRDefault="00000000">
            <w:r>
              <w:rPr>
                <w:sz w:val="20"/>
              </w:rPr>
              <w:t>ID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4A826D49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UKLONJEN</w:t>
            </w:r>
          </w:p>
        </w:tc>
      </w:tr>
      <w:tr w:rsidR="00821948" w14:paraId="32BAC1C7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16626BB4" w14:textId="77777777" w:rsidR="00821948" w:rsidRDefault="00000000">
            <w:r>
              <w:rPr>
                <w:sz w:val="20"/>
              </w:rPr>
              <w:t>dteday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58CA95C1" w14:textId="77777777" w:rsidR="00821948" w:rsidRDefault="00000000">
            <w:r>
              <w:rPr>
                <w:sz w:val="20"/>
              </w:rPr>
              <w:t>Datum — redundantan (yr+mnth+hr pokrivaju)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6EE0043F" w14:textId="77777777" w:rsidR="00821948" w:rsidRDefault="00000000">
            <w:r>
              <w:rPr>
                <w:sz w:val="20"/>
              </w:rPr>
              <w:t>Datum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230FDDC0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UKLONJEN</w:t>
            </w:r>
          </w:p>
        </w:tc>
      </w:tr>
      <w:tr w:rsidR="00821948" w14:paraId="05EAD6E1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1A8BD85" w14:textId="77777777" w:rsidR="00821948" w:rsidRDefault="00000000">
            <w:r>
              <w:rPr>
                <w:sz w:val="20"/>
              </w:rPr>
              <w:t>season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7B6313" w14:textId="77777777" w:rsidR="00821948" w:rsidRDefault="00000000">
            <w:r>
              <w:rPr>
                <w:sz w:val="20"/>
              </w:rPr>
              <w:t>Sezona (1=Zima, 2=Proleće, 3=Leto, 4=Jesen)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947583" w14:textId="77777777" w:rsidR="00821948" w:rsidRDefault="00000000">
            <w:r>
              <w:rPr>
                <w:sz w:val="20"/>
              </w:rPr>
              <w:t>Kategorijski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6D29D6" w14:textId="77777777" w:rsidR="00821948" w:rsidRDefault="00000000">
            <w:pPr>
              <w:jc w:val="center"/>
            </w:pPr>
            <w:r>
              <w:rPr>
                <w:sz w:val="20"/>
              </w:rPr>
              <w:t>OHE</w:t>
            </w:r>
          </w:p>
        </w:tc>
      </w:tr>
      <w:tr w:rsidR="00821948" w14:paraId="24C06F17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D422AF1" w14:textId="77777777" w:rsidR="00821948" w:rsidRDefault="00000000">
            <w:r>
              <w:rPr>
                <w:sz w:val="20"/>
              </w:rPr>
              <w:t>yr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E7611AE" w14:textId="77777777" w:rsidR="00821948" w:rsidRDefault="00000000">
            <w:r>
              <w:rPr>
                <w:sz w:val="20"/>
              </w:rPr>
              <w:t>Godina (0=2011, 1=2012)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291078A" w14:textId="77777777" w:rsidR="00821948" w:rsidRDefault="00000000">
            <w:r>
              <w:rPr>
                <w:sz w:val="20"/>
              </w:rPr>
              <w:t>Binarni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0DB3656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73832A33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57283ED" w14:textId="77777777" w:rsidR="00821948" w:rsidRDefault="00000000">
            <w:r>
              <w:rPr>
                <w:sz w:val="20"/>
              </w:rPr>
              <w:t>mnth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53BC1EA" w14:textId="77777777" w:rsidR="00821948" w:rsidRDefault="00000000">
            <w:r>
              <w:rPr>
                <w:sz w:val="20"/>
              </w:rPr>
              <w:t>Mesec (1–12)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08AE4EE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B7D5DC5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4E53A372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9F6EC5A" w14:textId="77777777" w:rsidR="00821948" w:rsidRDefault="00000000">
            <w:r>
              <w:rPr>
                <w:sz w:val="20"/>
              </w:rPr>
              <w:t>hr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0D5FC0E" w14:textId="77777777" w:rsidR="00821948" w:rsidRDefault="00000000">
            <w:r>
              <w:rPr>
                <w:sz w:val="20"/>
              </w:rPr>
              <w:t>Sat dana (0–23)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C338A3E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04B283E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4CA08D04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9B22CD8" w14:textId="77777777" w:rsidR="00821948" w:rsidRDefault="00000000">
            <w:r>
              <w:rPr>
                <w:sz w:val="20"/>
              </w:rPr>
              <w:t>holiday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36F51E8" w14:textId="77777777" w:rsidR="00821948" w:rsidRDefault="00000000">
            <w:r>
              <w:rPr>
                <w:sz w:val="20"/>
              </w:rPr>
              <w:t>Praznik (0/1)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0A5F970" w14:textId="77777777" w:rsidR="00821948" w:rsidRDefault="00000000">
            <w:r>
              <w:rPr>
                <w:sz w:val="20"/>
              </w:rPr>
              <w:t>Binarni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A5F1475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190A3E19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64EBB5A" w14:textId="77777777" w:rsidR="00821948" w:rsidRDefault="00000000">
            <w:r>
              <w:rPr>
                <w:sz w:val="20"/>
              </w:rPr>
              <w:t>weekday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57650EC" w14:textId="77777777" w:rsidR="00821948" w:rsidRDefault="00000000">
            <w:r>
              <w:rPr>
                <w:sz w:val="20"/>
              </w:rPr>
              <w:t>Dan u nedelji (0=Ned … 6=Sub)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70B56C9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90D29D2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32E188DB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8FD12A2" w14:textId="77777777" w:rsidR="00821948" w:rsidRDefault="00000000">
            <w:r>
              <w:rPr>
                <w:sz w:val="20"/>
              </w:rPr>
              <w:t>workingday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FC0AA9D" w14:textId="77777777" w:rsidR="00821948" w:rsidRDefault="00000000">
            <w:r>
              <w:rPr>
                <w:sz w:val="20"/>
              </w:rPr>
              <w:t>Radni dan (0/1)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D5E3A19" w14:textId="77777777" w:rsidR="00821948" w:rsidRDefault="00000000">
            <w:r>
              <w:rPr>
                <w:sz w:val="20"/>
              </w:rPr>
              <w:t>Binarni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2E7D4F5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64678FF1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14C08D6" w14:textId="77777777" w:rsidR="00821948" w:rsidRDefault="00000000">
            <w:r>
              <w:rPr>
                <w:sz w:val="20"/>
              </w:rPr>
              <w:t>weathersit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FBB3F7" w14:textId="77777777" w:rsidR="00821948" w:rsidRDefault="00000000">
            <w:r>
              <w:rPr>
                <w:sz w:val="20"/>
              </w:rPr>
              <w:t>Vremenski uslovi (1=Vedro … 4=Oluja)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33C360" w14:textId="77777777" w:rsidR="00821948" w:rsidRDefault="00000000">
            <w:r>
              <w:rPr>
                <w:sz w:val="20"/>
              </w:rPr>
              <w:t>Kategorijski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DB2001" w14:textId="77777777" w:rsidR="00821948" w:rsidRDefault="00000000">
            <w:pPr>
              <w:jc w:val="center"/>
            </w:pPr>
            <w:r>
              <w:rPr>
                <w:sz w:val="20"/>
              </w:rPr>
              <w:t>OHE</w:t>
            </w:r>
          </w:p>
        </w:tc>
      </w:tr>
      <w:tr w:rsidR="00821948" w14:paraId="239ABE99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409F8A0" w14:textId="77777777" w:rsidR="00821948" w:rsidRDefault="00000000">
            <w:r>
              <w:rPr>
                <w:sz w:val="20"/>
              </w:rPr>
              <w:t>temp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D93F76E" w14:textId="77777777" w:rsidR="00821948" w:rsidRDefault="00000000">
            <w:r>
              <w:rPr>
                <w:sz w:val="20"/>
              </w:rPr>
              <w:t>Temperatura normalizovana [0,1]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088009D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C8C7615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0CCDE7F2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28ECB8D" w14:textId="77777777" w:rsidR="00821948" w:rsidRDefault="00000000">
            <w:r>
              <w:rPr>
                <w:sz w:val="20"/>
              </w:rPr>
              <w:t>atemp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B239D24" w14:textId="77777777" w:rsidR="00821948" w:rsidRDefault="00000000">
            <w:r>
              <w:rPr>
                <w:sz w:val="20"/>
              </w:rPr>
              <w:t>Osećajna temperatura normalizovana [0,1]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0503B68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103E0A6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33458604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247E5C3" w14:textId="77777777" w:rsidR="00821948" w:rsidRDefault="00000000">
            <w:r>
              <w:rPr>
                <w:sz w:val="20"/>
              </w:rPr>
              <w:t>hum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B464DAF" w14:textId="77777777" w:rsidR="00821948" w:rsidRDefault="00000000">
            <w:r>
              <w:rPr>
                <w:sz w:val="20"/>
              </w:rPr>
              <w:t>Vlažnost vazduha normalizovana [0,1]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31EFAA8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682CED5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21D0B133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D33099E" w14:textId="77777777" w:rsidR="00821948" w:rsidRDefault="00000000">
            <w:r>
              <w:rPr>
                <w:sz w:val="20"/>
              </w:rPr>
              <w:t>windspeed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A04B4C8" w14:textId="77777777" w:rsidR="00821948" w:rsidRDefault="00000000">
            <w:r>
              <w:rPr>
                <w:sz w:val="20"/>
              </w:rPr>
              <w:t>Brzina vetra normalizovana [0,1]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21985A50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CCD7A10" w14:textId="77777777" w:rsidR="00821948" w:rsidRDefault="00000000">
            <w:pPr>
              <w:jc w:val="center"/>
            </w:pPr>
            <w:r>
              <w:rPr>
                <w:sz w:val="20"/>
              </w:rPr>
              <w:t>Zadržan</w:t>
            </w:r>
          </w:p>
        </w:tc>
      </w:tr>
      <w:tr w:rsidR="00821948" w14:paraId="4D177839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5E2AAEE4" w14:textId="77777777" w:rsidR="00821948" w:rsidRDefault="00000000">
            <w:r>
              <w:rPr>
                <w:sz w:val="20"/>
              </w:rPr>
              <w:t>casual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268457F7" w14:textId="77777777" w:rsidR="00821948" w:rsidRDefault="00000000">
            <w:r>
              <w:rPr>
                <w:sz w:val="20"/>
              </w:rPr>
              <w:t>Neregistrovani korisnici — DATA LEAKAGE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3E2F713A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3D179763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UKLONJEN</w:t>
            </w:r>
          </w:p>
        </w:tc>
      </w:tr>
      <w:tr w:rsidR="00821948" w14:paraId="0909FB4A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186BF295" w14:textId="77777777" w:rsidR="00821948" w:rsidRDefault="00000000">
            <w:r>
              <w:rPr>
                <w:sz w:val="20"/>
              </w:rPr>
              <w:t>registered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004609BC" w14:textId="77777777" w:rsidR="00821948" w:rsidRDefault="00000000">
            <w:r>
              <w:rPr>
                <w:sz w:val="20"/>
              </w:rPr>
              <w:t>Registrovani korisnici — DATA LEAKAGE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19F02F57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</w:tcPr>
          <w:p w14:paraId="2E54DF5F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UKLONJEN</w:t>
            </w:r>
          </w:p>
        </w:tc>
      </w:tr>
      <w:tr w:rsidR="00821948" w14:paraId="42DF5CF5" w14:textId="77777777">
        <w:trPr>
          <w:jc w:val="center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EF9FF47" w14:textId="77777777" w:rsidR="00821948" w:rsidRDefault="00000000">
            <w:r>
              <w:rPr>
                <w:b/>
                <w:sz w:val="20"/>
              </w:rPr>
              <w:t>cnt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7C325E1" w14:textId="77777777" w:rsidR="00821948" w:rsidRDefault="00000000">
            <w:r>
              <w:rPr>
                <w:sz w:val="20"/>
              </w:rPr>
              <w:t>Ukupan broj iznajmljivanja — CILJNA PROMENLJIVA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490EF78" w14:textId="77777777" w:rsidR="00821948" w:rsidRDefault="00000000">
            <w:r>
              <w:rPr>
                <w:sz w:val="20"/>
              </w:rPr>
              <w:t>Numerički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3FBA6A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</w:tr>
    </w:tbl>
    <w:p w14:paraId="0DFE04CA" w14:textId="77777777" w:rsidR="00821948" w:rsidRDefault="00000000">
      <w:pPr>
        <w:spacing w:before="40" w:after="240"/>
        <w:jc w:val="center"/>
      </w:pPr>
      <w:r>
        <w:rPr>
          <w:i/>
          <w:color w:val="555555"/>
          <w:sz w:val="19"/>
        </w:rPr>
        <w:t>Tabela 1: Pregled atributa originalnog dataseta i tretman u preprocesiranju</w:t>
      </w:r>
    </w:p>
    <w:p w14:paraId="650A6E6E" w14:textId="77777777" w:rsidR="00821948" w:rsidRDefault="00000000">
      <w:pPr>
        <w:pStyle w:val="Heading2"/>
      </w:pPr>
      <w:r>
        <w:rPr>
          <w:color w:val="2E75B6"/>
        </w:rPr>
        <w:t>2.2 Obrazloženje ključnih odluka</w:t>
      </w:r>
    </w:p>
    <w:p w14:paraId="5C3B62E0" w14:textId="77777777" w:rsidR="00821948" w:rsidRDefault="00000000">
      <w:pPr>
        <w:spacing w:before="40" w:after="160"/>
        <w:jc w:val="both"/>
      </w:pPr>
      <w:r>
        <w:rPr>
          <w:b/>
        </w:rPr>
        <w:t>instant</w:t>
      </w:r>
      <w:r>
        <w:t xml:space="preserve"> — Sekvencionalni redni broj zapisa (1, 2, 3...). Nema nikakvu prediktivnu vrednost. Uklonjen.</w:t>
      </w:r>
    </w:p>
    <w:p w14:paraId="6D4D214F" w14:textId="77777777" w:rsidR="00821948" w:rsidRDefault="00000000">
      <w:pPr>
        <w:spacing w:before="40" w:after="160"/>
        <w:jc w:val="both"/>
      </w:pPr>
      <w:r>
        <w:rPr>
          <w:b/>
        </w:rPr>
        <w:t>dteday</w:t>
      </w:r>
      <w:r>
        <w:t xml:space="preserve"> — Tačan datum iznajmljivanja. Redundantan jer su sve temporalne informacije već sadržane u yr, mnth i hr. Uklonjen.</w:t>
      </w:r>
    </w:p>
    <w:p w14:paraId="4303D028" w14:textId="0AF4166E" w:rsidR="00821948" w:rsidRDefault="00000000">
      <w:pPr>
        <w:spacing w:before="40" w:after="160"/>
        <w:jc w:val="both"/>
      </w:pPr>
      <w:r>
        <w:rPr>
          <w:b/>
        </w:rPr>
        <w:t>casual i registered</w:t>
      </w:r>
      <w:r>
        <w:t>. Ova dva atributa direktno sumiraju na cnt (casual + registered = cnt bez izuzetka). Uključivanje bi uzrokovalo data leakage — model bi trivijalno sabirao dva broja i davao R²≈1.0, ali bio potpuno beskoristan u praksi. Oba uklonjena.</w:t>
      </w:r>
    </w:p>
    <w:p w14:paraId="04555D23" w14:textId="77777777" w:rsidR="00821948" w:rsidRDefault="00000000">
      <w:r>
        <w:br w:type="page"/>
      </w:r>
    </w:p>
    <w:p w14:paraId="59E2A995" w14:textId="77777777" w:rsidR="00821948" w:rsidRDefault="00000000">
      <w:pPr>
        <w:pStyle w:val="Heading1"/>
      </w:pPr>
      <w:r>
        <w:rPr>
          <w:color w:val="1F3864"/>
        </w:rPr>
        <w:lastRenderedPageBreak/>
        <w:t>3. Preprocesiranje podataka</w:t>
      </w:r>
    </w:p>
    <w:p w14:paraId="679096DD" w14:textId="77777777" w:rsidR="00821948" w:rsidRDefault="00000000">
      <w:pPr>
        <w:pStyle w:val="Heading2"/>
      </w:pPr>
      <w:r>
        <w:rPr>
          <w:color w:val="2E75B6"/>
        </w:rPr>
        <w:t>3.1 Provera kvaliteta podataka</w:t>
      </w:r>
    </w:p>
    <w:p w14:paraId="30F87F0B" w14:textId="77777777" w:rsidR="00821948" w:rsidRDefault="00000000">
      <w:pPr>
        <w:spacing w:before="40" w:after="160"/>
        <w:jc w:val="both"/>
      </w:pPr>
      <w:r>
        <w:t>Analiza originalnog dataseta pokazala je sledeće:</w:t>
      </w:r>
    </w:p>
    <w:p w14:paraId="482E8BE8" w14:textId="77777777" w:rsidR="00821948" w:rsidRDefault="00000000">
      <w:pPr>
        <w:pStyle w:val="ListBullet"/>
        <w:spacing w:before="20" w:after="60"/>
      </w:pPr>
      <w:r>
        <w:t>Broj zapisa: 17.379, broj atributa: 17</w:t>
      </w:r>
    </w:p>
    <w:p w14:paraId="3CBA24FD" w14:textId="77777777" w:rsidR="00821948" w:rsidRDefault="00000000">
      <w:pPr>
        <w:pStyle w:val="ListBullet"/>
        <w:spacing w:before="20" w:after="60"/>
      </w:pPr>
      <w:r>
        <w:t>Nedostajuće vrednosti: nema (0 NaN vrednosti u bilo kojoj koloni)</w:t>
      </w:r>
    </w:p>
    <w:p w14:paraId="4C29D25B" w14:textId="77777777" w:rsidR="00821948" w:rsidRDefault="00000000">
      <w:pPr>
        <w:pStyle w:val="ListBullet"/>
        <w:spacing w:before="20" w:after="60"/>
      </w:pPr>
      <w:r>
        <w:t>Duplikati: nema identičnih redova</w:t>
      </w:r>
    </w:p>
    <w:p w14:paraId="7B77BBBB" w14:textId="77777777" w:rsidR="00821948" w:rsidRDefault="00000000">
      <w:pPr>
        <w:pStyle w:val="ListBullet"/>
        <w:spacing w:before="20" w:after="60"/>
      </w:pPr>
      <w:r>
        <w:t>Vrednosti cnt = 0: nema — svaki čas beleži minimum jedno iznajmljivanje</w:t>
      </w:r>
    </w:p>
    <w:p w14:paraId="3B69EA7F" w14:textId="77777777" w:rsidR="00821948" w:rsidRDefault="00000000">
      <w:pPr>
        <w:pStyle w:val="ListBullet"/>
        <w:spacing w:before="20" w:after="60"/>
      </w:pPr>
      <w:r>
        <w:t>Verifikacija: casual + registered = cnt važi za 100% zapisa</w:t>
      </w:r>
    </w:p>
    <w:p w14:paraId="6955E3D3" w14:textId="77777777" w:rsidR="00821948" w:rsidRDefault="00000000">
      <w:pPr>
        <w:pStyle w:val="Heading2"/>
      </w:pPr>
      <w:r>
        <w:rPr>
          <w:color w:val="2E75B6"/>
        </w:rPr>
        <w:t>3.2 Enkodiranje kategorijskih atributa</w:t>
      </w:r>
    </w:p>
    <w:p w14:paraId="1F11FFC1" w14:textId="77777777" w:rsidR="00821948" w:rsidRDefault="00000000">
      <w:pPr>
        <w:spacing w:before="40" w:after="160"/>
        <w:jc w:val="both"/>
      </w:pPr>
      <w:r>
        <w:t>Kategorijski atributi season i weathersit su podvrgnuti one-hot enkodiranju (OHE). Ova tehnika pretvara svaku kategorijsku vrednost u posebnu binarnu kolonu. Na primer, season=2 postaje: season_1=0, season_2=1, season_3=0, season_4=0.</w:t>
      </w:r>
    </w:p>
    <w:p w14:paraId="108D4A63" w14:textId="77777777" w:rsidR="00821948" w:rsidRDefault="00000000">
      <w:pPr>
        <w:spacing w:before="40" w:after="160"/>
        <w:jc w:val="both"/>
      </w:pPr>
      <w:r>
        <w:t>Razlog za OHE: bez enkodiranja, model bi pogrešno interpretirao da je Leto (3) "tri puta više" od Zime (1), što nema smisla za nominalne kategorije. Atributi yr, mnth, hr, holiday, weekday i workingday ostavljeni su kao numerički jer stabla odlučivanja mogu direktno raditi sa njima.</w:t>
      </w:r>
    </w:p>
    <w:p w14:paraId="176B5F15" w14:textId="77777777" w:rsidR="00821948" w:rsidRDefault="00000000">
      <w:pPr>
        <w:spacing w:before="40" w:after="160"/>
        <w:jc w:val="both"/>
      </w:pPr>
      <w:r>
        <w:t>Nakon preprocesiranja, dataset sadrži 19 kolona: 18 ulaznih karakteristika i ciljna promenljiva cnt.</w:t>
      </w:r>
    </w:p>
    <w:p w14:paraId="0D2B5511" w14:textId="77777777" w:rsidR="00821948" w:rsidRDefault="00000000">
      <w:pPr>
        <w:pStyle w:val="Heading2"/>
      </w:pPr>
      <w:r>
        <w:rPr>
          <w:color w:val="2E75B6"/>
        </w:rPr>
        <w:t>3.3 Raspodela ciljne promenljive</w:t>
      </w:r>
    </w:p>
    <w:p w14:paraId="526B15A3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A4A3E9D" wp14:editId="7D50CFB8">
            <wp:extent cx="502920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B59" w14:textId="77777777" w:rsidR="00821948" w:rsidRDefault="00000000">
      <w:pPr>
        <w:jc w:val="center"/>
      </w:pPr>
      <w:r>
        <w:rPr>
          <w:i/>
          <w:color w:val="555555"/>
          <w:sz w:val="19"/>
        </w:rPr>
        <w:t>Slika 1: Raspodela cnt (levo — originalna, desno — log transformisana)</w:t>
      </w:r>
    </w:p>
    <w:p w14:paraId="7036AD11" w14:textId="77777777" w:rsidR="00821948" w:rsidRDefault="00000000">
      <w:pPr>
        <w:spacing w:before="40" w:after="160"/>
        <w:jc w:val="both"/>
      </w:pPr>
      <w:r>
        <w:t>Raspodela cnt je pozitivno asimetrična (skewness ≈1.28) — većina vrednosti je manja od 200 iznajmljivanja po satu, ali postoje i vršni sati sa do 977 iznajmljivanja. Stabla odlučivanja i ansambl metode su robusniji na ovakvu asimetričnost od linearnih modela.</w:t>
      </w:r>
    </w:p>
    <w:p w14:paraId="7C9A4934" w14:textId="77777777" w:rsidR="00821948" w:rsidRDefault="00000000">
      <w:r>
        <w:br w:type="page"/>
      </w:r>
    </w:p>
    <w:p w14:paraId="45F73C9D" w14:textId="77777777" w:rsidR="00821948" w:rsidRDefault="00000000">
      <w:pPr>
        <w:pStyle w:val="Heading1"/>
      </w:pPr>
      <w:r>
        <w:rPr>
          <w:color w:val="1F3864"/>
        </w:rPr>
        <w:lastRenderedPageBreak/>
        <w:t>4. Eksplorativna analiza podataka</w:t>
      </w:r>
    </w:p>
    <w:p w14:paraId="38DD1C17" w14:textId="77777777" w:rsidR="00821948" w:rsidRDefault="00000000">
      <w:pPr>
        <w:pStyle w:val="Heading2"/>
      </w:pPr>
      <w:r>
        <w:rPr>
          <w:color w:val="2E75B6"/>
        </w:rPr>
        <w:t>4.1 Korelaciona analiza</w:t>
      </w:r>
    </w:p>
    <w:p w14:paraId="158B7C05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03DB903" wp14:editId="7AEF629B">
            <wp:extent cx="5029200" cy="3592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813E" w14:textId="77777777" w:rsidR="00821948" w:rsidRDefault="00000000">
      <w:pPr>
        <w:jc w:val="center"/>
      </w:pPr>
      <w:r>
        <w:rPr>
          <w:i/>
          <w:color w:val="555555"/>
          <w:sz w:val="19"/>
        </w:rPr>
        <w:t>Slika 2: Korelaciona matrica atributa (Pearsonov koeficijent)</w:t>
      </w:r>
    </w:p>
    <w:p w14:paraId="5767EE8E" w14:textId="77777777" w:rsidR="00821948" w:rsidRDefault="00000000">
      <w:pPr>
        <w:spacing w:before="40" w:after="160"/>
        <w:jc w:val="both"/>
      </w:pPr>
      <w:r>
        <w:t>Ključni uvidi iz korelacione matrice:</w:t>
      </w:r>
    </w:p>
    <w:p w14:paraId="49379EEB" w14:textId="77777777" w:rsidR="00821948" w:rsidRDefault="00000000">
      <w:pPr>
        <w:pStyle w:val="ListBullet"/>
        <w:spacing w:before="20" w:after="60"/>
      </w:pPr>
      <w:r>
        <w:t>temp i atemp su jako međusobno korelirani (r≈1.0) — oba mere temperaturu na različite načine.</w:t>
      </w:r>
    </w:p>
    <w:p w14:paraId="75D87555" w14:textId="77777777" w:rsidR="00821948" w:rsidRDefault="00000000">
      <w:pPr>
        <w:pStyle w:val="ListBullet"/>
        <w:spacing w:before="20" w:after="60"/>
      </w:pPr>
      <w:r>
        <w:t>hr, temp i yr imaju najjače korelacije sa cnt (izuzimajući casual i registered koji su uklonjeni).</w:t>
      </w:r>
    </w:p>
    <w:p w14:paraId="0C1A4787" w14:textId="77777777" w:rsidR="00821948" w:rsidRDefault="00000000">
      <w:pPr>
        <w:pStyle w:val="ListBullet"/>
        <w:spacing w:before="20" w:after="60"/>
      </w:pPr>
      <w:r>
        <w:t>hum i windspeed imaju negativnu korelaciju sa cnt — viša vlažnost i jači vetar smanjuju broj iznajmljivanja.</w:t>
      </w:r>
    </w:p>
    <w:p w14:paraId="6736AD14" w14:textId="77777777" w:rsidR="00821948" w:rsidRDefault="00000000">
      <w:pPr>
        <w:pStyle w:val="Heading2"/>
      </w:pPr>
      <w:r>
        <w:rPr>
          <w:color w:val="2E75B6"/>
        </w:rPr>
        <w:lastRenderedPageBreak/>
        <w:t>4.2 Uticaj sata dana</w:t>
      </w:r>
    </w:p>
    <w:p w14:paraId="379ACA75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A6CF31" wp14:editId="36676072">
            <wp:extent cx="502920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nt_by_hou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BD73" w14:textId="77777777" w:rsidR="00821948" w:rsidRDefault="00000000">
      <w:pPr>
        <w:jc w:val="center"/>
      </w:pPr>
      <w:r>
        <w:rPr>
          <w:i/>
          <w:color w:val="555555"/>
          <w:sz w:val="19"/>
        </w:rPr>
        <w:t>Slika 3: Prosečno iznajmljivanje po satu dana — radni dani vs. vikend</w:t>
      </w:r>
    </w:p>
    <w:p w14:paraId="1C51C18B" w14:textId="77777777" w:rsidR="00821948" w:rsidRDefault="00000000">
      <w:pPr>
        <w:spacing w:before="40" w:after="160"/>
        <w:jc w:val="both"/>
      </w:pPr>
      <w:r>
        <w:t>Sat dana je najkritičniji faktor u celom datasetu. Radnim danima jasno se vide dva špiča koji odgovaraju jutarnjem (7–9h) i popodnevnom (17–19h) komjutiranju. Vikendom je obrazac potpuno drugačiji — jedan ravnomerniji pik tokom podneva koji odgovara rekreativnoj upotrebi. Ovo objašnjava zašto su hr i workingday među najvažnijim prediktorima.</w:t>
      </w:r>
    </w:p>
    <w:p w14:paraId="077AA008" w14:textId="77777777" w:rsidR="00821948" w:rsidRDefault="00000000">
      <w:pPr>
        <w:pStyle w:val="Heading2"/>
      </w:pPr>
      <w:r>
        <w:rPr>
          <w:color w:val="2E75B6"/>
        </w:rPr>
        <w:t>4.3 Sezonski i mesečni trendovi</w:t>
      </w:r>
    </w:p>
    <w:p w14:paraId="0659FEAB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6EBC07E" wp14:editId="0D447BC4">
            <wp:extent cx="4846320" cy="201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nt_by_sea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9C98" w14:textId="77777777" w:rsidR="00821948" w:rsidRDefault="00000000">
      <w:pPr>
        <w:jc w:val="center"/>
      </w:pPr>
      <w:r>
        <w:rPr>
          <w:i/>
          <w:color w:val="555555"/>
          <w:sz w:val="19"/>
        </w:rPr>
        <w:t>Slika 4: Prosečno iznajmljivanje i raspodela po sezoni</w:t>
      </w:r>
    </w:p>
    <w:p w14:paraId="18034F15" w14:textId="77777777" w:rsidR="00821948" w:rsidRDefault="00821948">
      <w:pPr>
        <w:spacing w:after="80"/>
      </w:pPr>
    </w:p>
    <w:p w14:paraId="51FDA6A1" w14:textId="77777777" w:rsidR="00821948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74CC773" wp14:editId="778C57EC">
            <wp:extent cx="4846320" cy="1938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nt_by_mon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4BB4" w14:textId="77777777" w:rsidR="00821948" w:rsidRDefault="00000000">
      <w:pPr>
        <w:jc w:val="center"/>
      </w:pPr>
      <w:r>
        <w:rPr>
          <w:i/>
          <w:color w:val="555555"/>
          <w:sz w:val="19"/>
        </w:rPr>
        <w:t>Slika 5: Prosečno iznajmljivanje po mesecu</w:t>
      </w:r>
    </w:p>
    <w:p w14:paraId="72DAEA5D" w14:textId="77777777" w:rsidR="00821948" w:rsidRDefault="00000000">
      <w:pPr>
        <w:spacing w:before="40" w:after="160"/>
        <w:jc w:val="both"/>
      </w:pPr>
      <w:r>
        <w:t>Leto i jesen beleže značajno veće iznajmljivanje od zime. Mesečna analiza potvrđuje sezonski obrazac — maj do oktobar su najaktivniji meseci, što je konzistentno sa klimatskim uslovima Washingtona D.C.</w:t>
      </w:r>
    </w:p>
    <w:p w14:paraId="535DF7E8" w14:textId="77777777" w:rsidR="00821948" w:rsidRDefault="00000000">
      <w:pPr>
        <w:pStyle w:val="Heading2"/>
      </w:pPr>
      <w:r>
        <w:rPr>
          <w:color w:val="2E75B6"/>
        </w:rPr>
        <w:t>4.4 Vremenski uslovi</w:t>
      </w:r>
    </w:p>
    <w:p w14:paraId="56FC5E84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E15EE12" wp14:editId="0A5B13C4">
            <wp:extent cx="4389120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nt_by_weat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C2A0" w14:textId="77777777" w:rsidR="00821948" w:rsidRDefault="00000000">
      <w:pPr>
        <w:jc w:val="center"/>
      </w:pPr>
      <w:r>
        <w:rPr>
          <w:i/>
          <w:color w:val="555555"/>
          <w:sz w:val="19"/>
        </w:rPr>
        <w:t>Slika 6: Prosečno iznajmljivanje po vremenskim uslovima</w:t>
      </w:r>
    </w:p>
    <w:p w14:paraId="0CB13158" w14:textId="77777777" w:rsidR="00821948" w:rsidRDefault="00821948">
      <w:pPr>
        <w:spacing w:after="80"/>
      </w:pPr>
    </w:p>
    <w:p w14:paraId="04BEBFCF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311F6E8" wp14:editId="4339FEAB">
            <wp:extent cx="5029200" cy="1341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nt_vs_weather_numer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1C93" w14:textId="77777777" w:rsidR="00821948" w:rsidRDefault="00000000">
      <w:pPr>
        <w:jc w:val="center"/>
      </w:pPr>
      <w:r>
        <w:rPr>
          <w:i/>
          <w:color w:val="555555"/>
          <w:sz w:val="19"/>
        </w:rPr>
        <w:t>Slika 7: cnt u odnosu na temperaturu, vlažnost i brzinu vetra</w:t>
      </w:r>
    </w:p>
    <w:p w14:paraId="05420BF9" w14:textId="77777777" w:rsidR="00821948" w:rsidRDefault="00000000">
      <w:pPr>
        <w:spacing w:before="40" w:after="160"/>
        <w:jc w:val="both"/>
      </w:pPr>
      <w:r>
        <w:lastRenderedPageBreak/>
        <w:t>Vedro vreme donosi oko 3 puta više iznajmljivanja od teških padavina. Temperatura pokazuje pozitivnu vezu sa cnt, dok visoka vlažnost i jači vetar negativno utiču.</w:t>
      </w:r>
    </w:p>
    <w:p w14:paraId="51D1F765" w14:textId="77777777" w:rsidR="00821948" w:rsidRDefault="00000000">
      <w:pPr>
        <w:pStyle w:val="Heading2"/>
      </w:pPr>
      <w:r>
        <w:rPr>
          <w:color w:val="2E75B6"/>
        </w:rPr>
        <w:t>4.5 Dnevni i godišnji trendovi</w:t>
      </w:r>
    </w:p>
    <w:p w14:paraId="7F0CB069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2EBBE8A" wp14:editId="48F9747F">
            <wp:extent cx="4846320" cy="2019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nt_by_weekday_holi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9A5E" w14:textId="77777777" w:rsidR="00821948" w:rsidRDefault="00000000">
      <w:pPr>
        <w:jc w:val="center"/>
      </w:pPr>
      <w:r>
        <w:rPr>
          <w:i/>
          <w:color w:val="555555"/>
          <w:sz w:val="19"/>
        </w:rPr>
        <w:t>Slika 8: Iznajmljivanje po danu u nedelji i prazniku</w:t>
      </w:r>
    </w:p>
    <w:p w14:paraId="24A6C31E" w14:textId="77777777" w:rsidR="00821948" w:rsidRDefault="00821948">
      <w:pPr>
        <w:spacing w:after="80"/>
      </w:pPr>
    </w:p>
    <w:p w14:paraId="2C982DDE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4F7071A" wp14:editId="33D8378E">
            <wp:extent cx="4846320" cy="17622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yearly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A90" w14:textId="77777777" w:rsidR="00821948" w:rsidRDefault="00000000">
      <w:pPr>
        <w:jc w:val="center"/>
      </w:pPr>
      <w:r>
        <w:rPr>
          <w:i/>
          <w:color w:val="555555"/>
          <w:sz w:val="19"/>
        </w:rPr>
        <w:t>Slika 9: Mesečni trend 2011 vs. 2012</w:t>
      </w:r>
    </w:p>
    <w:p w14:paraId="3EB33A01" w14:textId="77777777" w:rsidR="00821948" w:rsidRDefault="00000000">
      <w:pPr>
        <w:spacing w:before="40" w:after="160"/>
        <w:jc w:val="both"/>
      </w:pPr>
      <w:r>
        <w:t>Tokom praznika je iznajmljivanje nešto niže nego radnim danima, konzistentno sa dominantnom komjuterskom upotrebom. Godišnje poređenje pokazuje sistematski rast od 2011. do 2012. u svim mesecima.</w:t>
      </w:r>
    </w:p>
    <w:p w14:paraId="7CC4FD38" w14:textId="77777777" w:rsidR="00821948" w:rsidRDefault="00000000">
      <w:r>
        <w:br w:type="page"/>
      </w:r>
    </w:p>
    <w:p w14:paraId="2C334AC6" w14:textId="77777777" w:rsidR="00821948" w:rsidRDefault="00000000">
      <w:pPr>
        <w:pStyle w:val="Heading1"/>
      </w:pPr>
      <w:r>
        <w:rPr>
          <w:color w:val="1F3864"/>
        </w:rPr>
        <w:lastRenderedPageBreak/>
        <w:t>5. Treniranje i poređenje modela</w:t>
      </w:r>
    </w:p>
    <w:p w14:paraId="46C86A77" w14:textId="77777777" w:rsidR="00821948" w:rsidRDefault="00000000">
      <w:pPr>
        <w:pStyle w:val="Heading2"/>
      </w:pPr>
      <w:r>
        <w:rPr>
          <w:color w:val="2E75B6"/>
        </w:rPr>
        <w:t>5.1 Podela podataka</w:t>
      </w:r>
    </w:p>
    <w:p w14:paraId="11A93D96" w14:textId="77777777" w:rsidR="00821948" w:rsidRDefault="00000000">
      <w:pPr>
        <w:spacing w:before="40" w:after="160"/>
        <w:jc w:val="both"/>
      </w:pPr>
      <w:r>
        <w:t>Dataset (17.379 uzoraka) podeljen je u odnosu 80/20 korišćenjem random_state=42 radi reproduktibilnosti:</w:t>
      </w:r>
    </w:p>
    <w:p w14:paraId="24AC5B9E" w14:textId="77777777" w:rsidR="00821948" w:rsidRDefault="00000000">
      <w:pPr>
        <w:pStyle w:val="ListBullet"/>
        <w:spacing w:before="20" w:after="60"/>
      </w:pPr>
      <w:r>
        <w:t>Trening skup: 13.903 uzoraka (80%)</w:t>
      </w:r>
    </w:p>
    <w:p w14:paraId="034371C0" w14:textId="77777777" w:rsidR="00821948" w:rsidRDefault="00000000">
      <w:pPr>
        <w:pStyle w:val="ListBullet"/>
        <w:spacing w:before="20" w:after="60"/>
      </w:pPr>
      <w:r>
        <w:t>Test skup: 3.476 uzoraka (20%)</w:t>
      </w:r>
    </w:p>
    <w:p w14:paraId="4D6F92D0" w14:textId="77777777" w:rsidR="00821948" w:rsidRDefault="00000000">
      <w:pPr>
        <w:spacing w:before="40" w:after="160"/>
        <w:jc w:val="both"/>
      </w:pPr>
      <w:r>
        <w:t>Test skup se nije koristio tokom treniranja ni podešavanja — služi isključivo za finalnu evaluaciju generalizacije modela na neviđenim podacima.</w:t>
      </w:r>
    </w:p>
    <w:p w14:paraId="4C601B04" w14:textId="77777777" w:rsidR="00821948" w:rsidRDefault="00000000">
      <w:pPr>
        <w:pStyle w:val="Heading2"/>
      </w:pPr>
      <w:r>
        <w:rPr>
          <w:color w:val="2E75B6"/>
        </w:rPr>
        <w:t>5.2 Metrike evaluacije</w:t>
      </w:r>
    </w:p>
    <w:p w14:paraId="1DF9570D" w14:textId="77777777" w:rsidR="00821948" w:rsidRDefault="00000000">
      <w:pPr>
        <w:spacing w:before="40" w:after="160"/>
        <w:jc w:val="both"/>
      </w:pPr>
      <w:r>
        <w:rPr>
          <w:b/>
        </w:rPr>
        <w:t>MAE (Mean Absolute Error)</w:t>
      </w:r>
      <w:r>
        <w:t xml:space="preserve"> — Prosečna apsolutna greška u broju bicikala. MAE=25 znači grešku od ±25 bicikala u proseku.</w:t>
      </w:r>
    </w:p>
    <w:p w14:paraId="018D4519" w14:textId="77777777" w:rsidR="00821948" w:rsidRDefault="00000000">
      <w:pPr>
        <w:spacing w:before="40" w:after="160"/>
        <w:jc w:val="both"/>
      </w:pPr>
      <w:r>
        <w:rPr>
          <w:b/>
        </w:rPr>
        <w:t>RMSE (Root Mean Squared Error)</w:t>
      </w:r>
      <w:r>
        <w:t xml:space="preserve"> — Kvadratna greška jače kažnjava velike greške od MAE. Ako je RMSE &gt;&gt; MAE, model pravi povremeno velike greške.</w:t>
      </w:r>
    </w:p>
    <w:p w14:paraId="23A08C7A" w14:textId="77777777" w:rsidR="00821948" w:rsidRDefault="00000000">
      <w:pPr>
        <w:spacing w:before="40" w:after="160"/>
        <w:jc w:val="both"/>
      </w:pPr>
      <w:r>
        <w:rPr>
          <w:b/>
        </w:rPr>
        <w:t>R² (Koeficijent determinacije)</w:t>
      </w:r>
      <w:r>
        <w:t xml:space="preserve"> — Vrednost 0.947 znači da model objašnjava 94.7% varijanse cnt. R²=1.0 bi bila savršena predikcija.</w:t>
      </w:r>
    </w:p>
    <w:p w14:paraId="6139E73B" w14:textId="77777777" w:rsidR="00821948" w:rsidRDefault="00000000">
      <w:pPr>
        <w:pStyle w:val="Heading2"/>
      </w:pPr>
      <w:r>
        <w:rPr>
          <w:color w:val="2E75B6"/>
        </w:rPr>
        <w:t>5.3 Rezultati modela</w:t>
      </w:r>
    </w:p>
    <w:p w14:paraId="0568AFA5" w14:textId="77777777" w:rsidR="00821948" w:rsidRDefault="008219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1728"/>
        <w:gridCol w:w="1728"/>
      </w:tblGrid>
      <w:tr w:rsidR="00821948" w14:paraId="477E2D71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C2709A3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20A96AA3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E6CC071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4D1F5EA1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R²</w:t>
            </w:r>
          </w:p>
        </w:tc>
      </w:tr>
      <w:tr w:rsidR="00821948" w14:paraId="77DD4F65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A2118E" w14:textId="77777777" w:rsidR="00821948" w:rsidRDefault="00000000">
            <w:r>
              <w:rPr>
                <w:sz w:val="20"/>
              </w:rPr>
              <w:t>Linear Regression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A8855B2" w14:textId="77777777" w:rsidR="00821948" w:rsidRDefault="00000000">
            <w:pPr>
              <w:jc w:val="center"/>
            </w:pPr>
            <w:r>
              <w:rPr>
                <w:sz w:val="20"/>
              </w:rPr>
              <w:t>103.74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4C50BA" w14:textId="77777777" w:rsidR="00821948" w:rsidRDefault="00000000">
            <w:pPr>
              <w:jc w:val="center"/>
            </w:pPr>
            <w:r>
              <w:rPr>
                <w:sz w:val="20"/>
              </w:rPr>
              <w:t>137.92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C1B8D9" w14:textId="77777777" w:rsidR="00821948" w:rsidRDefault="00000000">
            <w:pPr>
              <w:jc w:val="center"/>
            </w:pPr>
            <w:r>
              <w:rPr>
                <w:sz w:val="20"/>
              </w:rPr>
              <w:t>0.399</w:t>
            </w:r>
          </w:p>
        </w:tc>
      </w:tr>
      <w:tr w:rsidR="00821948" w14:paraId="742F5095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BCB7C" w14:textId="77777777" w:rsidR="00821948" w:rsidRDefault="00000000">
            <w:r>
              <w:rPr>
                <w:sz w:val="20"/>
              </w:rPr>
              <w:t>Ridge Regression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F9F5D8" w14:textId="77777777" w:rsidR="00821948" w:rsidRDefault="00000000">
            <w:pPr>
              <w:jc w:val="center"/>
            </w:pPr>
            <w:r>
              <w:rPr>
                <w:sz w:val="20"/>
              </w:rPr>
              <w:t>103.74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590FDF" w14:textId="77777777" w:rsidR="00821948" w:rsidRDefault="00000000">
            <w:pPr>
              <w:jc w:val="center"/>
            </w:pPr>
            <w:r>
              <w:rPr>
                <w:sz w:val="20"/>
              </w:rPr>
              <w:t>137.91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C2D341" w14:textId="77777777" w:rsidR="00821948" w:rsidRDefault="00000000">
            <w:pPr>
              <w:jc w:val="center"/>
            </w:pPr>
            <w:r>
              <w:rPr>
                <w:sz w:val="20"/>
              </w:rPr>
              <w:t>0.399</w:t>
            </w:r>
          </w:p>
        </w:tc>
      </w:tr>
      <w:tr w:rsidR="00821948" w14:paraId="767935C0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335A84" w14:textId="77777777" w:rsidR="00821948" w:rsidRDefault="00000000">
            <w:r>
              <w:rPr>
                <w:sz w:val="20"/>
              </w:rPr>
              <w:t>Decision Tree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24537F" w14:textId="77777777" w:rsidR="00821948" w:rsidRDefault="00000000">
            <w:pPr>
              <w:jc w:val="center"/>
            </w:pPr>
            <w:r>
              <w:rPr>
                <w:sz w:val="20"/>
              </w:rPr>
              <w:t>35.78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A3E4F0" w14:textId="77777777" w:rsidR="00821948" w:rsidRDefault="00000000">
            <w:pPr>
              <w:jc w:val="center"/>
            </w:pPr>
            <w:r>
              <w:rPr>
                <w:sz w:val="20"/>
              </w:rPr>
              <w:t>58.72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9928EB3" w14:textId="77777777" w:rsidR="00821948" w:rsidRDefault="00000000">
            <w:pPr>
              <w:jc w:val="center"/>
            </w:pPr>
            <w:r>
              <w:rPr>
                <w:sz w:val="20"/>
              </w:rPr>
              <w:t>0.891</w:t>
            </w:r>
          </w:p>
        </w:tc>
      </w:tr>
      <w:tr w:rsidR="00821948" w14:paraId="6F02781A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1006F4" w14:textId="77777777" w:rsidR="00821948" w:rsidRDefault="00000000">
            <w:r>
              <w:rPr>
                <w:sz w:val="20"/>
              </w:rPr>
              <w:t>Random Forest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E79063" w14:textId="77777777" w:rsidR="00821948" w:rsidRDefault="00000000">
            <w:pPr>
              <w:jc w:val="center"/>
            </w:pPr>
            <w:r>
              <w:rPr>
                <w:sz w:val="20"/>
              </w:rPr>
              <w:t>24.89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9B0653" w14:textId="77777777" w:rsidR="00821948" w:rsidRDefault="00000000">
            <w:pPr>
              <w:jc w:val="center"/>
            </w:pPr>
            <w:r>
              <w:rPr>
                <w:sz w:val="20"/>
              </w:rPr>
              <w:t>42.04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4E6842" w14:textId="77777777" w:rsidR="00821948" w:rsidRDefault="00000000">
            <w:pPr>
              <w:jc w:val="center"/>
            </w:pPr>
            <w:r>
              <w:rPr>
                <w:sz w:val="20"/>
              </w:rPr>
              <w:t>0.944</w:t>
            </w:r>
          </w:p>
        </w:tc>
      </w:tr>
      <w:tr w:rsidR="00821948" w14:paraId="443D8F8F" w14:textId="77777777">
        <w:trPr>
          <w:jc w:val="center"/>
        </w:trPr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CC66C44" w14:textId="77777777" w:rsidR="00821948" w:rsidRDefault="00000000">
            <w:r>
              <w:rPr>
                <w:b/>
                <w:sz w:val="20"/>
              </w:rPr>
              <w:t>Gradient Boosting (tuned)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334390D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25.52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57DAB73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40.80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1271AD8" w14:textId="77777777" w:rsidR="00821948" w:rsidRDefault="00000000">
            <w:pPr>
              <w:jc w:val="center"/>
            </w:pPr>
            <w:r>
              <w:rPr>
                <w:b/>
                <w:sz w:val="20"/>
              </w:rPr>
              <w:t>0.947</w:t>
            </w:r>
          </w:p>
        </w:tc>
      </w:tr>
    </w:tbl>
    <w:p w14:paraId="08B9388B" w14:textId="77777777" w:rsidR="00821948" w:rsidRDefault="00000000">
      <w:pPr>
        <w:spacing w:before="40"/>
        <w:jc w:val="center"/>
      </w:pPr>
      <w:r>
        <w:rPr>
          <w:i/>
          <w:color w:val="555555"/>
          <w:sz w:val="19"/>
        </w:rPr>
        <w:t>Tabela 2: Poređenje performansi svih modela na test skupu</w:t>
      </w:r>
    </w:p>
    <w:p w14:paraId="44BAECEF" w14:textId="77777777" w:rsidR="00821948" w:rsidRDefault="00821948">
      <w:pPr>
        <w:spacing w:after="80"/>
      </w:pPr>
    </w:p>
    <w:p w14:paraId="52206EC1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8D80487" wp14:editId="62325C86">
            <wp:extent cx="5029200" cy="167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B76" w14:textId="77777777" w:rsidR="00821948" w:rsidRDefault="00000000">
      <w:pPr>
        <w:jc w:val="center"/>
      </w:pPr>
      <w:r>
        <w:rPr>
          <w:i/>
          <w:color w:val="555555"/>
          <w:sz w:val="19"/>
        </w:rPr>
        <w:t>Slika 10: Grafičko poređenje modela (MAE, RMSE, R²)</w:t>
      </w:r>
    </w:p>
    <w:p w14:paraId="2D9B568B" w14:textId="77777777" w:rsidR="00821948" w:rsidRDefault="00000000">
      <w:pPr>
        <w:spacing w:before="40" w:after="160"/>
        <w:jc w:val="both"/>
      </w:pPr>
      <w:r>
        <w:lastRenderedPageBreak/>
        <w:t>Linearni modeli (R²≈0.40) su drastično lošiji zbog složene nelinearne veze između sata dana i broja iznajmljivanja. Ansambl metode (Random Forest i Gradient Boosting) znatno bolje hvataju te nelinearne obrasce.</w:t>
      </w:r>
    </w:p>
    <w:p w14:paraId="3B53E2D2" w14:textId="77777777" w:rsidR="00821948" w:rsidRDefault="00000000">
      <w:pPr>
        <w:pStyle w:val="Heading2"/>
      </w:pPr>
      <w:r>
        <w:rPr>
          <w:color w:val="2E75B6"/>
        </w:rPr>
        <w:t>5.4 Stvarne vs. predviđene vrednosti</w:t>
      </w:r>
    </w:p>
    <w:p w14:paraId="1C316157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1146456" wp14:editId="465A010C">
            <wp:extent cx="3840480" cy="288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redictions_vs_ac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249" w14:textId="77777777" w:rsidR="00821948" w:rsidRDefault="00000000">
      <w:pPr>
        <w:jc w:val="center"/>
      </w:pPr>
      <w:r>
        <w:rPr>
          <w:i/>
          <w:color w:val="555555"/>
          <w:sz w:val="19"/>
        </w:rPr>
        <w:t>Slika 11: Stvarne vs. predviđene vrednosti (Random Forest baseline)</w:t>
      </w:r>
    </w:p>
    <w:p w14:paraId="3F7A3F87" w14:textId="77777777" w:rsidR="00821948" w:rsidRDefault="00000000">
      <w:pPr>
        <w:spacing w:before="40" w:after="160"/>
        <w:jc w:val="both"/>
      </w:pPr>
      <w:r>
        <w:t>Tačke bliže crvenoj dijagonali predstavljaju tačnija predviđanja. Model je generalno precizan, ali sa većim rasipanjem na višim vrednostima cnt — što je uobičajeno za vršne sate koji su retki i teži za predviđanje.</w:t>
      </w:r>
    </w:p>
    <w:p w14:paraId="4FE4030C" w14:textId="77777777" w:rsidR="00821948" w:rsidRDefault="00000000">
      <w:r>
        <w:br w:type="page"/>
      </w:r>
    </w:p>
    <w:p w14:paraId="7955B780" w14:textId="77777777" w:rsidR="00821948" w:rsidRDefault="00000000">
      <w:pPr>
        <w:pStyle w:val="Heading1"/>
      </w:pPr>
      <w:r>
        <w:rPr>
          <w:color w:val="1F3864"/>
        </w:rPr>
        <w:lastRenderedPageBreak/>
        <w:t>6. Podešavanje hiperparametara</w:t>
      </w:r>
    </w:p>
    <w:p w14:paraId="686DA907" w14:textId="77777777" w:rsidR="00821948" w:rsidRDefault="00000000">
      <w:pPr>
        <w:spacing w:before="40" w:after="160"/>
        <w:jc w:val="both"/>
      </w:pPr>
      <w:r>
        <w:t>Hiperparametri se podešavaju korišćenjem GridSearchCV sa 5-fold cross-validacijom. Ova tehnika sistematski isprobava sve kombinacije iz zadate mreže vrednosti i bira onu koja daje najbolji prosečni R² kroz svih 5 foldova, čime se sprečava overfitting na određenu podelu podataka.</w:t>
      </w:r>
    </w:p>
    <w:p w14:paraId="51FA5160" w14:textId="77777777" w:rsidR="00821948" w:rsidRDefault="00000000">
      <w:pPr>
        <w:pStyle w:val="Heading2"/>
      </w:pPr>
      <w:r>
        <w:rPr>
          <w:color w:val="2E75B6"/>
        </w:rPr>
        <w:t>6.1 Random Forest — grid pretraga</w:t>
      </w:r>
    </w:p>
    <w:p w14:paraId="0B10B5EE" w14:textId="77777777" w:rsidR="00821948" w:rsidRDefault="008219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304"/>
      </w:tblGrid>
      <w:tr w:rsidR="00821948" w14:paraId="50009F3F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1B202E13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C9454BC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Testovane vrednosti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2183953A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Optimalna vrednost</w:t>
            </w:r>
          </w:p>
        </w:tc>
      </w:tr>
      <w:tr w:rsidR="00821948" w14:paraId="1F7D3990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EA112C" w14:textId="77777777" w:rsidR="00821948" w:rsidRDefault="00000000">
            <w:r>
              <w:rPr>
                <w:b/>
                <w:sz w:val="20"/>
              </w:rPr>
              <w:t>n_estimators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A1A44B" w14:textId="77777777" w:rsidR="00821948" w:rsidRDefault="00000000">
            <w:r>
              <w:rPr>
                <w:sz w:val="20"/>
              </w:rPr>
              <w:t>100, 200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28ACE2" w14:textId="77777777" w:rsidR="00821948" w:rsidRDefault="00000000">
            <w:r>
              <w:rPr>
                <w:b/>
                <w:sz w:val="20"/>
              </w:rPr>
              <w:t>200</w:t>
            </w:r>
          </w:p>
        </w:tc>
      </w:tr>
      <w:tr w:rsidR="00821948" w14:paraId="3530C621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160C86" w14:textId="77777777" w:rsidR="00821948" w:rsidRDefault="00000000">
            <w:r>
              <w:rPr>
                <w:b/>
                <w:sz w:val="20"/>
              </w:rPr>
              <w:t>max_depth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EB47E5" w14:textId="77777777" w:rsidR="00821948" w:rsidRDefault="00000000">
            <w:r>
              <w:rPr>
                <w:sz w:val="20"/>
              </w:rPr>
              <w:t>None, 10, 20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320683" w14:textId="77777777" w:rsidR="00821948" w:rsidRDefault="00000000">
            <w:r>
              <w:rPr>
                <w:b/>
                <w:sz w:val="20"/>
              </w:rPr>
              <w:t>None</w:t>
            </w:r>
          </w:p>
        </w:tc>
      </w:tr>
      <w:tr w:rsidR="00821948" w14:paraId="409C19D4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2DA11A" w14:textId="77777777" w:rsidR="00821948" w:rsidRDefault="00000000">
            <w:r>
              <w:rPr>
                <w:b/>
                <w:sz w:val="20"/>
              </w:rPr>
              <w:t>min_samples_split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8A365E" w14:textId="77777777" w:rsidR="00821948" w:rsidRDefault="00000000">
            <w:r>
              <w:rPr>
                <w:sz w:val="20"/>
              </w:rPr>
              <w:t>2, 5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547869" w14:textId="77777777" w:rsidR="00821948" w:rsidRDefault="00000000">
            <w:r>
              <w:rPr>
                <w:b/>
                <w:sz w:val="20"/>
              </w:rPr>
              <w:t>2</w:t>
            </w:r>
          </w:p>
        </w:tc>
      </w:tr>
      <w:tr w:rsidR="00821948" w14:paraId="1CD3EF2D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97B102" w14:textId="77777777" w:rsidR="00821948" w:rsidRDefault="00000000">
            <w:r>
              <w:rPr>
                <w:b/>
                <w:sz w:val="20"/>
              </w:rPr>
              <w:t>max_features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6E6F25" w14:textId="77777777" w:rsidR="00821948" w:rsidRDefault="00000000">
            <w:r>
              <w:rPr>
                <w:sz w:val="20"/>
              </w:rPr>
              <w:t>'sqrt', 0.5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AABAFA" w14:textId="77777777" w:rsidR="00821948" w:rsidRDefault="00000000">
            <w:r>
              <w:rPr>
                <w:b/>
                <w:sz w:val="20"/>
              </w:rPr>
              <w:t>0.5</w:t>
            </w:r>
          </w:p>
        </w:tc>
      </w:tr>
    </w:tbl>
    <w:p w14:paraId="098B4979" w14:textId="77777777" w:rsidR="00821948" w:rsidRDefault="00000000">
      <w:pPr>
        <w:spacing w:before="40"/>
        <w:jc w:val="center"/>
      </w:pPr>
      <w:r>
        <w:rPr>
          <w:i/>
          <w:color w:val="555555"/>
          <w:sz w:val="19"/>
        </w:rPr>
        <w:t>Tabela 3: Grid pretraga Random Forest-a (24 kombinacije × 5 foldova = 120 treniranja)</w:t>
      </w:r>
    </w:p>
    <w:p w14:paraId="3F8E5C4E" w14:textId="77777777" w:rsidR="00821948" w:rsidRDefault="00000000">
      <w:pPr>
        <w:pStyle w:val="Heading2"/>
      </w:pPr>
      <w:r>
        <w:rPr>
          <w:color w:val="2E75B6"/>
        </w:rPr>
        <w:t>6.2 Gradient Boosting — grid pretraga</w:t>
      </w:r>
    </w:p>
    <w:p w14:paraId="537802C3" w14:textId="77777777" w:rsidR="00821948" w:rsidRDefault="008219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304"/>
      </w:tblGrid>
      <w:tr w:rsidR="00821948" w14:paraId="76FDBA6D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E0ED84B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5A8C8CD6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Testovane vrednosti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5D03D48B" w14:textId="77777777" w:rsidR="0082194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Optimalna vrednost</w:t>
            </w:r>
          </w:p>
        </w:tc>
      </w:tr>
      <w:tr w:rsidR="00821948" w14:paraId="065E106B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E5D0F1" w14:textId="77777777" w:rsidR="00821948" w:rsidRDefault="00000000">
            <w:r>
              <w:rPr>
                <w:b/>
                <w:sz w:val="20"/>
              </w:rPr>
              <w:t>n_estimators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8DBCBD" w14:textId="77777777" w:rsidR="00821948" w:rsidRDefault="00000000">
            <w:r>
              <w:rPr>
                <w:sz w:val="20"/>
              </w:rPr>
              <w:t>100, 200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8E7CFF" w14:textId="77777777" w:rsidR="00821948" w:rsidRDefault="00000000">
            <w:r>
              <w:rPr>
                <w:b/>
                <w:sz w:val="20"/>
              </w:rPr>
              <w:t>200</w:t>
            </w:r>
          </w:p>
        </w:tc>
      </w:tr>
      <w:tr w:rsidR="00821948" w14:paraId="41B731E4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A87AD0" w14:textId="77777777" w:rsidR="00821948" w:rsidRDefault="00000000">
            <w:r>
              <w:rPr>
                <w:b/>
                <w:sz w:val="20"/>
              </w:rPr>
              <w:t>learning_rate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7C6245" w14:textId="77777777" w:rsidR="00821948" w:rsidRDefault="00000000">
            <w:r>
              <w:rPr>
                <w:sz w:val="20"/>
              </w:rPr>
              <w:t>0.05, 0.1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D2A957" w14:textId="77777777" w:rsidR="00821948" w:rsidRDefault="00000000">
            <w:r>
              <w:rPr>
                <w:b/>
                <w:sz w:val="20"/>
              </w:rPr>
              <w:t>0.1</w:t>
            </w:r>
          </w:p>
        </w:tc>
      </w:tr>
      <w:tr w:rsidR="00821948" w14:paraId="313F17B4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C01D604" w14:textId="77777777" w:rsidR="00821948" w:rsidRDefault="00000000">
            <w:r>
              <w:rPr>
                <w:b/>
                <w:sz w:val="20"/>
              </w:rPr>
              <w:t>max_depth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7C174A" w14:textId="77777777" w:rsidR="00821948" w:rsidRDefault="00000000">
            <w:r>
              <w:rPr>
                <w:sz w:val="20"/>
              </w:rPr>
              <w:t>3, 5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C9668CA" w14:textId="77777777" w:rsidR="00821948" w:rsidRDefault="00000000">
            <w:r>
              <w:rPr>
                <w:b/>
                <w:sz w:val="20"/>
              </w:rPr>
              <w:t>5</w:t>
            </w:r>
          </w:p>
        </w:tc>
      </w:tr>
      <w:tr w:rsidR="00821948" w14:paraId="466FF361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D13DA" w14:textId="77777777" w:rsidR="00821948" w:rsidRDefault="00000000">
            <w:r>
              <w:rPr>
                <w:b/>
                <w:sz w:val="20"/>
              </w:rPr>
              <w:t>subsample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6F8CA1" w14:textId="77777777" w:rsidR="00821948" w:rsidRDefault="00000000">
            <w:r>
              <w:rPr>
                <w:sz w:val="20"/>
              </w:rPr>
              <w:t>0.8, 1.0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72CEAF" w14:textId="77777777" w:rsidR="00821948" w:rsidRDefault="00000000">
            <w:r>
              <w:rPr>
                <w:b/>
                <w:sz w:val="20"/>
              </w:rPr>
              <w:t>0.8</w:t>
            </w:r>
          </w:p>
        </w:tc>
      </w:tr>
    </w:tbl>
    <w:p w14:paraId="4FD8A7FB" w14:textId="77777777" w:rsidR="00821948" w:rsidRDefault="00000000">
      <w:pPr>
        <w:spacing w:before="40"/>
        <w:jc w:val="center"/>
      </w:pPr>
      <w:r>
        <w:rPr>
          <w:i/>
          <w:color w:val="555555"/>
          <w:sz w:val="19"/>
        </w:rPr>
        <w:t>Tabela 4: Grid pretraga Gradient Boosting-a (16 kombinacija × 5 foldova = 80 treniranja)</w:t>
      </w:r>
    </w:p>
    <w:p w14:paraId="45B1168F" w14:textId="77777777" w:rsidR="00821948" w:rsidRDefault="00000000">
      <w:pPr>
        <w:pStyle w:val="Heading2"/>
      </w:pPr>
      <w:r>
        <w:rPr>
          <w:color w:val="2E75B6"/>
        </w:rPr>
        <w:t>6.3 Poređenje podešenih modela</w:t>
      </w:r>
    </w:p>
    <w:p w14:paraId="35BB45A4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E6FFFB" wp14:editId="09F6F2C4">
            <wp:extent cx="3474720" cy="19855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uned_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6850" w14:textId="77777777" w:rsidR="00821948" w:rsidRDefault="00000000">
      <w:pPr>
        <w:jc w:val="center"/>
      </w:pPr>
      <w:r>
        <w:rPr>
          <w:i/>
          <w:color w:val="555555"/>
          <w:sz w:val="19"/>
        </w:rPr>
        <w:t>Slika 12: CV R² podešenih modela</w:t>
      </w:r>
    </w:p>
    <w:p w14:paraId="6F8DA6B1" w14:textId="77777777" w:rsidR="00821948" w:rsidRDefault="00000000">
      <w:pPr>
        <w:spacing w:before="40" w:after="160"/>
        <w:jc w:val="both"/>
      </w:pPr>
      <w:r>
        <w:t>Nakon podešavanja, Gradient Boosting nadmašuje Random Forest: CV R²=0.944 vs 0.939, test R²=0.947 vs 0.943. Gradient Boosting je izabran kao finalni model.</w:t>
      </w:r>
    </w:p>
    <w:p w14:paraId="2840C837" w14:textId="77777777" w:rsidR="00821948" w:rsidRDefault="00000000">
      <w:r>
        <w:br w:type="page"/>
      </w:r>
    </w:p>
    <w:p w14:paraId="584DBFD1" w14:textId="77777777" w:rsidR="00821948" w:rsidRDefault="00000000">
      <w:pPr>
        <w:pStyle w:val="Heading1"/>
      </w:pPr>
      <w:r>
        <w:rPr>
          <w:color w:val="1F3864"/>
        </w:rPr>
        <w:lastRenderedPageBreak/>
        <w:t>7. Analiza značajnosti atributa</w:t>
      </w:r>
    </w:p>
    <w:p w14:paraId="39C4ACF6" w14:textId="77777777" w:rsidR="00821948" w:rsidRDefault="00000000">
      <w:pPr>
        <w:pStyle w:val="Heading2"/>
      </w:pPr>
      <w:r>
        <w:rPr>
          <w:color w:val="2E75B6"/>
        </w:rPr>
        <w:t>7.1 Feature importance iz modela</w:t>
      </w:r>
    </w:p>
    <w:p w14:paraId="492C32C2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1CBED9E" wp14:editId="6767AAE0">
            <wp:extent cx="45720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0AB4" w14:textId="77777777" w:rsidR="00821948" w:rsidRDefault="00000000">
      <w:pPr>
        <w:jc w:val="center"/>
      </w:pPr>
      <w:r>
        <w:rPr>
          <w:i/>
          <w:color w:val="555555"/>
          <w:sz w:val="19"/>
        </w:rPr>
        <w:t>Slika 13: Feature importance iz Gradient Boosting modela</w:t>
      </w:r>
    </w:p>
    <w:p w14:paraId="133B6725" w14:textId="77777777" w:rsidR="00821948" w:rsidRDefault="00000000">
      <w:pPr>
        <w:spacing w:before="40" w:after="160"/>
        <w:jc w:val="both"/>
      </w:pPr>
      <w:r>
        <w:t>Ključni rezultati:</w:t>
      </w:r>
    </w:p>
    <w:p w14:paraId="68F0C26B" w14:textId="77777777" w:rsidR="00821948" w:rsidRDefault="00000000">
      <w:pPr>
        <w:pStyle w:val="ListBullet"/>
        <w:spacing w:before="20" w:after="60"/>
      </w:pPr>
      <w:r>
        <w:t>hr (sat dana) — 60.7% — dominantan prediktor. Dnevni obrazac korišćenja je najvažnije pravilo koje model uči.</w:t>
      </w:r>
    </w:p>
    <w:p w14:paraId="775F63C0" w14:textId="77777777" w:rsidR="00821948" w:rsidRDefault="00000000">
      <w:pPr>
        <w:pStyle w:val="ListBullet"/>
        <w:spacing w:before="20" w:after="60"/>
      </w:pPr>
      <w:r>
        <w:t>temp (temperatura) — 9.5% — temperatura snažno utiče na odluku korisnika.</w:t>
      </w:r>
    </w:p>
    <w:p w14:paraId="2182B7A2" w14:textId="77777777" w:rsidR="00821948" w:rsidRDefault="00000000">
      <w:pPr>
        <w:pStyle w:val="ListBullet"/>
        <w:spacing w:before="20" w:after="60"/>
      </w:pPr>
      <w:r>
        <w:t>yr (godina) — 8.8% — beleži sistematski rast sistema od 2011. do 2012.</w:t>
      </w:r>
    </w:p>
    <w:p w14:paraId="2ECB977F" w14:textId="77777777" w:rsidR="00821948" w:rsidRDefault="00000000">
      <w:pPr>
        <w:pStyle w:val="ListBullet"/>
        <w:spacing w:before="20" w:after="60"/>
      </w:pPr>
      <w:r>
        <w:t>workingday (radni dan) — 8.2% — određuje tip obrasca (komjuterski vs. rekreativni).</w:t>
      </w:r>
    </w:p>
    <w:p w14:paraId="537FAE37" w14:textId="77777777" w:rsidR="00821948" w:rsidRDefault="00000000">
      <w:pPr>
        <w:pStyle w:val="Heading2"/>
      </w:pPr>
      <w:r>
        <w:rPr>
          <w:color w:val="2E75B6"/>
        </w:rPr>
        <w:t>7.2 Permutation importance</w:t>
      </w:r>
    </w:p>
    <w:p w14:paraId="644B4DF8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F134379" wp14:editId="7110223D">
            <wp:extent cx="45720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permutation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02B4" w14:textId="77777777" w:rsidR="00821948" w:rsidRDefault="00000000">
      <w:pPr>
        <w:jc w:val="center"/>
      </w:pPr>
      <w:r>
        <w:rPr>
          <w:i/>
          <w:color w:val="555555"/>
          <w:sz w:val="19"/>
        </w:rPr>
        <w:lastRenderedPageBreak/>
        <w:t>Slika 14: Permutation importance na test skupu</w:t>
      </w:r>
    </w:p>
    <w:p w14:paraId="33A3848A" w14:textId="77777777" w:rsidR="00821948" w:rsidRDefault="00000000">
      <w:pPr>
        <w:spacing w:before="40" w:after="160"/>
        <w:jc w:val="both"/>
      </w:pPr>
      <w:r>
        <w:t>Permutation importance je robusnija metoda: za svaku karakteristiku nasumično mešamo njene vrednosti i merimo koliko se R² pogoršava. Metoda potvrđuje iste zaključke — hr, temp i yr su konzistentno najvažniji atributi.</w:t>
      </w:r>
    </w:p>
    <w:p w14:paraId="2320711C" w14:textId="77777777" w:rsidR="00821948" w:rsidRDefault="00000000">
      <w:pPr>
        <w:pStyle w:val="Heading2"/>
      </w:pPr>
      <w:r>
        <w:rPr>
          <w:color w:val="2E75B6"/>
        </w:rPr>
        <w:t>7.3 Svi atributi vs. Top 10 atributa</w:t>
      </w:r>
    </w:p>
    <w:p w14:paraId="2EA003E2" w14:textId="77777777" w:rsidR="0082194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2FE8196" wp14:editId="48BE220C">
            <wp:extent cx="4389120" cy="2438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ll_vs_top_featu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BE3B" w14:textId="77777777" w:rsidR="00821948" w:rsidRDefault="00000000">
      <w:pPr>
        <w:jc w:val="center"/>
      </w:pPr>
      <w:r>
        <w:rPr>
          <w:i/>
          <w:color w:val="555555"/>
          <w:sz w:val="19"/>
        </w:rPr>
        <w:t>Slika 15: Poređenje modela sa svim i sa top 10 atributa</w:t>
      </w:r>
    </w:p>
    <w:p w14:paraId="62ABC20F" w14:textId="77777777" w:rsidR="00821948" w:rsidRDefault="00000000">
      <w:pPr>
        <w:spacing w:before="40" w:after="160"/>
        <w:jc w:val="both"/>
      </w:pPr>
      <w:r>
        <w:t>Model sa samo top 10 atributa postiže R²=0.945 u poređenju sa R²=0.947 kada se koriste svi atributi. Razlika od samo 0.002 je zanemarljiva — 10 intuitivnih karakteristika je dovoljno za gotovo iste performanse uz manji i brži model.</w:t>
      </w:r>
    </w:p>
    <w:p w14:paraId="7240B77A" w14:textId="77777777" w:rsidR="00821948" w:rsidRDefault="00000000">
      <w:r>
        <w:br w:type="page"/>
      </w:r>
    </w:p>
    <w:p w14:paraId="37CBB117" w14:textId="77777777" w:rsidR="00821948" w:rsidRDefault="00000000">
      <w:pPr>
        <w:pStyle w:val="Heading1"/>
      </w:pPr>
      <w:r>
        <w:rPr>
          <w:color w:val="1F3864"/>
        </w:rPr>
        <w:lastRenderedPageBreak/>
        <w:t>8. Deployment modela</w:t>
      </w:r>
    </w:p>
    <w:p w14:paraId="1C559D3E" w14:textId="77777777" w:rsidR="00821948" w:rsidRDefault="00000000">
      <w:pPr>
        <w:spacing w:before="40" w:after="160"/>
        <w:jc w:val="both"/>
      </w:pPr>
      <w:r>
        <w:t>Finalni Gradient Boosting model je sačuvan kao tuned_model.joblib i deployovan na dva načina.</w:t>
      </w:r>
    </w:p>
    <w:p w14:paraId="1B7E1DDB" w14:textId="77777777" w:rsidR="00821948" w:rsidRDefault="00000000">
      <w:pPr>
        <w:pStyle w:val="Heading2"/>
      </w:pPr>
      <w:r>
        <w:rPr>
          <w:color w:val="2E75B6"/>
        </w:rPr>
        <w:t>8.1 REST API (FastAPI)</w:t>
      </w:r>
    </w:p>
    <w:p w14:paraId="504C153A" w14:textId="77777777" w:rsidR="00821948" w:rsidRDefault="00000000">
      <w:pPr>
        <w:spacing w:before="40" w:after="160"/>
        <w:jc w:val="both"/>
      </w:pPr>
      <w:r>
        <w:t>API je implementiran korišćenjem FastAPI framework-a. Pokretanje:</w:t>
      </w:r>
    </w:p>
    <w:p w14:paraId="11D73487" w14:textId="77777777" w:rsidR="00821948" w:rsidRDefault="00000000">
      <w:pPr>
        <w:shd w:val="clear" w:color="auto" w:fill="F0F0F0"/>
        <w:spacing w:after="160"/>
        <w:ind w:left="567"/>
      </w:pPr>
      <w:r>
        <w:rPr>
          <w:rFonts w:ascii="Courier New" w:hAnsi="Courier New"/>
          <w:sz w:val="20"/>
        </w:rPr>
        <w:t>python -m uvicorn app.api:app --reload</w:t>
      </w:r>
    </w:p>
    <w:p w14:paraId="0806EC73" w14:textId="77777777" w:rsidR="00821948" w:rsidRDefault="00000000">
      <w:pPr>
        <w:spacing w:before="40" w:after="160"/>
        <w:jc w:val="both"/>
      </w:pPr>
      <w:r>
        <w:t>Interaktivna Swagger dokumentacija dostupna je automatski na http://127.0.0.1:8000/docs</w:t>
      </w:r>
    </w:p>
    <w:p w14:paraId="0CA99D3F" w14:textId="77777777" w:rsidR="00821948" w:rsidRDefault="00000000">
      <w:pPr>
        <w:pStyle w:val="ListBullet"/>
        <w:spacing w:before="20" w:after="60"/>
      </w:pPr>
      <w:r>
        <w:t>GET /  — status API-ja i naziv učitanog modela</w:t>
      </w:r>
    </w:p>
    <w:p w14:paraId="62022678" w14:textId="77777777" w:rsidR="00821948" w:rsidRDefault="00000000">
      <w:pPr>
        <w:pStyle w:val="ListBullet"/>
        <w:spacing w:before="20" w:after="60"/>
      </w:pPr>
      <w:r>
        <w:t>POST /predict  — prijem ulaznih parametara i vraćanje predikcije</w:t>
      </w:r>
    </w:p>
    <w:p w14:paraId="078AA65C" w14:textId="77777777" w:rsidR="00821948" w:rsidRDefault="00000000">
      <w:pPr>
        <w:pStyle w:val="ListBullet"/>
        <w:spacing w:before="20" w:after="60"/>
      </w:pPr>
      <w:r>
        <w:t>GET /health  — provera dostupnosti servisa</w:t>
      </w:r>
    </w:p>
    <w:p w14:paraId="6D1CC5F3" w14:textId="77777777" w:rsidR="00821948" w:rsidRDefault="00000000">
      <w:pPr>
        <w:spacing w:before="40" w:after="160"/>
        <w:jc w:val="both"/>
      </w:pPr>
      <w:r>
        <w:t>Ulazni podaci se validiraju kroz Pydantic shemu — neispravne vrednosti automatski vraćaju HTTP 422 grešku sa opisom problema.</w:t>
      </w:r>
    </w:p>
    <w:p w14:paraId="03E2F3C4" w14:textId="77777777" w:rsidR="00821948" w:rsidRDefault="00000000">
      <w:pPr>
        <w:pStyle w:val="Heading2"/>
      </w:pPr>
      <w:r>
        <w:rPr>
          <w:color w:val="2E75B6"/>
        </w:rPr>
        <w:t>8.2 Web interfejs (Streamlit)</w:t>
      </w:r>
    </w:p>
    <w:p w14:paraId="34AE5CAD" w14:textId="77777777" w:rsidR="00821948" w:rsidRDefault="00000000">
      <w:pPr>
        <w:spacing w:before="40" w:after="160"/>
        <w:jc w:val="both"/>
      </w:pPr>
      <w:r>
        <w:t>Streamlit aplikacija nudi interaktivni web interfejs sa slajderima i padajućim listama. Pokretanje:</w:t>
      </w:r>
    </w:p>
    <w:p w14:paraId="202634B6" w14:textId="77777777" w:rsidR="00821948" w:rsidRDefault="00000000">
      <w:pPr>
        <w:shd w:val="clear" w:color="auto" w:fill="F0F0F0"/>
        <w:spacing w:after="160"/>
        <w:ind w:left="567"/>
      </w:pPr>
      <w:r>
        <w:rPr>
          <w:rFonts w:ascii="Courier New" w:hAnsi="Courier New"/>
          <w:sz w:val="20"/>
        </w:rPr>
        <w:t>python -m streamlit run app/ui.py</w:t>
      </w:r>
    </w:p>
    <w:p w14:paraId="74C0F81D" w14:textId="77777777" w:rsidR="00821948" w:rsidRDefault="00000000">
      <w:pPr>
        <w:spacing w:before="40" w:after="160"/>
        <w:jc w:val="both"/>
      </w:pPr>
      <w:r>
        <w:t>Interfejs se otvara u browseru na http://localhost:8501 i prikazuje predviđeni broj iznajmljivanja uz kategorizaciju u nivo potražnje (nizak/srednji/visok) sa odgovarajućom bojom i preporukom za operatere sistema.</w:t>
      </w:r>
    </w:p>
    <w:p w14:paraId="29FB741C" w14:textId="77777777" w:rsidR="00821948" w:rsidRDefault="00000000">
      <w:r>
        <w:br w:type="page"/>
      </w:r>
    </w:p>
    <w:p w14:paraId="2EA22E84" w14:textId="77777777" w:rsidR="00821948" w:rsidRDefault="00000000">
      <w:pPr>
        <w:pStyle w:val="Heading1"/>
      </w:pPr>
      <w:r>
        <w:rPr>
          <w:color w:val="1F3864"/>
        </w:rPr>
        <w:lastRenderedPageBreak/>
        <w:t>9. Zaključak</w:t>
      </w:r>
    </w:p>
    <w:p w14:paraId="1EDF375A" w14:textId="77777777" w:rsidR="00821948" w:rsidRDefault="00000000">
      <w:pPr>
        <w:pStyle w:val="Heading2"/>
      </w:pPr>
      <w:r>
        <w:rPr>
          <w:color w:val="2E75B6"/>
        </w:rPr>
        <w:t>9.1 Rezultati i ključni uvidi</w:t>
      </w:r>
    </w:p>
    <w:p w14:paraId="745B306A" w14:textId="77777777" w:rsidR="00821948" w:rsidRDefault="00000000">
      <w:pPr>
        <w:spacing w:before="40" w:after="160"/>
        <w:jc w:val="both"/>
      </w:pPr>
      <w:r>
        <w:t>Projekat je uspešno realizovao kompletan ML pipeline. Finalni model (Gradient Boosting sa podešenim hiperparametrima) postiže R²=0.947, MAE=25.52 i RMSE=40.80 na test skupu — izuzetne performanse za ovaj tip problema.</w:t>
      </w:r>
    </w:p>
    <w:p w14:paraId="695D3F9A" w14:textId="77777777" w:rsidR="00821948" w:rsidRDefault="00000000">
      <w:pPr>
        <w:spacing w:before="40" w:after="160"/>
        <w:jc w:val="both"/>
      </w:pPr>
      <w:r>
        <w:t>Ključni uvidi:</w:t>
      </w:r>
    </w:p>
    <w:p w14:paraId="395DE2C5" w14:textId="77777777" w:rsidR="00821948" w:rsidRDefault="00000000">
      <w:pPr>
        <w:pStyle w:val="ListBullet"/>
        <w:spacing w:before="20" w:after="60"/>
      </w:pPr>
      <w:r>
        <w:t>Sat dana je dominantan faktor (~60% feature importance) — sistem se primarno koristi za jutarnje i popodnevno komjutiranje.</w:t>
      </w:r>
    </w:p>
    <w:p w14:paraId="61D161A7" w14:textId="77777777" w:rsidR="00821948" w:rsidRDefault="00000000">
      <w:pPr>
        <w:pStyle w:val="ListBullet"/>
        <w:spacing w:before="20" w:after="60"/>
      </w:pPr>
      <w:r>
        <w:t>Temperatura je drugi najvažniji faktor — udobnost i bezbednost vožnje direktno utiču na odluku korisnika.</w:t>
      </w:r>
    </w:p>
    <w:p w14:paraId="389C2573" w14:textId="77777777" w:rsidR="00821948" w:rsidRDefault="00000000">
      <w:pPr>
        <w:pStyle w:val="ListBullet"/>
        <w:spacing w:before="20" w:after="60"/>
      </w:pPr>
      <w:r>
        <w:t>Rast od 2011. do 2012. svedoči o brzom prihvatanju sistema.</w:t>
      </w:r>
    </w:p>
    <w:p w14:paraId="59558830" w14:textId="77777777" w:rsidR="00821948" w:rsidRDefault="00000000">
      <w:pPr>
        <w:pStyle w:val="ListBullet"/>
        <w:spacing w:before="20" w:after="60"/>
      </w:pPr>
      <w:r>
        <w:t>Linearni modeli su potpuno neadekvatni (R²≈0.40) zbog složene nelinearne prirode podataka.</w:t>
      </w:r>
    </w:p>
    <w:p w14:paraId="41568A5B" w14:textId="77777777" w:rsidR="00821948" w:rsidRDefault="00000000">
      <w:pPr>
        <w:pStyle w:val="ListBullet"/>
        <w:spacing w:before="20" w:after="60"/>
      </w:pPr>
      <w:r>
        <w:t>Top 10 atributa postiže gotovo identičan R² kao svih 18, što otvara mogućnost deplojmenta lakšeg modela.</w:t>
      </w:r>
    </w:p>
    <w:p w14:paraId="300694A2" w14:textId="77777777" w:rsidR="00821948" w:rsidRDefault="00000000">
      <w:pPr>
        <w:pStyle w:val="Heading2"/>
      </w:pPr>
      <w:r>
        <w:rPr>
          <w:color w:val="2E75B6"/>
        </w:rPr>
        <w:t>9.2 Praktična primenljivost</w:t>
      </w:r>
    </w:p>
    <w:p w14:paraId="0780E0F3" w14:textId="77777777" w:rsidR="00821948" w:rsidRDefault="00000000">
      <w:pPr>
        <w:pStyle w:val="ListBullet"/>
        <w:spacing w:before="20" w:after="60"/>
      </w:pPr>
      <w:r>
        <w:t>Planiranje distribucije bicikala po stanicama na osnovu predviđene potražnje</w:t>
      </w:r>
    </w:p>
    <w:p w14:paraId="76427270" w14:textId="77777777" w:rsidR="00821948" w:rsidRDefault="00000000">
      <w:pPr>
        <w:pStyle w:val="ListBullet"/>
        <w:spacing w:before="20" w:after="60"/>
      </w:pPr>
      <w:r>
        <w:t>Optimizacija broja dostupnih bicikala u vršnim satovima</w:t>
      </w:r>
    </w:p>
    <w:p w14:paraId="6E2D1A50" w14:textId="77777777" w:rsidR="00821948" w:rsidRDefault="00000000">
      <w:pPr>
        <w:pStyle w:val="ListBullet"/>
        <w:spacing w:before="20" w:after="60"/>
      </w:pPr>
      <w:r>
        <w:t>Predikcija potražnje za naredno vreme koristeći vremensku prognozu</w:t>
      </w:r>
    </w:p>
    <w:p w14:paraId="535750FE" w14:textId="77777777" w:rsidR="00821948" w:rsidRDefault="00000000">
      <w:pPr>
        <w:pStyle w:val="ListBullet"/>
        <w:spacing w:before="20" w:after="60"/>
      </w:pPr>
      <w:r>
        <w:t>Identifikacija stanica sa hronično visokom potražnjom</w:t>
      </w:r>
    </w:p>
    <w:p w14:paraId="57CB09B2" w14:textId="77777777" w:rsidR="00821948" w:rsidRDefault="00000000">
      <w:pPr>
        <w:pStyle w:val="Heading2"/>
      </w:pPr>
      <w:r>
        <w:rPr>
          <w:color w:val="2E75B6"/>
        </w:rPr>
        <w:t>9.3 Preporuke za unapređenje</w:t>
      </w:r>
    </w:p>
    <w:p w14:paraId="233FE14F" w14:textId="77777777" w:rsidR="00821948" w:rsidRDefault="00000000">
      <w:pPr>
        <w:pStyle w:val="ListBullet"/>
        <w:spacing w:before="20" w:after="60"/>
      </w:pPr>
      <w:r>
        <w:t>Spoljni podaci: turistički događaji, sportske priredbe i koncerti mogu značajno uticati na potražnju a nisu obuhvaćeni datasetom.</w:t>
      </w:r>
    </w:p>
    <w:p w14:paraId="64B35FE6" w14:textId="77777777" w:rsidR="00821948" w:rsidRDefault="00000000">
      <w:pPr>
        <w:pStyle w:val="ListBullet"/>
        <w:spacing w:before="20" w:after="60"/>
      </w:pPr>
      <w:r>
        <w:t>Prostorna analiza: dodavanje geografskih karakteristika (lokacija stanice) moglo bi poboljšati model za specifične stanice.</w:t>
      </w:r>
    </w:p>
    <w:p w14:paraId="5072F057" w14:textId="77777777" w:rsidR="00821948" w:rsidRDefault="00000000">
      <w:pPr>
        <w:pStyle w:val="ListBullet"/>
        <w:spacing w:before="20" w:after="60"/>
      </w:pPr>
      <w:r>
        <w:t>Vremenski serijalni modeli: LSTM ili Prophet algoritmi koji eksplicitno modeluju temporalne zavisnosti.</w:t>
      </w:r>
    </w:p>
    <w:p w14:paraId="647B281F" w14:textId="77777777" w:rsidR="00821948" w:rsidRDefault="00000000">
      <w:pPr>
        <w:pStyle w:val="ListBullet"/>
        <w:spacing w:before="20" w:after="60"/>
      </w:pPr>
      <w:r>
        <w:t>Online learning: postupno ažuriranje modela novim podacima bez ponovnog treniranja od početka.</w:t>
      </w:r>
    </w:p>
    <w:p w14:paraId="63BF2A64" w14:textId="77777777" w:rsidR="00821948" w:rsidRDefault="00000000">
      <w:pPr>
        <w:pStyle w:val="ListBullet"/>
        <w:spacing w:before="20" w:after="60"/>
      </w:pPr>
      <w:r>
        <w:t>Intervali predikcije: umesto tačkovnih predviđanja, pružiti 95% interval poverenja za operativno planiranje.</w:t>
      </w:r>
    </w:p>
    <w:p w14:paraId="37CA2535" w14:textId="77777777" w:rsidR="00821948" w:rsidRDefault="00821948">
      <w:pPr>
        <w:spacing w:after="80"/>
      </w:pPr>
    </w:p>
    <w:p w14:paraId="610224CA" w14:textId="77777777" w:rsidR="00821948" w:rsidRDefault="00000000">
      <w:pPr>
        <w:spacing w:before="40" w:after="160"/>
        <w:jc w:val="center"/>
      </w:pPr>
      <w:r>
        <w:rPr>
          <w:i/>
          <w:color w:val="888888"/>
          <w:sz w:val="18"/>
        </w:rPr>
        <w:t>Bike Sharing — SAUSAU predmetni projekat 2026  |  Capital Bikeshare dataset (2011–2012)</w:t>
      </w:r>
    </w:p>
    <w:sectPr w:rsidR="0082194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224838">
    <w:abstractNumId w:val="8"/>
  </w:num>
  <w:num w:numId="2" w16cid:durableId="855655476">
    <w:abstractNumId w:val="6"/>
  </w:num>
  <w:num w:numId="3" w16cid:durableId="1339769786">
    <w:abstractNumId w:val="5"/>
  </w:num>
  <w:num w:numId="4" w16cid:durableId="1977179543">
    <w:abstractNumId w:val="4"/>
  </w:num>
  <w:num w:numId="5" w16cid:durableId="33773993">
    <w:abstractNumId w:val="7"/>
  </w:num>
  <w:num w:numId="6" w16cid:durableId="643124103">
    <w:abstractNumId w:val="3"/>
  </w:num>
  <w:num w:numId="7" w16cid:durableId="18969816">
    <w:abstractNumId w:val="2"/>
  </w:num>
  <w:num w:numId="8" w16cid:durableId="1147160619">
    <w:abstractNumId w:val="1"/>
  </w:num>
  <w:num w:numId="9" w16cid:durableId="179524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FC"/>
    <w:rsid w:val="00034616"/>
    <w:rsid w:val="0006063C"/>
    <w:rsid w:val="0015074B"/>
    <w:rsid w:val="0029639D"/>
    <w:rsid w:val="00326F90"/>
    <w:rsid w:val="005637ED"/>
    <w:rsid w:val="00821948"/>
    <w:rsid w:val="00AA1D8D"/>
    <w:rsid w:val="00B47730"/>
    <w:rsid w:val="00CB0664"/>
    <w:rsid w:val="00EF0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828D2"/>
  <w14:defaultImageDpi w14:val="300"/>
  <w15:docId w15:val="{6524088A-22BA-4158-AFD3-04A08307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1924</Words>
  <Characters>10968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 56/2023 - Vignjević Strahinja</cp:lastModifiedBy>
  <cp:revision>3</cp:revision>
  <dcterms:created xsi:type="dcterms:W3CDTF">2013-12-23T23:15:00Z</dcterms:created>
  <dcterms:modified xsi:type="dcterms:W3CDTF">2026-06-18T13:32:00Z</dcterms:modified>
  <cp:category/>
</cp:coreProperties>
</file>