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ayout w:type="fixed"/>
        <w:tblLook w:val="04A0"/>
      </w:tblPr>
      <w:tblGrid>
        <w:gridCol w:w="1384"/>
        <w:gridCol w:w="2144"/>
        <w:gridCol w:w="845"/>
        <w:gridCol w:w="980"/>
      </w:tblGrid>
      <w:tr w:rsidR="00D711C6" w:rsidRPr="00D80F7F" w:rsidTr="00D80F7F">
        <w:trPr>
          <w:jc w:val="center"/>
        </w:trPr>
        <w:tc>
          <w:tcPr>
            <w:tcW w:w="138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  <w:r w:rsidRPr="00D80F7F">
              <w:rPr>
                <w:i/>
                <w:color w:val="002060"/>
                <w:sz w:val="20"/>
                <w:lang w:val="en-US"/>
              </w:rPr>
              <w:t>FANLAR</w:t>
            </w:r>
          </w:p>
        </w:tc>
        <w:tc>
          <w:tcPr>
            <w:tcW w:w="214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  <w:r w:rsidRPr="00D80F7F">
              <w:rPr>
                <w:i/>
                <w:color w:val="002060"/>
                <w:sz w:val="20"/>
                <w:lang w:val="en-US"/>
              </w:rPr>
              <w:t>UYGA  VAZIFALAR</w:t>
            </w:r>
          </w:p>
          <w:p w:rsidR="00D711C6" w:rsidRPr="00D80F7F" w:rsidRDefault="00D711C6" w:rsidP="00D80F7F">
            <w:pPr>
              <w:rPr>
                <w:i/>
                <w:color w:val="002060"/>
                <w:sz w:val="20"/>
                <w:lang w:val="uz-Cyrl-UZ"/>
              </w:rPr>
            </w:pPr>
            <w:r w:rsidRPr="00D80F7F">
              <w:rPr>
                <w:i/>
                <w:color w:val="002060"/>
                <w:sz w:val="20"/>
                <w:lang w:val="uz-Cyrl-UZ"/>
              </w:rPr>
              <w:t>Домашния  задания</w:t>
            </w:r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</w:rPr>
              <w:t>ballar</w:t>
            </w:r>
            <w:proofErr w:type="spellEnd"/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  <w:r w:rsidRPr="00D80F7F">
              <w:rPr>
                <w:i/>
                <w:color w:val="002060"/>
                <w:sz w:val="20"/>
                <w:lang w:val="en-US"/>
              </w:rPr>
              <w:t>IMZO</w:t>
            </w: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  <w:tcBorders>
              <w:bottom w:val="single" w:sz="4" w:space="0" w:color="auto"/>
            </w:tcBorders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Oqish</w:t>
            </w:r>
            <w:proofErr w:type="spellEnd"/>
          </w:p>
        </w:tc>
        <w:tc>
          <w:tcPr>
            <w:tcW w:w="214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r>
              <w:rPr>
                <w:i/>
                <w:color w:val="002060"/>
                <w:sz w:val="20"/>
                <w:lang w:val="en-US"/>
              </w:rPr>
              <w:t xml:space="preserve">IFODALI  </w:t>
            </w:r>
            <w:proofErr w:type="spellStart"/>
            <w:r>
              <w:rPr>
                <w:i/>
                <w:color w:val="002060"/>
                <w:sz w:val="20"/>
                <w:lang w:val="en-US"/>
              </w:rPr>
              <w:t>O’qish</w:t>
            </w:r>
            <w:proofErr w:type="spellEnd"/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  <w:lang w:val="en-US"/>
              </w:rPr>
            </w:pP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  <w:tcBorders>
              <w:top w:val="single" w:sz="4" w:space="0" w:color="auto"/>
            </w:tcBorders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Ona</w:t>
            </w:r>
            <w:proofErr w:type="spellEnd"/>
            <w:r w:rsidRPr="00D80F7F">
              <w:rPr>
                <w:i/>
                <w:color w:val="002060"/>
                <w:sz w:val="20"/>
                <w:lang w:val="en-US"/>
              </w:rPr>
              <w:t xml:space="preserve">  </w:t>
            </w: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tili</w:t>
            </w:r>
            <w:proofErr w:type="spellEnd"/>
          </w:p>
        </w:tc>
        <w:tc>
          <w:tcPr>
            <w:tcW w:w="214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r>
              <w:rPr>
                <w:i/>
                <w:color w:val="002060"/>
                <w:sz w:val="20"/>
                <w:lang w:val="en-US"/>
              </w:rPr>
              <w:t>84-mashq</w:t>
            </w:r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Matematika</w:t>
            </w:r>
            <w:proofErr w:type="spellEnd"/>
          </w:p>
        </w:tc>
        <w:tc>
          <w:tcPr>
            <w:tcW w:w="214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r>
              <w:rPr>
                <w:i/>
                <w:color w:val="002060"/>
                <w:sz w:val="20"/>
                <w:lang w:val="en-US"/>
              </w:rPr>
              <w:t xml:space="preserve">6-7- </w:t>
            </w:r>
            <w:proofErr w:type="spellStart"/>
            <w:r>
              <w:rPr>
                <w:i/>
                <w:color w:val="002060"/>
                <w:sz w:val="20"/>
                <w:lang w:val="en-US"/>
              </w:rPr>
              <w:t>misollar</w:t>
            </w:r>
            <w:proofErr w:type="spellEnd"/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Ingiliz</w:t>
            </w:r>
            <w:proofErr w:type="spellEnd"/>
            <w:r w:rsidRPr="00D80F7F">
              <w:rPr>
                <w:i/>
                <w:color w:val="002060"/>
                <w:sz w:val="20"/>
                <w:lang w:val="en-US"/>
              </w:rPr>
              <w:t xml:space="preserve">  </w:t>
            </w: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tili</w:t>
            </w:r>
            <w:proofErr w:type="spellEnd"/>
          </w:p>
        </w:tc>
        <w:tc>
          <w:tcPr>
            <w:tcW w:w="214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>
              <w:rPr>
                <w:i/>
                <w:color w:val="002060"/>
                <w:sz w:val="20"/>
                <w:lang w:val="en-US"/>
              </w:rPr>
              <w:t>so’zlarni</w:t>
            </w:r>
            <w:proofErr w:type="spellEnd"/>
            <w:r>
              <w:rPr>
                <w:i/>
                <w:color w:val="002060"/>
                <w:sz w:val="20"/>
                <w:lang w:val="en-US"/>
              </w:rPr>
              <w:t xml:space="preserve">  </w:t>
            </w:r>
            <w:proofErr w:type="spellStart"/>
            <w:r>
              <w:rPr>
                <w:i/>
                <w:color w:val="002060"/>
                <w:sz w:val="20"/>
                <w:lang w:val="en-US"/>
              </w:rPr>
              <w:t>yotlash</w:t>
            </w:r>
            <w:proofErr w:type="spellEnd"/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en-US"/>
              </w:rPr>
            </w:pP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Rus</w:t>
            </w:r>
            <w:proofErr w:type="spellEnd"/>
            <w:r w:rsidRPr="00D80F7F">
              <w:rPr>
                <w:i/>
                <w:color w:val="002060"/>
                <w:sz w:val="20"/>
                <w:lang w:val="en-US"/>
              </w:rPr>
              <w:t xml:space="preserve">  </w:t>
            </w:r>
            <w:proofErr w:type="spellStart"/>
            <w:r w:rsidRPr="00D80F7F">
              <w:rPr>
                <w:i/>
                <w:color w:val="002060"/>
                <w:sz w:val="20"/>
                <w:lang w:val="en-US"/>
              </w:rPr>
              <w:t>tili</w:t>
            </w:r>
            <w:proofErr w:type="spellEnd"/>
          </w:p>
        </w:tc>
        <w:tc>
          <w:tcPr>
            <w:tcW w:w="2144" w:type="dxa"/>
          </w:tcPr>
          <w:p w:rsidR="00D711C6" w:rsidRPr="00D80F7F" w:rsidRDefault="00D80F7F" w:rsidP="00D80F7F">
            <w:pPr>
              <w:rPr>
                <w:i/>
                <w:color w:val="002060"/>
                <w:sz w:val="20"/>
                <w:lang w:val="uz-Cyrl-UZ"/>
              </w:rPr>
            </w:pPr>
            <w:r>
              <w:rPr>
                <w:i/>
                <w:color w:val="002060"/>
                <w:sz w:val="20"/>
                <w:lang w:val="en-US"/>
              </w:rPr>
              <w:t>90-</w:t>
            </w:r>
            <w:r>
              <w:rPr>
                <w:i/>
                <w:color w:val="002060"/>
                <w:sz w:val="20"/>
                <w:lang w:val="uz-Cyrl-UZ"/>
              </w:rPr>
              <w:t>ВЕТ</w:t>
            </w:r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  <w:tr w:rsidR="00D711C6" w:rsidRPr="00D80F7F" w:rsidTr="00D80F7F">
        <w:trPr>
          <w:trHeight w:val="153"/>
          <w:jc w:val="center"/>
        </w:trPr>
        <w:tc>
          <w:tcPr>
            <w:tcW w:w="138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214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  <w:tr w:rsidR="00D711C6" w:rsidRPr="00D80F7F" w:rsidTr="00D80F7F">
        <w:trPr>
          <w:jc w:val="center"/>
        </w:trPr>
        <w:tc>
          <w:tcPr>
            <w:tcW w:w="138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2144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845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  <w:tc>
          <w:tcPr>
            <w:tcW w:w="980" w:type="dxa"/>
          </w:tcPr>
          <w:p w:rsidR="00D711C6" w:rsidRPr="00D80F7F" w:rsidRDefault="00D711C6" w:rsidP="00D80F7F">
            <w:pPr>
              <w:rPr>
                <w:i/>
                <w:color w:val="002060"/>
                <w:sz w:val="20"/>
              </w:rPr>
            </w:pPr>
          </w:p>
        </w:tc>
      </w:tr>
    </w:tbl>
    <w:p w:rsidR="00D80F7F" w:rsidRDefault="00D80F7F"/>
    <w:sectPr w:rsidR="00D8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833AB"/>
    <w:multiLevelType w:val="hybridMultilevel"/>
    <w:tmpl w:val="E7EE5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>
    <w:useFELayout/>
  </w:compat>
  <w:rsids>
    <w:rsidRoot w:val="00D711C6"/>
    <w:rsid w:val="00D711C6"/>
    <w:rsid w:val="00D8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0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05B4B-9F55-469A-9E2F-212549B87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2021-02-23T12:22:00Z</dcterms:created>
  <dcterms:modified xsi:type="dcterms:W3CDTF">2021-02-23T12:42:00Z</dcterms:modified>
</cp:coreProperties>
</file>