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2260D" w14:textId="168F5E1F" w:rsidR="0023337B" w:rsidRDefault="0023337B" w:rsidP="0023337B">
      <w:pPr>
        <w:numPr>
          <w:ilvl w:val="0"/>
          <w:numId w:val="1"/>
        </w:numPr>
      </w:pPr>
      <w:r w:rsidRPr="0023337B">
        <w:t>What are the main tasks that autoencoders are used for?</w:t>
      </w:r>
    </w:p>
    <w:p w14:paraId="6D7FD323" w14:textId="77777777" w:rsidR="006D0180" w:rsidRPr="006D0180" w:rsidRDefault="006D0180" w:rsidP="006D0180">
      <w:pPr>
        <w:ind w:left="360"/>
      </w:pPr>
      <w:r>
        <w:t xml:space="preserve">A1. </w:t>
      </w:r>
      <w:r w:rsidRPr="006D0180">
        <w:t xml:space="preserve">Autoencoders are mainly used for unsupervised learning tasks. Some of the main tasks that autoencoders are used for </w:t>
      </w:r>
      <w:proofErr w:type="gramStart"/>
      <w:r w:rsidRPr="006D0180">
        <w:t>include</w:t>
      </w:r>
      <w:proofErr w:type="gramEnd"/>
      <w:r w:rsidRPr="006D0180">
        <w:t>:</w:t>
      </w:r>
    </w:p>
    <w:p w14:paraId="5BD3D642" w14:textId="77777777" w:rsidR="006D0180" w:rsidRPr="006D0180" w:rsidRDefault="006D0180" w:rsidP="006D0180">
      <w:pPr>
        <w:numPr>
          <w:ilvl w:val="0"/>
          <w:numId w:val="2"/>
        </w:numPr>
      </w:pPr>
      <w:r w:rsidRPr="006D0180">
        <w:t>Data compression: Autoencoders can learn a compressed representation of the input data, which can be used for efficient storage or transmission of data.</w:t>
      </w:r>
    </w:p>
    <w:p w14:paraId="68CF809C" w14:textId="77777777" w:rsidR="006D0180" w:rsidRPr="006D0180" w:rsidRDefault="006D0180" w:rsidP="006D0180">
      <w:pPr>
        <w:numPr>
          <w:ilvl w:val="0"/>
          <w:numId w:val="2"/>
        </w:numPr>
      </w:pPr>
      <w:r w:rsidRPr="006D0180">
        <w:t>Data denoising: Autoencoders can be trained to remove noise from input data, which can be useful in image denoising, speech enhancement, and other signal processing tasks.</w:t>
      </w:r>
    </w:p>
    <w:p w14:paraId="7B85CA51" w14:textId="77777777" w:rsidR="006D0180" w:rsidRPr="006D0180" w:rsidRDefault="006D0180" w:rsidP="006D0180">
      <w:pPr>
        <w:numPr>
          <w:ilvl w:val="0"/>
          <w:numId w:val="2"/>
        </w:numPr>
      </w:pPr>
      <w:r w:rsidRPr="006D0180">
        <w:t>Data generation: Autoencoders can be used to generate new data samples by sampling from the learned latent space.</w:t>
      </w:r>
    </w:p>
    <w:p w14:paraId="56AF89F9" w14:textId="77777777" w:rsidR="006D0180" w:rsidRPr="006D0180" w:rsidRDefault="006D0180" w:rsidP="006D0180">
      <w:pPr>
        <w:numPr>
          <w:ilvl w:val="0"/>
          <w:numId w:val="2"/>
        </w:numPr>
      </w:pPr>
      <w:r w:rsidRPr="006D0180">
        <w:t>Data anomaly detection: Autoencoders can be trained on normal data samples and then used to detect anomalies or outliers in new data samples that deviate significantly from the learned representation.</w:t>
      </w:r>
    </w:p>
    <w:p w14:paraId="274CFBBC" w14:textId="77777777" w:rsidR="006D0180" w:rsidRPr="006D0180" w:rsidRDefault="006D0180" w:rsidP="006D0180">
      <w:pPr>
        <w:numPr>
          <w:ilvl w:val="0"/>
          <w:numId w:val="2"/>
        </w:numPr>
      </w:pPr>
      <w:r w:rsidRPr="006D0180">
        <w:t>Representation learning: Autoencoders can learn a useful representation of the input data that can be used as a feature extractor for other tasks, such as classification or regression.</w:t>
      </w:r>
    </w:p>
    <w:p w14:paraId="151A7B12" w14:textId="4F6232D0" w:rsidR="006D0180" w:rsidRPr="0023337B" w:rsidRDefault="006D0180" w:rsidP="006D0180">
      <w:pPr>
        <w:ind w:left="360"/>
      </w:pPr>
    </w:p>
    <w:p w14:paraId="274AA21D" w14:textId="21D94790" w:rsidR="0023337B" w:rsidRDefault="0023337B" w:rsidP="0023337B">
      <w:pPr>
        <w:numPr>
          <w:ilvl w:val="0"/>
          <w:numId w:val="1"/>
        </w:numPr>
      </w:pPr>
      <w:r w:rsidRPr="0023337B">
        <w:t xml:space="preserve">Suppose you want to train a classifier, and you have plenty of </w:t>
      </w:r>
      <w:proofErr w:type="spellStart"/>
      <w:r w:rsidRPr="0023337B">
        <w:t>unlabeled</w:t>
      </w:r>
      <w:proofErr w:type="spellEnd"/>
      <w:r w:rsidRPr="0023337B">
        <w:t xml:space="preserve"> training data but only a few thousand </w:t>
      </w:r>
      <w:proofErr w:type="spellStart"/>
      <w:r w:rsidRPr="0023337B">
        <w:t>labeled</w:t>
      </w:r>
      <w:proofErr w:type="spellEnd"/>
      <w:r w:rsidRPr="0023337B">
        <w:t xml:space="preserve"> instances. How can autoencoders help? How would you proceed?</w:t>
      </w:r>
    </w:p>
    <w:p w14:paraId="65B46D0F" w14:textId="77777777" w:rsidR="006D0180" w:rsidRPr="006D0180" w:rsidRDefault="006D0180" w:rsidP="006D0180">
      <w:pPr>
        <w:ind w:left="360"/>
      </w:pPr>
      <w:r>
        <w:t xml:space="preserve">A2. </w:t>
      </w:r>
      <w:r w:rsidRPr="006D0180">
        <w:t xml:space="preserve">Autoencoders can help in this scenario by pretraining a model on the </w:t>
      </w:r>
      <w:proofErr w:type="spellStart"/>
      <w:r w:rsidRPr="006D0180">
        <w:t>unlabeled</w:t>
      </w:r>
      <w:proofErr w:type="spellEnd"/>
      <w:r w:rsidRPr="006D0180">
        <w:t xml:space="preserve"> data, which can help improve performance on the </w:t>
      </w:r>
      <w:proofErr w:type="spellStart"/>
      <w:r w:rsidRPr="006D0180">
        <w:t>labeled</w:t>
      </w:r>
      <w:proofErr w:type="spellEnd"/>
      <w:r w:rsidRPr="006D0180">
        <w:t xml:space="preserve"> data. This can be done using a technique called unsupervised pretraining.</w:t>
      </w:r>
    </w:p>
    <w:p w14:paraId="55C8BEF3" w14:textId="77777777" w:rsidR="006D0180" w:rsidRPr="006D0180" w:rsidRDefault="006D0180" w:rsidP="006D0180">
      <w:pPr>
        <w:ind w:left="360"/>
      </w:pPr>
      <w:r w:rsidRPr="006D0180">
        <w:t>Here is a possible approach:</w:t>
      </w:r>
    </w:p>
    <w:p w14:paraId="11525CB4" w14:textId="77777777" w:rsidR="006D0180" w:rsidRPr="006D0180" w:rsidRDefault="006D0180" w:rsidP="006D0180">
      <w:pPr>
        <w:numPr>
          <w:ilvl w:val="0"/>
          <w:numId w:val="3"/>
        </w:numPr>
      </w:pPr>
      <w:r w:rsidRPr="006D0180">
        <w:t xml:space="preserve">Train an autoencoder on the </w:t>
      </w:r>
      <w:proofErr w:type="spellStart"/>
      <w:r w:rsidRPr="006D0180">
        <w:t>unlabeled</w:t>
      </w:r>
      <w:proofErr w:type="spellEnd"/>
      <w:r w:rsidRPr="006D0180">
        <w:t xml:space="preserve"> data. The architecture of the autoencoder should be similar to the classifier you want to train.</w:t>
      </w:r>
    </w:p>
    <w:p w14:paraId="1FBB1280" w14:textId="77777777" w:rsidR="006D0180" w:rsidRPr="006D0180" w:rsidRDefault="006D0180" w:rsidP="006D0180">
      <w:pPr>
        <w:numPr>
          <w:ilvl w:val="0"/>
          <w:numId w:val="3"/>
        </w:numPr>
      </w:pPr>
      <w:r w:rsidRPr="006D0180">
        <w:t xml:space="preserve">Once the autoencoder has been trained, use the encoder part of the network to extract features from the </w:t>
      </w:r>
      <w:proofErr w:type="spellStart"/>
      <w:r w:rsidRPr="006D0180">
        <w:t>labeled</w:t>
      </w:r>
      <w:proofErr w:type="spellEnd"/>
      <w:r w:rsidRPr="006D0180">
        <w:t xml:space="preserve"> data.</w:t>
      </w:r>
    </w:p>
    <w:p w14:paraId="66C17950" w14:textId="77777777" w:rsidR="006D0180" w:rsidRPr="006D0180" w:rsidRDefault="006D0180" w:rsidP="006D0180">
      <w:pPr>
        <w:numPr>
          <w:ilvl w:val="0"/>
          <w:numId w:val="3"/>
        </w:numPr>
      </w:pPr>
      <w:r w:rsidRPr="006D0180">
        <w:t xml:space="preserve">Train a classifier using the </w:t>
      </w:r>
      <w:proofErr w:type="spellStart"/>
      <w:r w:rsidRPr="006D0180">
        <w:t>labeled</w:t>
      </w:r>
      <w:proofErr w:type="spellEnd"/>
      <w:r w:rsidRPr="006D0180">
        <w:t xml:space="preserve"> data and the features extracted by the encoder.</w:t>
      </w:r>
    </w:p>
    <w:p w14:paraId="2757D079" w14:textId="77777777" w:rsidR="006D0180" w:rsidRPr="006D0180" w:rsidRDefault="006D0180" w:rsidP="006D0180">
      <w:pPr>
        <w:numPr>
          <w:ilvl w:val="0"/>
          <w:numId w:val="3"/>
        </w:numPr>
      </w:pPr>
      <w:r w:rsidRPr="006D0180">
        <w:t xml:space="preserve">Fine-tune the entire network using the </w:t>
      </w:r>
      <w:proofErr w:type="spellStart"/>
      <w:r w:rsidRPr="006D0180">
        <w:t>labeled</w:t>
      </w:r>
      <w:proofErr w:type="spellEnd"/>
      <w:r w:rsidRPr="006D0180">
        <w:t xml:space="preserve"> data.</w:t>
      </w:r>
    </w:p>
    <w:p w14:paraId="6EE586B3" w14:textId="77777777" w:rsidR="006D0180" w:rsidRPr="006D0180" w:rsidRDefault="006D0180" w:rsidP="006D0180">
      <w:pPr>
        <w:ind w:left="360"/>
      </w:pPr>
      <w:r w:rsidRPr="006D0180">
        <w:t xml:space="preserve">This approach can help improve the performance of the classifier, especially when </w:t>
      </w:r>
      <w:proofErr w:type="spellStart"/>
      <w:r w:rsidRPr="006D0180">
        <w:t>labeled</w:t>
      </w:r>
      <w:proofErr w:type="spellEnd"/>
      <w:r w:rsidRPr="006D0180">
        <w:t xml:space="preserve"> data is limited. The pretraining step can help the network learn useful features from the </w:t>
      </w:r>
      <w:proofErr w:type="spellStart"/>
      <w:r w:rsidRPr="006D0180">
        <w:t>unlabeled</w:t>
      </w:r>
      <w:proofErr w:type="spellEnd"/>
      <w:r w:rsidRPr="006D0180">
        <w:t xml:space="preserve"> data that can be useful for the classifier.</w:t>
      </w:r>
    </w:p>
    <w:p w14:paraId="279B3123" w14:textId="766D6B93" w:rsidR="006D0180" w:rsidRPr="0023337B" w:rsidRDefault="006D0180" w:rsidP="006D0180">
      <w:pPr>
        <w:ind w:left="360"/>
      </w:pPr>
    </w:p>
    <w:p w14:paraId="753A09F9" w14:textId="78B6D76F" w:rsidR="0023337B" w:rsidRDefault="0023337B" w:rsidP="0023337B">
      <w:pPr>
        <w:numPr>
          <w:ilvl w:val="0"/>
          <w:numId w:val="1"/>
        </w:numPr>
      </w:pPr>
      <w:r w:rsidRPr="0023337B">
        <w:t>If an autoencoder perfectly reconstructs the inputs, is it necessarily a good autoencoder? How can you evaluate the performance of an autoencoder?</w:t>
      </w:r>
    </w:p>
    <w:p w14:paraId="0E0821A6" w14:textId="77777777" w:rsidR="006D0180" w:rsidRPr="006D0180" w:rsidRDefault="006D0180" w:rsidP="006D0180">
      <w:pPr>
        <w:ind w:left="360"/>
      </w:pPr>
      <w:r>
        <w:t xml:space="preserve">A3. </w:t>
      </w:r>
      <w:r w:rsidRPr="006D0180">
        <w:t xml:space="preserve">If an autoencoder perfectly reconstructs the inputs, it may not necessarily be a good autoencoder. This is because the goal of an autoencoder is not just to reconstruct the inputs, but to extract meaningful and useful information from them in the process of reconstruction. If the </w:t>
      </w:r>
      <w:r w:rsidRPr="006D0180">
        <w:lastRenderedPageBreak/>
        <w:t>autoencoder simply memorizes the training data and regurgitates it at the output layer, it may not be useful for tasks such as data compression or feature extraction.</w:t>
      </w:r>
    </w:p>
    <w:p w14:paraId="68FFA4EF" w14:textId="77777777" w:rsidR="006D0180" w:rsidRPr="006D0180" w:rsidRDefault="006D0180" w:rsidP="006D0180">
      <w:pPr>
        <w:ind w:left="360"/>
      </w:pPr>
      <w:r w:rsidRPr="006D0180">
        <w:t>To evaluate the performance of an autoencoder, we can use various metrics such as the reconstruction loss, which is the difference between the input and output of the autoencoder. A low reconstruction loss indicates that the autoencoder is able to reconstruct the input accurately. However, it may also be useful to evaluate the autoencoder's ability to learn meaningful representations by assessing its performance on downstream tasks such as classification or clustering. If the features extracted by the autoencoder are useful for these tasks, then it can be considered a good autoencoder.</w:t>
      </w:r>
    </w:p>
    <w:p w14:paraId="1973A900" w14:textId="3267578A" w:rsidR="006D0180" w:rsidRPr="0023337B" w:rsidRDefault="006D0180" w:rsidP="006D0180">
      <w:pPr>
        <w:ind w:left="360"/>
      </w:pPr>
    </w:p>
    <w:p w14:paraId="4E9D94AF" w14:textId="0EA0C9FE" w:rsidR="0023337B" w:rsidRDefault="0023337B" w:rsidP="0023337B">
      <w:pPr>
        <w:numPr>
          <w:ilvl w:val="0"/>
          <w:numId w:val="1"/>
        </w:numPr>
      </w:pPr>
      <w:r w:rsidRPr="0023337B">
        <w:t>What are undercomplete and overcomplete autoencoders? What is the main risk of an excessively undercomplete autoencoder? What about the main risk of an overcomplete autoencoder?</w:t>
      </w:r>
    </w:p>
    <w:p w14:paraId="51E04DFE" w14:textId="77777777" w:rsidR="006D0180" w:rsidRPr="006D0180" w:rsidRDefault="006D0180" w:rsidP="006D0180">
      <w:pPr>
        <w:ind w:left="360"/>
      </w:pPr>
      <w:r>
        <w:t xml:space="preserve">A4. </w:t>
      </w:r>
      <w:r w:rsidRPr="006D0180">
        <w:t>An undercomplete autoencoder is an autoencoder whose bottleneck layer (the layer with the smallest number of neurons) is smaller than the input layer. The encoder tries to compress the input into a lower-dimensional space and the decoder tries to reconstruct the original input from the compressed representation. The main advantage of undercomplete autoencoders is that they can learn a compressed representation of the input that captures the most important features, discarding the less important ones. One risk of excessively undercomplete autoencoders is that they may discard too much information, leading to poor reconstruction performance and/or limited generalization ability.</w:t>
      </w:r>
    </w:p>
    <w:p w14:paraId="251CD960" w14:textId="77777777" w:rsidR="006D0180" w:rsidRPr="006D0180" w:rsidRDefault="006D0180" w:rsidP="006D0180">
      <w:pPr>
        <w:ind w:left="360"/>
      </w:pPr>
      <w:r w:rsidRPr="006D0180">
        <w:t xml:space="preserve">An overcomplete autoencoder is an autoencoder whose bottleneck layer is larger than the input layer. This means that the autoencoder has more parameters than necessary to encode the </w:t>
      </w:r>
      <w:proofErr w:type="gramStart"/>
      <w:r w:rsidRPr="006D0180">
        <w:t>input, and</w:t>
      </w:r>
      <w:proofErr w:type="gramEnd"/>
      <w:r w:rsidRPr="006D0180">
        <w:t xml:space="preserve"> can potentially learn to simply copy the input to the output, without really learning any useful compressed representation. However, if the autoencoder is regularized properly (e.g., by adding noise to the input during training or by adding sparsity constraints to the bottleneck layer), it can still learn a useful compressed representation of the input. One risk of overcomplete autoencoders is that they </w:t>
      </w:r>
      <w:proofErr w:type="gramStart"/>
      <w:r w:rsidRPr="006D0180">
        <w:t>can</w:t>
      </w:r>
      <w:proofErr w:type="gramEnd"/>
      <w:r w:rsidRPr="006D0180">
        <w:t xml:space="preserve"> overfit to the training data, leading to poor generalization performance.</w:t>
      </w:r>
    </w:p>
    <w:p w14:paraId="4971D304" w14:textId="5ECBF205" w:rsidR="006D0180" w:rsidRPr="0023337B" w:rsidRDefault="006D0180" w:rsidP="006D0180">
      <w:pPr>
        <w:ind w:left="360"/>
      </w:pPr>
    </w:p>
    <w:p w14:paraId="0E5DE7E7" w14:textId="1770E82F" w:rsidR="0023337B" w:rsidRDefault="0023337B" w:rsidP="0023337B">
      <w:pPr>
        <w:numPr>
          <w:ilvl w:val="0"/>
          <w:numId w:val="1"/>
        </w:numPr>
      </w:pPr>
      <w:r w:rsidRPr="0023337B">
        <w:t>How do you tie weights in a stacked autoencoder? What is the point of doing so?</w:t>
      </w:r>
    </w:p>
    <w:p w14:paraId="618801FA" w14:textId="4205806C" w:rsidR="006D0180" w:rsidRDefault="006D0180" w:rsidP="006D0180">
      <w:pPr>
        <w:ind w:left="360"/>
      </w:pPr>
      <w:r>
        <w:t xml:space="preserve">A5. </w:t>
      </w:r>
      <w:r w:rsidRPr="006D0180">
        <w:br/>
        <w:t>Tying weights in a stacked autoencoder means using the transpose of the decoder's weights as the encoder's weights. This way, the encoder and decoder share the same weights. The main benefit of tying weights in a stacked autoencoder is to reduce the number of parameters in the model, which can help prevent overfitting and improve generalization. It also encourages the encoder and decoder to learn similar features and can make the training process more efficient.</w:t>
      </w:r>
    </w:p>
    <w:p w14:paraId="681C8074" w14:textId="77777777" w:rsidR="006D0180" w:rsidRPr="0023337B" w:rsidRDefault="006D0180" w:rsidP="006D0180">
      <w:pPr>
        <w:ind w:left="360"/>
      </w:pPr>
    </w:p>
    <w:p w14:paraId="439632BA" w14:textId="6730F1D5" w:rsidR="0023337B" w:rsidRDefault="0023337B" w:rsidP="0023337B">
      <w:pPr>
        <w:numPr>
          <w:ilvl w:val="0"/>
          <w:numId w:val="1"/>
        </w:numPr>
      </w:pPr>
      <w:r w:rsidRPr="0023337B">
        <w:t>What is a generative model? Can you name a type of generative autoencoder?</w:t>
      </w:r>
    </w:p>
    <w:p w14:paraId="5BBA57D6" w14:textId="1813DBCD" w:rsidR="006D0180" w:rsidRDefault="006D0180" w:rsidP="006D0180">
      <w:pPr>
        <w:ind w:left="360"/>
      </w:pPr>
      <w:r>
        <w:t xml:space="preserve">A6. </w:t>
      </w:r>
      <w:r w:rsidRPr="006D0180">
        <w:t xml:space="preserve">A generative model is a type of model that learns to generate new data points that are similar to the training data. A generative autoencoder is a type of autoencoder that is trained to generate new data points, rather than just reconstructing the inputs. One example of a </w:t>
      </w:r>
      <w:r w:rsidRPr="006D0180">
        <w:lastRenderedPageBreak/>
        <w:t>generative autoencoder is the variational autoencoder (VAE), which learns to generate new data points by sampling from a probability distribution that is learned during training.</w:t>
      </w:r>
    </w:p>
    <w:p w14:paraId="4CE4013E" w14:textId="77777777" w:rsidR="006D0180" w:rsidRPr="0023337B" w:rsidRDefault="006D0180" w:rsidP="006D0180">
      <w:pPr>
        <w:ind w:left="360"/>
      </w:pPr>
    </w:p>
    <w:p w14:paraId="7424F10B" w14:textId="6D40CCD4" w:rsidR="0023337B" w:rsidRDefault="0023337B" w:rsidP="0023337B">
      <w:pPr>
        <w:numPr>
          <w:ilvl w:val="0"/>
          <w:numId w:val="1"/>
        </w:numPr>
      </w:pPr>
      <w:r w:rsidRPr="0023337B">
        <w:t>What is a GAN? Can you name a few tasks where GANs can shine?</w:t>
      </w:r>
    </w:p>
    <w:p w14:paraId="240F8695" w14:textId="77777777" w:rsidR="006D0180" w:rsidRPr="006D0180" w:rsidRDefault="006D0180" w:rsidP="006D0180">
      <w:pPr>
        <w:ind w:left="360"/>
      </w:pPr>
      <w:r>
        <w:t xml:space="preserve">A7. </w:t>
      </w:r>
      <w:r w:rsidRPr="006D0180">
        <w:t>GAN stands for Generative Adversarial Networks. It is a deep learning architecture that consists of two networks: a generator and a discriminator. The generator takes random noise as input and produces fake data that resembles the training data, while the discriminator takes both real and fake data as input and tries to distinguish between them. The two networks are trained together in a process called adversarial training, where the generator tries to fool the discriminator and the discriminator tries to correctly classify the data as real or fake.</w:t>
      </w:r>
    </w:p>
    <w:p w14:paraId="02AACF29" w14:textId="77777777" w:rsidR="006D0180" w:rsidRPr="006D0180" w:rsidRDefault="006D0180" w:rsidP="006D0180">
      <w:pPr>
        <w:ind w:left="360"/>
      </w:pPr>
      <w:r w:rsidRPr="006D0180">
        <w:t>GANs can be used for a variety of tasks, including:</w:t>
      </w:r>
    </w:p>
    <w:p w14:paraId="6DDA00E1" w14:textId="77777777" w:rsidR="006D0180" w:rsidRPr="006D0180" w:rsidRDefault="006D0180" w:rsidP="006D0180">
      <w:pPr>
        <w:numPr>
          <w:ilvl w:val="0"/>
          <w:numId w:val="4"/>
        </w:numPr>
      </w:pPr>
      <w:r w:rsidRPr="006D0180">
        <w:t>Image synthesis: GANs can generate realistic images of faces, landscapes, and other objects.</w:t>
      </w:r>
    </w:p>
    <w:p w14:paraId="5F609F4A" w14:textId="77777777" w:rsidR="006D0180" w:rsidRPr="006D0180" w:rsidRDefault="006D0180" w:rsidP="006D0180">
      <w:pPr>
        <w:numPr>
          <w:ilvl w:val="0"/>
          <w:numId w:val="4"/>
        </w:numPr>
      </w:pPr>
      <w:r w:rsidRPr="006D0180">
        <w:t>Image editing: GANs can be used to modify images by adding, removing, or changing objects within them.</w:t>
      </w:r>
    </w:p>
    <w:p w14:paraId="18CBCBDA" w14:textId="77777777" w:rsidR="006D0180" w:rsidRPr="006D0180" w:rsidRDefault="006D0180" w:rsidP="006D0180">
      <w:pPr>
        <w:numPr>
          <w:ilvl w:val="0"/>
          <w:numId w:val="4"/>
        </w:numPr>
      </w:pPr>
      <w:r w:rsidRPr="006D0180">
        <w:t>Data augmentation: GANs can be used to generate new examples of data to augment a small training set, improving the performance of a machine learning model.</w:t>
      </w:r>
    </w:p>
    <w:p w14:paraId="5D58283C" w14:textId="77777777" w:rsidR="006D0180" w:rsidRPr="006D0180" w:rsidRDefault="006D0180" w:rsidP="006D0180">
      <w:pPr>
        <w:numPr>
          <w:ilvl w:val="0"/>
          <w:numId w:val="4"/>
        </w:numPr>
      </w:pPr>
      <w:r w:rsidRPr="006D0180">
        <w:t xml:space="preserve">Style transfer: GANs can be used to transfer the style of one image to another, such as </w:t>
      </w:r>
      <w:proofErr w:type="gramStart"/>
      <w:r w:rsidRPr="006D0180">
        <w:t>making</w:t>
      </w:r>
      <w:proofErr w:type="gramEnd"/>
      <w:r w:rsidRPr="006D0180">
        <w:t xml:space="preserve"> a photograph look like a painting.</w:t>
      </w:r>
    </w:p>
    <w:p w14:paraId="1A0C6EED" w14:textId="77777777" w:rsidR="006D0180" w:rsidRPr="006D0180" w:rsidRDefault="006D0180" w:rsidP="006D0180">
      <w:pPr>
        <w:numPr>
          <w:ilvl w:val="0"/>
          <w:numId w:val="4"/>
        </w:numPr>
      </w:pPr>
      <w:r w:rsidRPr="006D0180">
        <w:t>Super-resolution: GANs can be used to increase the resolution of an image, making it appear sharper and more detailed.</w:t>
      </w:r>
    </w:p>
    <w:p w14:paraId="6A082781" w14:textId="77777777" w:rsidR="006D0180" w:rsidRPr="006D0180" w:rsidRDefault="006D0180" w:rsidP="006D0180">
      <w:pPr>
        <w:numPr>
          <w:ilvl w:val="0"/>
          <w:numId w:val="4"/>
        </w:numPr>
      </w:pPr>
      <w:r w:rsidRPr="006D0180">
        <w:t>Anomaly detection: GANs can be trained to detect anomalous data points in a dataset, which can be useful for fraud detection and other applications.</w:t>
      </w:r>
    </w:p>
    <w:p w14:paraId="69FEDB4C" w14:textId="55E05C8C" w:rsidR="006D0180" w:rsidRPr="0023337B" w:rsidRDefault="006D0180" w:rsidP="006D0180">
      <w:pPr>
        <w:ind w:left="360"/>
      </w:pPr>
    </w:p>
    <w:p w14:paraId="48402D47" w14:textId="7CC5C404" w:rsidR="0023337B" w:rsidRDefault="0023337B" w:rsidP="0023337B">
      <w:pPr>
        <w:numPr>
          <w:ilvl w:val="0"/>
          <w:numId w:val="1"/>
        </w:numPr>
      </w:pPr>
      <w:r w:rsidRPr="0023337B">
        <w:t>What are the main difficulties when training GANs?</w:t>
      </w:r>
    </w:p>
    <w:p w14:paraId="608BB8B6" w14:textId="77777777" w:rsidR="006D0180" w:rsidRPr="006D0180" w:rsidRDefault="006D0180" w:rsidP="006D0180">
      <w:pPr>
        <w:ind w:left="360"/>
      </w:pPr>
      <w:r>
        <w:t xml:space="preserve">A8. </w:t>
      </w:r>
      <w:r w:rsidRPr="006D0180">
        <w:t>Training GANs (Generative Adversarial Networks) can be challenging due to the following reasons:</w:t>
      </w:r>
    </w:p>
    <w:p w14:paraId="6B39FF4C" w14:textId="77777777" w:rsidR="006D0180" w:rsidRPr="006D0180" w:rsidRDefault="006D0180" w:rsidP="006D0180">
      <w:pPr>
        <w:numPr>
          <w:ilvl w:val="0"/>
          <w:numId w:val="5"/>
        </w:numPr>
      </w:pPr>
      <w:r w:rsidRPr="006D0180">
        <w:t>Mode collapse: The generator may find a loophole to generate only a few outputs that trick the discriminator, rather than exploring the full output space. This leads to the generator producing limited and repetitive samples, which is known as mode collapse.</w:t>
      </w:r>
    </w:p>
    <w:p w14:paraId="2B03F701" w14:textId="77777777" w:rsidR="006D0180" w:rsidRPr="006D0180" w:rsidRDefault="006D0180" w:rsidP="006D0180">
      <w:pPr>
        <w:numPr>
          <w:ilvl w:val="0"/>
          <w:numId w:val="5"/>
        </w:numPr>
      </w:pPr>
      <w:r w:rsidRPr="006D0180">
        <w:t>Vanishing gradients: In GANs, the gradients from the discriminator to the generator can vanish, making it challenging for the generator to learn. This can be due to the discriminator overpowering the generator, causing the gradients to become very small or zero.</w:t>
      </w:r>
    </w:p>
    <w:p w14:paraId="5227A685" w14:textId="77777777" w:rsidR="006D0180" w:rsidRPr="006D0180" w:rsidRDefault="006D0180" w:rsidP="006D0180">
      <w:pPr>
        <w:numPr>
          <w:ilvl w:val="0"/>
          <w:numId w:val="5"/>
        </w:numPr>
      </w:pPr>
      <w:r w:rsidRPr="006D0180">
        <w:t>Instability: GANs are known to be unstable during training, where small changes in the hyperparameters or architecture can have significant effects on the output quality.</w:t>
      </w:r>
    </w:p>
    <w:p w14:paraId="562C2F41" w14:textId="77777777" w:rsidR="006D0180" w:rsidRPr="006D0180" w:rsidRDefault="006D0180" w:rsidP="006D0180">
      <w:pPr>
        <w:numPr>
          <w:ilvl w:val="0"/>
          <w:numId w:val="5"/>
        </w:numPr>
      </w:pPr>
      <w:r w:rsidRPr="006D0180">
        <w:t>Evaluation: It is challenging to evaluate the performance of GANs, as there is no straightforward metric to measure the quality of the generated samples. Therefore, researchers need to rely on human evaluation or use multiple metrics to evaluate the GANs' performance.</w:t>
      </w:r>
    </w:p>
    <w:p w14:paraId="781DC2E0" w14:textId="77777777" w:rsidR="006D0180" w:rsidRPr="006D0180" w:rsidRDefault="006D0180" w:rsidP="006D0180">
      <w:pPr>
        <w:numPr>
          <w:ilvl w:val="0"/>
          <w:numId w:val="5"/>
        </w:numPr>
      </w:pPr>
      <w:r w:rsidRPr="006D0180">
        <w:lastRenderedPageBreak/>
        <w:t>Hyperparameter tuning: GANs have many hyperparameters, including the learning rate, the number of layers, the number of neurons, and the batch size, which can affect the training process. Finding the optimal combination of hyperparameters is time-consuming and computationally expensive.</w:t>
      </w:r>
    </w:p>
    <w:p w14:paraId="28CA0BA7" w14:textId="77777777" w:rsidR="006D0180" w:rsidRPr="006D0180" w:rsidRDefault="006D0180" w:rsidP="006D0180">
      <w:pPr>
        <w:ind w:left="360"/>
      </w:pPr>
      <w:r w:rsidRPr="006D0180">
        <w:t>Researchers have proposed several techniques to overcome these difficulties, such as modifying the GAN architecture, using regularization techniques, and developing new loss functions. Additionally, some researchers use pre-trained models or transfer learning techniques to improve the stability and quality of GANs.</w:t>
      </w:r>
    </w:p>
    <w:p w14:paraId="6A2DDE4E" w14:textId="77777777" w:rsidR="006D0180" w:rsidRPr="006D0180" w:rsidRDefault="006D0180" w:rsidP="006D0180">
      <w:pPr>
        <w:ind w:left="360"/>
        <w:rPr>
          <w:vanish/>
        </w:rPr>
      </w:pPr>
      <w:r w:rsidRPr="006D0180">
        <w:rPr>
          <w:vanish/>
        </w:rPr>
        <w:t>Top of Form</w:t>
      </w:r>
    </w:p>
    <w:p w14:paraId="49FDDAEB" w14:textId="7CB651F7" w:rsidR="006D0180" w:rsidRPr="0023337B" w:rsidRDefault="006D0180" w:rsidP="006D0180">
      <w:pPr>
        <w:ind w:left="360"/>
      </w:pPr>
    </w:p>
    <w:p w14:paraId="6115E76A"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9AB"/>
    <w:multiLevelType w:val="multilevel"/>
    <w:tmpl w:val="3E54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E115FF"/>
    <w:multiLevelType w:val="multilevel"/>
    <w:tmpl w:val="39B8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C604F1"/>
    <w:multiLevelType w:val="multilevel"/>
    <w:tmpl w:val="7BEE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6B3E2A"/>
    <w:multiLevelType w:val="multilevel"/>
    <w:tmpl w:val="0126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40379D"/>
    <w:multiLevelType w:val="multilevel"/>
    <w:tmpl w:val="6CB03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6485034">
    <w:abstractNumId w:val="2"/>
  </w:num>
  <w:num w:numId="2" w16cid:durableId="1455519466">
    <w:abstractNumId w:val="4"/>
  </w:num>
  <w:num w:numId="3" w16cid:durableId="1646085049">
    <w:abstractNumId w:val="1"/>
  </w:num>
  <w:num w:numId="4" w16cid:durableId="1647204214">
    <w:abstractNumId w:val="3"/>
  </w:num>
  <w:num w:numId="5" w16cid:durableId="146823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37B"/>
    <w:rsid w:val="0023337B"/>
    <w:rsid w:val="006D0180"/>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5393"/>
  <w15:chartTrackingRefBased/>
  <w15:docId w15:val="{AE46105F-CDE4-43E7-A1BB-38C991E8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1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9579">
      <w:bodyDiv w:val="1"/>
      <w:marLeft w:val="0"/>
      <w:marRight w:val="0"/>
      <w:marTop w:val="0"/>
      <w:marBottom w:val="0"/>
      <w:divBdr>
        <w:top w:val="none" w:sz="0" w:space="0" w:color="auto"/>
        <w:left w:val="none" w:sz="0" w:space="0" w:color="auto"/>
        <w:bottom w:val="none" w:sz="0" w:space="0" w:color="auto"/>
        <w:right w:val="none" w:sz="0" w:space="0" w:color="auto"/>
      </w:divBdr>
      <w:divsChild>
        <w:div w:id="1990858856">
          <w:marLeft w:val="0"/>
          <w:marRight w:val="0"/>
          <w:marTop w:val="0"/>
          <w:marBottom w:val="0"/>
          <w:divBdr>
            <w:top w:val="single" w:sz="2" w:space="0" w:color="D9D9E3"/>
            <w:left w:val="single" w:sz="2" w:space="0" w:color="D9D9E3"/>
            <w:bottom w:val="single" w:sz="2" w:space="0" w:color="D9D9E3"/>
            <w:right w:val="single" w:sz="2" w:space="0" w:color="D9D9E3"/>
          </w:divBdr>
          <w:divsChild>
            <w:div w:id="1862746266">
              <w:marLeft w:val="0"/>
              <w:marRight w:val="0"/>
              <w:marTop w:val="0"/>
              <w:marBottom w:val="0"/>
              <w:divBdr>
                <w:top w:val="single" w:sz="2" w:space="0" w:color="D9D9E3"/>
                <w:left w:val="single" w:sz="2" w:space="0" w:color="D9D9E3"/>
                <w:bottom w:val="single" w:sz="2" w:space="0" w:color="D9D9E3"/>
                <w:right w:val="single" w:sz="2" w:space="0" w:color="D9D9E3"/>
              </w:divBdr>
              <w:divsChild>
                <w:div w:id="526674848">
                  <w:marLeft w:val="0"/>
                  <w:marRight w:val="0"/>
                  <w:marTop w:val="0"/>
                  <w:marBottom w:val="0"/>
                  <w:divBdr>
                    <w:top w:val="single" w:sz="2" w:space="0" w:color="D9D9E3"/>
                    <w:left w:val="single" w:sz="2" w:space="0" w:color="D9D9E3"/>
                    <w:bottom w:val="single" w:sz="2" w:space="0" w:color="D9D9E3"/>
                    <w:right w:val="single" w:sz="2" w:space="0" w:color="D9D9E3"/>
                  </w:divBdr>
                  <w:divsChild>
                    <w:div w:id="1316101700">
                      <w:marLeft w:val="0"/>
                      <w:marRight w:val="0"/>
                      <w:marTop w:val="0"/>
                      <w:marBottom w:val="0"/>
                      <w:divBdr>
                        <w:top w:val="single" w:sz="2" w:space="0" w:color="D9D9E3"/>
                        <w:left w:val="single" w:sz="2" w:space="0" w:color="D9D9E3"/>
                        <w:bottom w:val="single" w:sz="2" w:space="0" w:color="D9D9E3"/>
                        <w:right w:val="single" w:sz="2" w:space="0" w:color="D9D9E3"/>
                      </w:divBdr>
                      <w:divsChild>
                        <w:div w:id="154807081">
                          <w:marLeft w:val="0"/>
                          <w:marRight w:val="0"/>
                          <w:marTop w:val="0"/>
                          <w:marBottom w:val="0"/>
                          <w:divBdr>
                            <w:top w:val="single" w:sz="2" w:space="0" w:color="auto"/>
                            <w:left w:val="single" w:sz="2" w:space="0" w:color="auto"/>
                            <w:bottom w:val="single" w:sz="6" w:space="0" w:color="auto"/>
                            <w:right w:val="single" w:sz="2" w:space="0" w:color="auto"/>
                          </w:divBdr>
                          <w:divsChild>
                            <w:div w:id="16112811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0241901">
                                  <w:marLeft w:val="0"/>
                                  <w:marRight w:val="0"/>
                                  <w:marTop w:val="0"/>
                                  <w:marBottom w:val="0"/>
                                  <w:divBdr>
                                    <w:top w:val="single" w:sz="2" w:space="0" w:color="D9D9E3"/>
                                    <w:left w:val="single" w:sz="2" w:space="0" w:color="D9D9E3"/>
                                    <w:bottom w:val="single" w:sz="2" w:space="0" w:color="D9D9E3"/>
                                    <w:right w:val="single" w:sz="2" w:space="0" w:color="D9D9E3"/>
                                  </w:divBdr>
                                  <w:divsChild>
                                    <w:div w:id="1693607784">
                                      <w:marLeft w:val="0"/>
                                      <w:marRight w:val="0"/>
                                      <w:marTop w:val="0"/>
                                      <w:marBottom w:val="0"/>
                                      <w:divBdr>
                                        <w:top w:val="single" w:sz="2" w:space="0" w:color="D9D9E3"/>
                                        <w:left w:val="single" w:sz="2" w:space="0" w:color="D9D9E3"/>
                                        <w:bottom w:val="single" w:sz="2" w:space="0" w:color="D9D9E3"/>
                                        <w:right w:val="single" w:sz="2" w:space="0" w:color="D9D9E3"/>
                                      </w:divBdr>
                                      <w:divsChild>
                                        <w:div w:id="749156071">
                                          <w:marLeft w:val="0"/>
                                          <w:marRight w:val="0"/>
                                          <w:marTop w:val="0"/>
                                          <w:marBottom w:val="0"/>
                                          <w:divBdr>
                                            <w:top w:val="single" w:sz="2" w:space="0" w:color="D9D9E3"/>
                                            <w:left w:val="single" w:sz="2" w:space="0" w:color="D9D9E3"/>
                                            <w:bottom w:val="single" w:sz="2" w:space="0" w:color="D9D9E3"/>
                                            <w:right w:val="single" w:sz="2" w:space="0" w:color="D9D9E3"/>
                                          </w:divBdr>
                                          <w:divsChild>
                                            <w:div w:id="107045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9673157">
          <w:marLeft w:val="0"/>
          <w:marRight w:val="0"/>
          <w:marTop w:val="0"/>
          <w:marBottom w:val="0"/>
          <w:divBdr>
            <w:top w:val="none" w:sz="0" w:space="0" w:color="auto"/>
            <w:left w:val="none" w:sz="0" w:space="0" w:color="auto"/>
            <w:bottom w:val="none" w:sz="0" w:space="0" w:color="auto"/>
            <w:right w:val="none" w:sz="0" w:space="0" w:color="auto"/>
          </w:divBdr>
        </w:div>
      </w:divsChild>
    </w:div>
    <w:div w:id="192772453">
      <w:bodyDiv w:val="1"/>
      <w:marLeft w:val="0"/>
      <w:marRight w:val="0"/>
      <w:marTop w:val="0"/>
      <w:marBottom w:val="0"/>
      <w:divBdr>
        <w:top w:val="none" w:sz="0" w:space="0" w:color="auto"/>
        <w:left w:val="none" w:sz="0" w:space="0" w:color="auto"/>
        <w:bottom w:val="none" w:sz="0" w:space="0" w:color="auto"/>
        <w:right w:val="none" w:sz="0" w:space="0" w:color="auto"/>
      </w:divBdr>
    </w:div>
    <w:div w:id="451944989">
      <w:bodyDiv w:val="1"/>
      <w:marLeft w:val="0"/>
      <w:marRight w:val="0"/>
      <w:marTop w:val="0"/>
      <w:marBottom w:val="0"/>
      <w:divBdr>
        <w:top w:val="none" w:sz="0" w:space="0" w:color="auto"/>
        <w:left w:val="none" w:sz="0" w:space="0" w:color="auto"/>
        <w:bottom w:val="none" w:sz="0" w:space="0" w:color="auto"/>
        <w:right w:val="none" w:sz="0" w:space="0" w:color="auto"/>
      </w:divBdr>
    </w:div>
    <w:div w:id="499808444">
      <w:bodyDiv w:val="1"/>
      <w:marLeft w:val="0"/>
      <w:marRight w:val="0"/>
      <w:marTop w:val="0"/>
      <w:marBottom w:val="0"/>
      <w:divBdr>
        <w:top w:val="none" w:sz="0" w:space="0" w:color="auto"/>
        <w:left w:val="none" w:sz="0" w:space="0" w:color="auto"/>
        <w:bottom w:val="none" w:sz="0" w:space="0" w:color="auto"/>
        <w:right w:val="none" w:sz="0" w:space="0" w:color="auto"/>
      </w:divBdr>
    </w:div>
    <w:div w:id="707798395">
      <w:bodyDiv w:val="1"/>
      <w:marLeft w:val="0"/>
      <w:marRight w:val="0"/>
      <w:marTop w:val="0"/>
      <w:marBottom w:val="0"/>
      <w:divBdr>
        <w:top w:val="none" w:sz="0" w:space="0" w:color="auto"/>
        <w:left w:val="none" w:sz="0" w:space="0" w:color="auto"/>
        <w:bottom w:val="none" w:sz="0" w:space="0" w:color="auto"/>
        <w:right w:val="none" w:sz="0" w:space="0" w:color="auto"/>
      </w:divBdr>
    </w:div>
    <w:div w:id="1611549650">
      <w:bodyDiv w:val="1"/>
      <w:marLeft w:val="0"/>
      <w:marRight w:val="0"/>
      <w:marTop w:val="0"/>
      <w:marBottom w:val="0"/>
      <w:divBdr>
        <w:top w:val="none" w:sz="0" w:space="0" w:color="auto"/>
        <w:left w:val="none" w:sz="0" w:space="0" w:color="auto"/>
        <w:bottom w:val="none" w:sz="0" w:space="0" w:color="auto"/>
        <w:right w:val="none" w:sz="0" w:space="0" w:color="auto"/>
      </w:divBdr>
    </w:div>
    <w:div w:id="180920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1349</Words>
  <Characters>7693</Characters>
  <Application>Microsoft Office Word</Application>
  <DocSecurity>0</DocSecurity>
  <Lines>64</Lines>
  <Paragraphs>18</Paragraphs>
  <ScaleCrop>false</ScaleCrop>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2</cp:revision>
  <dcterms:created xsi:type="dcterms:W3CDTF">2021-03-03T17:53:00Z</dcterms:created>
  <dcterms:modified xsi:type="dcterms:W3CDTF">2023-05-11T15:54:00Z</dcterms:modified>
</cp:coreProperties>
</file>