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7D" w:rsidRPr="00FA347D" w:rsidRDefault="00FA347D" w:rsidP="00FA347D">
      <w:pPr>
        <w:pStyle w:val="Default"/>
        <w:rPr>
          <w:rFonts w:ascii="Times New Roman" w:hAnsi="Times New Roman" w:cs="Times New Roman"/>
        </w:rPr>
      </w:pPr>
      <w:r w:rsidRPr="00FA347D">
        <w:rPr>
          <w:rFonts w:ascii="Times New Roman" w:hAnsi="Times New Roman" w:cs="Times New Roman"/>
        </w:rPr>
        <w:t xml:space="preserve">Ответы на вопросы: </w:t>
      </w:r>
    </w:p>
    <w:p w:rsidR="00FA347D" w:rsidRPr="00FA347D" w:rsidRDefault="00FA347D" w:rsidP="00FA347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Р</w:t>
      </w:r>
      <w:r w:rsidRPr="00FA347D">
        <w:rPr>
          <w:rFonts w:ascii="Times New Roman" w:hAnsi="Times New Roman" w:cs="Times New Roman"/>
          <w:b/>
        </w:rPr>
        <w:t xml:space="preserve">аскройте смысл терминов дерево доменов, лес и схема </w:t>
      </w:r>
      <w:proofErr w:type="spellStart"/>
      <w:r w:rsidRPr="00FA347D">
        <w:rPr>
          <w:rFonts w:ascii="Times New Roman" w:hAnsi="Times New Roman" w:cs="Times New Roman"/>
          <w:b/>
        </w:rPr>
        <w:t>Active</w:t>
      </w:r>
      <w:proofErr w:type="spellEnd"/>
      <w:r w:rsidRPr="00FA347D">
        <w:rPr>
          <w:rFonts w:ascii="Times New Roman" w:hAnsi="Times New Roman" w:cs="Times New Roman"/>
          <w:b/>
        </w:rPr>
        <w:t xml:space="preserve"> </w:t>
      </w:r>
      <w:proofErr w:type="spellStart"/>
      <w:r w:rsidRPr="00FA347D">
        <w:rPr>
          <w:rFonts w:ascii="Times New Roman" w:hAnsi="Times New Roman" w:cs="Times New Roman"/>
          <w:b/>
        </w:rPr>
        <w:t>Directory</w:t>
      </w:r>
      <w:proofErr w:type="spellEnd"/>
      <w:r w:rsidRPr="00FA347D">
        <w:rPr>
          <w:rFonts w:ascii="Times New Roman" w:hAnsi="Times New Roman" w:cs="Times New Roman"/>
          <w:b/>
        </w:rPr>
        <w:t xml:space="preserve">? </w:t>
      </w:r>
    </w:p>
    <w:p w:rsidR="00FA347D" w:rsidRPr="00FA347D" w:rsidRDefault="00FA347D" w:rsidP="00FA347D">
      <w:pPr>
        <w:pStyle w:val="a3"/>
        <w:numPr>
          <w:ilvl w:val="1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A347D">
        <w:rPr>
          <w:rFonts w:ascii="Times New Roman" w:eastAsia="Times New Roman" w:hAnsi="Times New Roman" w:cs="Times New Roman"/>
          <w:iCs/>
          <w:color w:val="252525"/>
          <w:sz w:val="24"/>
          <w:szCs w:val="24"/>
        </w:rPr>
        <w:t>Дерево доменов</w:t>
      </w:r>
      <w:r w:rsidRPr="00FA347D">
        <w:rPr>
          <w:rFonts w:ascii="Times New Roman" w:eastAsia="Times New Roman" w:hAnsi="Times New Roman" w:cs="Times New Roman"/>
          <w:color w:val="252525"/>
          <w:sz w:val="24"/>
          <w:szCs w:val="24"/>
        </w:rPr>
        <w:t> — иерархическая система доменов, имеющая единый корень (корневой домен)</w:t>
      </w:r>
    </w:p>
    <w:p w:rsidR="00FA347D" w:rsidRPr="00FA347D" w:rsidRDefault="00FA347D" w:rsidP="00FA347D">
      <w:pPr>
        <w:pStyle w:val="a3"/>
        <w:numPr>
          <w:ilvl w:val="1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A347D">
        <w:rPr>
          <w:rFonts w:ascii="Times New Roman" w:eastAsia="Times New Roman" w:hAnsi="Times New Roman" w:cs="Times New Roman"/>
          <w:iCs/>
          <w:color w:val="252525"/>
          <w:sz w:val="24"/>
          <w:szCs w:val="24"/>
        </w:rPr>
        <w:t>Лес доменов</w:t>
      </w:r>
      <w:r w:rsidRPr="00FA347D">
        <w:rPr>
          <w:rFonts w:ascii="Times New Roman" w:eastAsia="Times New Roman" w:hAnsi="Times New Roman" w:cs="Times New Roman"/>
          <w:color w:val="252525"/>
          <w:sz w:val="24"/>
          <w:szCs w:val="24"/>
        </w:rPr>
        <w:t> — множество деревьев доменов, находящихся в различных формах доверительных отношений</w:t>
      </w:r>
      <w:r w:rsidRPr="00FA347D">
        <w:rPr>
          <w:rFonts w:ascii="Times New Roman" w:hAnsi="Times New Roman" w:cs="Times New Roman"/>
          <w:color w:val="2A2A2A"/>
          <w:sz w:val="24"/>
          <w:szCs w:val="24"/>
        </w:rPr>
        <w:t xml:space="preserve"> </w:t>
      </w:r>
    </w:p>
    <w:p w:rsidR="00FA347D" w:rsidRPr="00FA347D" w:rsidRDefault="00FA347D" w:rsidP="00FA347D">
      <w:pPr>
        <w:pStyle w:val="a3"/>
        <w:numPr>
          <w:ilvl w:val="1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A347D">
        <w:rPr>
          <w:rFonts w:ascii="Times New Roman" w:hAnsi="Times New Roman" w:cs="Times New Roman"/>
          <w:color w:val="2A2A2A"/>
          <w:sz w:val="24"/>
          <w:szCs w:val="24"/>
        </w:rPr>
        <w:t xml:space="preserve">Схема </w:t>
      </w:r>
      <w:proofErr w:type="spellStart"/>
      <w:r w:rsidRPr="00FA347D">
        <w:rPr>
          <w:rFonts w:ascii="Times New Roman" w:hAnsi="Times New Roman" w:cs="Times New Roman"/>
          <w:color w:val="2A2A2A"/>
          <w:sz w:val="24"/>
          <w:szCs w:val="24"/>
        </w:rPr>
        <w:t>Active</w:t>
      </w:r>
      <w:proofErr w:type="spellEnd"/>
      <w:r w:rsidRPr="00FA347D">
        <w:rPr>
          <w:rFonts w:ascii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FA347D">
        <w:rPr>
          <w:rFonts w:ascii="Times New Roman" w:hAnsi="Times New Roman" w:cs="Times New Roman"/>
          <w:color w:val="2A2A2A"/>
          <w:sz w:val="24"/>
          <w:szCs w:val="24"/>
        </w:rPr>
        <w:t>Directory</w:t>
      </w:r>
      <w:proofErr w:type="spellEnd"/>
      <w:r w:rsidRPr="00FA347D">
        <w:rPr>
          <w:rFonts w:ascii="Times New Roman" w:hAnsi="Times New Roman" w:cs="Times New Roman"/>
          <w:color w:val="2A2A2A"/>
          <w:sz w:val="24"/>
          <w:szCs w:val="24"/>
        </w:rPr>
        <w:t xml:space="preserve"> — это оснастка консоли управления (MMC), которая используется для просмотра схемы доменных служб </w:t>
      </w:r>
      <w:proofErr w:type="spellStart"/>
      <w:r w:rsidRPr="00FA347D">
        <w:rPr>
          <w:rFonts w:ascii="Times New Roman" w:hAnsi="Times New Roman" w:cs="Times New Roman"/>
          <w:color w:val="2A2A2A"/>
          <w:sz w:val="24"/>
          <w:szCs w:val="24"/>
        </w:rPr>
        <w:t>Active</w:t>
      </w:r>
      <w:proofErr w:type="spellEnd"/>
      <w:r w:rsidRPr="00FA347D">
        <w:rPr>
          <w:rFonts w:ascii="Times New Roman" w:hAnsi="Times New Roman" w:cs="Times New Roman"/>
          <w:color w:val="2A2A2A"/>
          <w:sz w:val="24"/>
          <w:szCs w:val="24"/>
        </w:rPr>
        <w:t> </w:t>
      </w:r>
      <w:proofErr w:type="spellStart"/>
      <w:r w:rsidRPr="00FA347D">
        <w:rPr>
          <w:rFonts w:ascii="Times New Roman" w:hAnsi="Times New Roman" w:cs="Times New Roman"/>
          <w:color w:val="2A2A2A"/>
          <w:sz w:val="24"/>
          <w:szCs w:val="24"/>
        </w:rPr>
        <w:t>Directory</w:t>
      </w:r>
      <w:proofErr w:type="spellEnd"/>
      <w:r w:rsidRPr="00FA347D">
        <w:rPr>
          <w:rFonts w:ascii="Times New Roman" w:hAnsi="Times New Roman" w:cs="Times New Roman"/>
          <w:color w:val="2A2A2A"/>
          <w:sz w:val="24"/>
          <w:szCs w:val="24"/>
        </w:rPr>
        <w:t xml:space="preserve"> (AD DS) и управления ею.</w:t>
      </w:r>
    </w:p>
    <w:p w:rsidR="00FA347D" w:rsidRPr="00FA347D" w:rsidRDefault="00FA347D" w:rsidP="00FA347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П</w:t>
      </w:r>
      <w:r w:rsidRPr="00FA347D">
        <w:rPr>
          <w:rFonts w:ascii="Times New Roman" w:hAnsi="Times New Roman" w:cs="Times New Roman"/>
          <w:b/>
        </w:rPr>
        <w:t xml:space="preserve">еречислите роли контроллера домена и их назначение. </w:t>
      </w:r>
    </w:p>
    <w:p w:rsidR="00FA347D" w:rsidRDefault="00FA347D" w:rsidP="00113AED">
      <w:pPr>
        <w:pStyle w:val="a3"/>
        <w:shd w:val="clear" w:color="auto" w:fill="FFFFFF"/>
        <w:spacing w:after="0" w:line="240" w:lineRule="auto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FA34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Контроллеры домена, работающие под управлением </w:t>
      </w:r>
      <w:proofErr w:type="spellStart"/>
      <w:r w:rsidRPr="00FA34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Windows</w:t>
      </w:r>
      <w:proofErr w:type="spellEnd"/>
      <w:r w:rsidRPr="00FA34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FA34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Server</w:t>
      </w:r>
      <w:proofErr w:type="spellEnd"/>
      <w:r w:rsidRPr="00FA34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2003, хранят данные каталога и управляют взаимодействиями пользователя и домена, включая процессы входа пользователя в систему, проверку подлинности и поиски в каталоге.</w:t>
      </w:r>
      <w:r w:rsidRPr="00FA347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FA347D" w:rsidRPr="00FA347D" w:rsidRDefault="00FA347D" w:rsidP="00113AE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7D">
        <w:rPr>
          <w:rFonts w:ascii="Times New Roman" w:hAnsi="Times New Roman" w:cs="Times New Roman"/>
          <w:sz w:val="24"/>
          <w:szCs w:val="24"/>
        </w:rPr>
        <w:t>Домен - область, объединяющая группу компьютеров (и других объектов), которые при работе в сети, при поиске доступных ресурсов, ориентируется на единый справочник (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A347D">
        <w:rPr>
          <w:rFonts w:ascii="Times New Roman" w:hAnsi="Times New Roman" w:cs="Times New Roman"/>
          <w:sz w:val="24"/>
          <w:szCs w:val="24"/>
        </w:rPr>
        <w:t xml:space="preserve">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A347D">
        <w:rPr>
          <w:rFonts w:ascii="Times New Roman" w:hAnsi="Times New Roman" w:cs="Times New Roman"/>
          <w:sz w:val="24"/>
          <w:szCs w:val="24"/>
        </w:rPr>
        <w:t>). Данный справочник (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A347D">
        <w:rPr>
          <w:rFonts w:ascii="Times New Roman" w:hAnsi="Times New Roman" w:cs="Times New Roman"/>
          <w:sz w:val="24"/>
          <w:szCs w:val="24"/>
        </w:rPr>
        <w:t xml:space="preserve">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A347D">
        <w:rPr>
          <w:rFonts w:ascii="Times New Roman" w:hAnsi="Times New Roman" w:cs="Times New Roman"/>
          <w:sz w:val="24"/>
          <w:szCs w:val="24"/>
        </w:rPr>
        <w:t xml:space="preserve">) распространяет на эти компьютеры свои политики безопасности. Несколько доменов, которые используют общее пространство имен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A347D">
        <w:rPr>
          <w:rFonts w:ascii="Times New Roman" w:hAnsi="Times New Roman" w:cs="Times New Roman"/>
          <w:sz w:val="24"/>
          <w:szCs w:val="24"/>
        </w:rPr>
        <w:t xml:space="preserve">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A347D">
        <w:rPr>
          <w:rFonts w:ascii="Times New Roman" w:hAnsi="Times New Roman" w:cs="Times New Roman"/>
          <w:sz w:val="24"/>
          <w:szCs w:val="24"/>
        </w:rPr>
        <w:t xml:space="preserve">, создают дерево доменов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A347D">
        <w:rPr>
          <w:rFonts w:ascii="Times New Roman" w:hAnsi="Times New Roman" w:cs="Times New Roman"/>
          <w:sz w:val="24"/>
          <w:szCs w:val="24"/>
        </w:rPr>
        <w:t xml:space="preserve">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A347D">
        <w:rPr>
          <w:rFonts w:ascii="Times New Roman" w:hAnsi="Times New Roman" w:cs="Times New Roman"/>
          <w:sz w:val="24"/>
          <w:szCs w:val="24"/>
        </w:rPr>
        <w:t xml:space="preserve">.Несколько деревьев доменов, которые принадлежат одному предприятию, создают лес. Схема определяет, какие типы объектов могут существовать в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FA347D">
        <w:rPr>
          <w:rFonts w:ascii="Times New Roman" w:hAnsi="Times New Roman" w:cs="Times New Roman"/>
          <w:sz w:val="24"/>
          <w:szCs w:val="24"/>
        </w:rPr>
        <w:t xml:space="preserve">. Сама схема состоит из двух типов объектов: объекты классов схемы и объекты атрибутов схемы. Один объект класса схемы определяет один тип объекта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A347D">
        <w:rPr>
          <w:rFonts w:ascii="Times New Roman" w:hAnsi="Times New Roman" w:cs="Times New Roman"/>
          <w:sz w:val="24"/>
          <w:szCs w:val="24"/>
        </w:rPr>
        <w:t xml:space="preserve"> </w:t>
      </w:r>
      <w:r w:rsidRPr="00FA347D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FA347D">
        <w:rPr>
          <w:rFonts w:ascii="Times New Roman" w:hAnsi="Times New Roman" w:cs="Times New Roman"/>
          <w:sz w:val="24"/>
          <w:szCs w:val="24"/>
        </w:rPr>
        <w:t xml:space="preserve"> (например, объект «Пользователь»), а один объект атрибута схемы определяет атрибут, который объект может иметь.</w:t>
      </w:r>
    </w:p>
    <w:p w:rsidR="00FA347D" w:rsidRPr="00FA347D" w:rsidRDefault="00FA347D" w:rsidP="00FA347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К</w:t>
      </w:r>
      <w:r w:rsidRPr="00FA347D">
        <w:rPr>
          <w:rFonts w:ascii="Times New Roman" w:hAnsi="Times New Roman" w:cs="Times New Roman"/>
          <w:b/>
        </w:rPr>
        <w:t xml:space="preserve">ак с помощью команды DSMOD изменить пароль пользователю? </w:t>
      </w:r>
    </w:p>
    <w:p w:rsidR="00113AED" w:rsidRPr="00113AED" w:rsidRDefault="00113AED" w:rsidP="00113AED">
      <w:pPr>
        <w:spacing w:after="0" w:line="263" w:lineRule="atLeast"/>
        <w:ind w:left="720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dsmod</w:t>
      </w:r>
      <w:proofErr w:type="spellEnd"/>
      <w:r w:rsidRPr="00113AE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proofErr w:type="gramStart"/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user</w:t>
      </w:r>
      <w:proofErr w:type="gramEnd"/>
      <w:r w:rsidRPr="00113AED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ru-RU"/>
        </w:rPr>
        <w:t>Различающееся_имя_пользователя</w:t>
      </w:r>
      <w:r w:rsidRPr="00113AE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-</w:t>
      </w:r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pwd</w:t>
      </w:r>
      <w:r w:rsidRPr="00113AED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ru-RU"/>
        </w:rPr>
        <w:t>Новый_пароль</w:t>
      </w:r>
      <w:proofErr w:type="spellEnd"/>
    </w:p>
    <w:p w:rsidR="00FA347D" w:rsidRPr="00113AED" w:rsidRDefault="00113AED" w:rsidP="00113AED">
      <w:pPr>
        <w:spacing w:after="0" w:line="263" w:lineRule="atLeast"/>
        <w:ind w:left="720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Если требуется смена пароля при следующем входе в систему</w:t>
      </w:r>
      <w:proofErr w:type="gramStart"/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:</w:t>
      </w:r>
      <w:proofErr w:type="gramEnd"/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proofErr w:type="spellStart"/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dsmod</w:t>
      </w:r>
      <w:proofErr w:type="spellEnd"/>
      <w:r w:rsidRPr="00113AE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user</w:t>
      </w:r>
      <w:r w:rsidRPr="00113AED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ru-RU"/>
        </w:rPr>
        <w:t>Различающееся_имя_пользователя</w:t>
      </w:r>
      <w:r w:rsidRPr="00113AE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-</w:t>
      </w:r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mustchpwd</w:t>
      </w:r>
      <w:proofErr w:type="spellEnd"/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{</w:t>
      </w:r>
      <w:proofErr w:type="spellStart"/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yes</w:t>
      </w:r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|</w:t>
      </w:r>
      <w:r w:rsidRPr="00113AED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no</w:t>
      </w:r>
      <w:proofErr w:type="spellEnd"/>
      <w:r w:rsidRPr="00113AE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}</w:t>
      </w:r>
      <w:bookmarkStart w:id="0" w:name="_GoBack"/>
      <w:bookmarkEnd w:id="0"/>
    </w:p>
    <w:p w:rsidR="00FA347D" w:rsidRPr="00FA347D" w:rsidRDefault="00FA347D" w:rsidP="0030390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Г</w:t>
      </w:r>
      <w:r w:rsidRPr="00FA347D">
        <w:rPr>
          <w:rFonts w:ascii="Times New Roman" w:hAnsi="Times New Roman" w:cs="Times New Roman"/>
          <w:b/>
        </w:rPr>
        <w:t xml:space="preserve">де на контроллере домена хранятся файлы, содержащие групповые политики домена? </w:t>
      </w:r>
    </w:p>
    <w:p w:rsidR="00FA347D" w:rsidRPr="00FA347D" w:rsidRDefault="00FA347D" w:rsidP="0030390B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FA347D">
        <w:rPr>
          <w:rFonts w:ascii="Times New Roman" w:hAnsi="Times New Roman" w:cs="Times New Roman"/>
        </w:rPr>
        <w:t>По</w:t>
      </w:r>
      <w:r w:rsidRPr="00FA347D">
        <w:rPr>
          <w:rFonts w:ascii="Times New Roman" w:hAnsi="Times New Roman" w:cs="Times New Roman"/>
          <w:lang w:val="en-US"/>
        </w:rPr>
        <w:t xml:space="preserve"> </w:t>
      </w:r>
      <w:r w:rsidRPr="00FA347D">
        <w:rPr>
          <w:rFonts w:ascii="Times New Roman" w:hAnsi="Times New Roman" w:cs="Times New Roman"/>
        </w:rPr>
        <w:t>умолчанию</w:t>
      </w:r>
      <w:r w:rsidRPr="00FA347D">
        <w:rPr>
          <w:rFonts w:ascii="Times New Roman" w:hAnsi="Times New Roman" w:cs="Times New Roman"/>
          <w:lang w:val="en-US"/>
        </w:rPr>
        <w:t xml:space="preserve"> </w:t>
      </w:r>
      <w:r w:rsidRPr="00FA347D">
        <w:rPr>
          <w:rFonts w:ascii="Times New Roman" w:hAnsi="Times New Roman" w:cs="Times New Roman"/>
        </w:rPr>
        <w:t>они</w:t>
      </w:r>
      <w:r w:rsidRPr="00FA347D">
        <w:rPr>
          <w:rFonts w:ascii="Times New Roman" w:hAnsi="Times New Roman" w:cs="Times New Roman"/>
          <w:lang w:val="en-US"/>
        </w:rPr>
        <w:t xml:space="preserve"> </w:t>
      </w:r>
      <w:r w:rsidRPr="00FA347D">
        <w:rPr>
          <w:rFonts w:ascii="Times New Roman" w:hAnsi="Times New Roman" w:cs="Times New Roman"/>
        </w:rPr>
        <w:t>хранятся</w:t>
      </w:r>
      <w:r w:rsidRPr="00FA347D">
        <w:rPr>
          <w:rFonts w:ascii="Times New Roman" w:hAnsi="Times New Roman" w:cs="Times New Roman"/>
          <w:lang w:val="en-US"/>
        </w:rPr>
        <w:t xml:space="preserve"> </w:t>
      </w:r>
      <w:r w:rsidRPr="00FA347D">
        <w:rPr>
          <w:rFonts w:ascii="Times New Roman" w:hAnsi="Times New Roman" w:cs="Times New Roman"/>
        </w:rPr>
        <w:t>в</w:t>
      </w:r>
      <w:r w:rsidRPr="00FA347D">
        <w:rPr>
          <w:rFonts w:ascii="Times New Roman" w:hAnsi="Times New Roman" w:cs="Times New Roman"/>
          <w:lang w:val="en-US"/>
        </w:rPr>
        <w:t>: c:\Windows\Sysvol\Sysvol\&lt;domainname&gt;\Policies</w:t>
      </w:r>
    </w:p>
    <w:p w:rsidR="00FA347D" w:rsidRDefault="00FA347D" w:rsidP="00FA347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Г</w:t>
      </w:r>
      <w:r w:rsidRPr="00FA347D">
        <w:rPr>
          <w:rFonts w:ascii="Times New Roman" w:hAnsi="Times New Roman" w:cs="Times New Roman"/>
          <w:b/>
        </w:rPr>
        <w:t xml:space="preserve">де на контроллере домена хранится данные об объектах </w:t>
      </w:r>
      <w:proofErr w:type="spellStart"/>
      <w:r w:rsidRPr="00FA347D">
        <w:rPr>
          <w:rFonts w:ascii="Times New Roman" w:hAnsi="Times New Roman" w:cs="Times New Roman"/>
          <w:b/>
        </w:rPr>
        <w:t>Active</w:t>
      </w:r>
      <w:proofErr w:type="spellEnd"/>
      <w:r w:rsidRPr="00FA347D">
        <w:rPr>
          <w:rFonts w:ascii="Times New Roman" w:hAnsi="Times New Roman" w:cs="Times New Roman"/>
          <w:b/>
        </w:rPr>
        <w:t xml:space="preserve"> </w:t>
      </w:r>
      <w:proofErr w:type="spellStart"/>
      <w:r w:rsidRPr="00FA347D">
        <w:rPr>
          <w:rFonts w:ascii="Times New Roman" w:hAnsi="Times New Roman" w:cs="Times New Roman"/>
          <w:b/>
        </w:rPr>
        <w:t>Directory</w:t>
      </w:r>
      <w:proofErr w:type="spellEnd"/>
      <w:r w:rsidRPr="00FA347D">
        <w:rPr>
          <w:rFonts w:ascii="Times New Roman" w:hAnsi="Times New Roman" w:cs="Times New Roman"/>
          <w:b/>
        </w:rPr>
        <w:t xml:space="preserve"> в виде файлов? </w:t>
      </w:r>
    </w:p>
    <w:p w:rsidR="00FA347D" w:rsidRPr="00FA347D" w:rsidRDefault="00FA347D" w:rsidP="0030390B">
      <w:pPr>
        <w:pStyle w:val="Default"/>
        <w:ind w:left="720"/>
        <w:rPr>
          <w:rFonts w:ascii="Times New Roman" w:hAnsi="Times New Roman" w:cs="Times New Roman"/>
        </w:rPr>
      </w:pPr>
      <w:r w:rsidRPr="00FA347D">
        <w:rPr>
          <w:rFonts w:ascii="Times New Roman" w:hAnsi="Times New Roman" w:cs="Times New Roman"/>
        </w:rPr>
        <w:t xml:space="preserve">По умолчанию она хранятся </w:t>
      </w:r>
      <w:proofErr w:type="gramStart"/>
      <w:r w:rsidRPr="00FA347D">
        <w:rPr>
          <w:rFonts w:ascii="Times New Roman" w:hAnsi="Times New Roman" w:cs="Times New Roman"/>
        </w:rPr>
        <w:t>в</w:t>
      </w:r>
      <w:proofErr w:type="gramEnd"/>
      <w:r w:rsidRPr="00FA347D">
        <w:rPr>
          <w:rFonts w:ascii="Times New Roman" w:hAnsi="Times New Roman" w:cs="Times New Roman"/>
        </w:rPr>
        <w:t>:  %</w:t>
      </w:r>
      <w:proofErr w:type="spellStart"/>
      <w:r w:rsidRPr="00FA347D">
        <w:rPr>
          <w:rFonts w:ascii="Times New Roman" w:hAnsi="Times New Roman" w:cs="Times New Roman"/>
        </w:rPr>
        <w:t>SystemRoot</w:t>
      </w:r>
      <w:proofErr w:type="spellEnd"/>
      <w:r w:rsidRPr="00FA347D">
        <w:rPr>
          <w:rFonts w:ascii="Times New Roman" w:hAnsi="Times New Roman" w:cs="Times New Roman"/>
        </w:rPr>
        <w:t>%\NTDS</w:t>
      </w:r>
    </w:p>
    <w:p w:rsidR="00FA347D" w:rsidRDefault="00FA347D" w:rsidP="00FA347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347D">
        <w:rPr>
          <w:rFonts w:ascii="Times New Roman" w:hAnsi="Times New Roman" w:cs="Times New Roman"/>
          <w:b/>
        </w:rPr>
        <w:t>К</w:t>
      </w:r>
      <w:r w:rsidRPr="00FA347D">
        <w:rPr>
          <w:rFonts w:ascii="Times New Roman" w:hAnsi="Times New Roman" w:cs="Times New Roman"/>
          <w:b/>
        </w:rPr>
        <w:t xml:space="preserve">акие виды групп в </w:t>
      </w:r>
      <w:proofErr w:type="spellStart"/>
      <w:r w:rsidRPr="00FA347D">
        <w:rPr>
          <w:rFonts w:ascii="Times New Roman" w:hAnsi="Times New Roman" w:cs="Times New Roman"/>
          <w:b/>
        </w:rPr>
        <w:t>Active</w:t>
      </w:r>
      <w:proofErr w:type="spellEnd"/>
      <w:r w:rsidRPr="00FA347D">
        <w:rPr>
          <w:rFonts w:ascii="Times New Roman" w:hAnsi="Times New Roman" w:cs="Times New Roman"/>
          <w:b/>
        </w:rPr>
        <w:t xml:space="preserve"> </w:t>
      </w:r>
      <w:proofErr w:type="spellStart"/>
      <w:r w:rsidRPr="00FA347D">
        <w:rPr>
          <w:rFonts w:ascii="Times New Roman" w:hAnsi="Times New Roman" w:cs="Times New Roman"/>
          <w:b/>
        </w:rPr>
        <w:t>Directory</w:t>
      </w:r>
      <w:proofErr w:type="spellEnd"/>
      <w:r w:rsidRPr="00FA347D">
        <w:rPr>
          <w:rFonts w:ascii="Times New Roman" w:hAnsi="Times New Roman" w:cs="Times New Roman"/>
          <w:b/>
        </w:rPr>
        <w:t xml:space="preserve"> существуют? 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FA347D">
        <w:rPr>
          <w:rFonts w:ascii="Times New Roman" w:hAnsi="Times New Roman" w:cs="Times New Roman"/>
        </w:rPr>
        <w:t>Существует два типа групп -</w:t>
      </w:r>
      <w:r w:rsidR="0030390B">
        <w:rPr>
          <w:rFonts w:ascii="Times New Roman" w:hAnsi="Times New Roman" w:cs="Times New Roman"/>
        </w:rPr>
        <w:t xml:space="preserve"> </w:t>
      </w:r>
      <w:r w:rsidRPr="00FA347D">
        <w:rPr>
          <w:rFonts w:ascii="Times New Roman" w:hAnsi="Times New Roman" w:cs="Times New Roman"/>
        </w:rPr>
        <w:t>безопасности и распространения.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  <w:i/>
        </w:rPr>
        <w:t>Группа распространения</w:t>
      </w:r>
      <w:r w:rsidRPr="00FA347D">
        <w:rPr>
          <w:rFonts w:ascii="Times New Roman" w:hAnsi="Times New Roman" w:cs="Times New Roman"/>
        </w:rPr>
        <w:t xml:space="preserve"> - применяется для создания групп почтовых рассылок. Письмо</w:t>
      </w:r>
      <w:r w:rsidR="0030390B">
        <w:rPr>
          <w:rFonts w:ascii="Times New Roman" w:hAnsi="Times New Roman" w:cs="Times New Roman"/>
        </w:rPr>
        <w:t>,</w:t>
      </w:r>
      <w:r w:rsidRPr="00FA347D">
        <w:rPr>
          <w:rFonts w:ascii="Times New Roman" w:hAnsi="Times New Roman" w:cs="Times New Roman"/>
        </w:rPr>
        <w:t xml:space="preserve"> отправленное на группу распространения</w:t>
      </w:r>
      <w:r w:rsidR="0030390B">
        <w:rPr>
          <w:rFonts w:ascii="Times New Roman" w:hAnsi="Times New Roman" w:cs="Times New Roman"/>
        </w:rPr>
        <w:t>,</w:t>
      </w:r>
      <w:r w:rsidRPr="00FA347D">
        <w:rPr>
          <w:rFonts w:ascii="Times New Roman" w:hAnsi="Times New Roman" w:cs="Times New Roman"/>
        </w:rPr>
        <w:t xml:space="preserve"> дойдет всем пользователям группы. Это группа не предназначена для работы с предоставлением доступа на ресурсы.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  <w:i/>
        </w:rPr>
        <w:t>Группа безопасности</w:t>
      </w:r>
      <w:r w:rsidRPr="00FA347D">
        <w:rPr>
          <w:rFonts w:ascii="Times New Roman" w:hAnsi="Times New Roman" w:cs="Times New Roman"/>
        </w:rPr>
        <w:t xml:space="preserve"> - применяется для управления безопасности доступа к ресурсам. Т.е. если вы хотите для сетевой папки создать группу, для этого необходимо создать группу безопасности. Так же с помощью группы безопасности можно сделать почтовую рассылку, но это не рекомендуется делать</w:t>
      </w:r>
      <w:r w:rsidR="0030390B">
        <w:rPr>
          <w:rFonts w:ascii="Times New Roman" w:hAnsi="Times New Roman" w:cs="Times New Roman"/>
        </w:rPr>
        <w:t>,</w:t>
      </w:r>
      <w:r w:rsidRPr="00FA347D">
        <w:rPr>
          <w:rFonts w:ascii="Times New Roman" w:hAnsi="Times New Roman" w:cs="Times New Roman"/>
        </w:rPr>
        <w:t xml:space="preserve"> поскольку для этого есть группа распространения.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FA347D">
        <w:rPr>
          <w:rFonts w:ascii="Times New Roman" w:hAnsi="Times New Roman" w:cs="Times New Roman"/>
        </w:rPr>
        <w:t xml:space="preserve"> Помимо групп существует три области действия для каждой группы: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  <w:i/>
        </w:rPr>
        <w:t>Локальная</w:t>
      </w:r>
      <w:r w:rsidR="0030390B">
        <w:rPr>
          <w:rFonts w:ascii="Times New Roman" w:hAnsi="Times New Roman" w:cs="Times New Roman"/>
          <w:i/>
        </w:rPr>
        <w:t xml:space="preserve"> группа</w:t>
      </w:r>
      <w:r w:rsidRPr="0030390B">
        <w:rPr>
          <w:rFonts w:ascii="Times New Roman" w:hAnsi="Times New Roman" w:cs="Times New Roman"/>
          <w:i/>
        </w:rPr>
        <w:t xml:space="preserve"> в домене</w:t>
      </w:r>
      <w:r w:rsidRPr="00FA347D">
        <w:rPr>
          <w:rFonts w:ascii="Times New Roman" w:hAnsi="Times New Roman" w:cs="Times New Roman"/>
        </w:rPr>
        <w:t xml:space="preserve"> - используется для управления разрешениями доступа к ресурсам в пределах всего домена.</w:t>
      </w:r>
    </w:p>
    <w:p w:rsidR="00FA347D" w:rsidRPr="00FA347D" w:rsidRDefault="00FA347D" w:rsidP="00FA347D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  <w:i/>
        </w:rPr>
        <w:lastRenderedPageBreak/>
        <w:t>Глобальная группа</w:t>
      </w:r>
      <w:r w:rsidR="0030390B">
        <w:rPr>
          <w:rFonts w:ascii="Times New Roman" w:hAnsi="Times New Roman" w:cs="Times New Roman"/>
        </w:rPr>
        <w:t xml:space="preserve"> - используется для определения</w:t>
      </w:r>
      <w:r w:rsidRPr="00FA347D">
        <w:rPr>
          <w:rFonts w:ascii="Times New Roman" w:hAnsi="Times New Roman" w:cs="Times New Roman"/>
        </w:rPr>
        <w:t xml:space="preserve"> коллекции объектов доменов на основании бизнес-правил и управление объектами, которые требуют ежедневного использования.</w:t>
      </w:r>
    </w:p>
    <w:p w:rsidR="00FA347D" w:rsidRDefault="00FA347D" w:rsidP="0030390B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  <w:i/>
        </w:rPr>
        <w:t>Универсальная группа -</w:t>
      </w:r>
      <w:r w:rsidRPr="00FA347D">
        <w:rPr>
          <w:rFonts w:ascii="Times New Roman" w:hAnsi="Times New Roman" w:cs="Times New Roman"/>
        </w:rPr>
        <w:t xml:space="preserve"> Рекомендуется использовать в лесах из множ</w:t>
      </w:r>
      <w:r w:rsidR="0030390B">
        <w:rPr>
          <w:rFonts w:ascii="Times New Roman" w:hAnsi="Times New Roman" w:cs="Times New Roman"/>
        </w:rPr>
        <w:t>ества</w:t>
      </w:r>
      <w:r w:rsidRPr="00FA347D">
        <w:rPr>
          <w:rFonts w:ascii="Times New Roman" w:hAnsi="Times New Roman" w:cs="Times New Roman"/>
        </w:rPr>
        <w:t xml:space="preserve"> доменов. С помощью нее можно определять роли и управлять ресурсами, которые распределены на нескольких доменах.</w:t>
      </w:r>
    </w:p>
    <w:p w:rsidR="00FA347D" w:rsidRPr="0030390B" w:rsidRDefault="0030390B" w:rsidP="0030390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0390B">
        <w:rPr>
          <w:rFonts w:ascii="Times New Roman" w:hAnsi="Times New Roman" w:cs="Times New Roman"/>
          <w:b/>
        </w:rPr>
        <w:t>В</w:t>
      </w:r>
      <w:r w:rsidR="00FA347D" w:rsidRPr="0030390B">
        <w:rPr>
          <w:rFonts w:ascii="Times New Roman" w:hAnsi="Times New Roman" w:cs="Times New Roman"/>
          <w:b/>
        </w:rPr>
        <w:t xml:space="preserve"> чем отличие групп от контейнеров? </w:t>
      </w:r>
    </w:p>
    <w:p w:rsidR="0030390B" w:rsidRPr="00FA347D" w:rsidRDefault="0030390B" w:rsidP="0030390B">
      <w:pPr>
        <w:pStyle w:val="Default"/>
        <w:ind w:left="720"/>
        <w:rPr>
          <w:rFonts w:ascii="Times New Roman" w:hAnsi="Times New Roman" w:cs="Times New Roman"/>
        </w:rPr>
      </w:pPr>
      <w:r w:rsidRPr="0030390B">
        <w:rPr>
          <w:rFonts w:ascii="Times New Roman" w:hAnsi="Times New Roman" w:cs="Times New Roman"/>
        </w:rPr>
        <w:t>Контейнер аналогичен объекту в том смысле, что он также имеет атрибуты и принадлежит пространству имён, но, в отличие от объекта, контейнер не обозначает ничего конкретного: он может содержать группу объектов или другие контейнеры.</w:t>
      </w:r>
    </w:p>
    <w:p w:rsidR="00CB257E" w:rsidRDefault="0030390B" w:rsidP="003039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390B">
        <w:rPr>
          <w:rFonts w:ascii="Times New Roman" w:hAnsi="Times New Roman" w:cs="Times New Roman"/>
          <w:b/>
          <w:sz w:val="24"/>
          <w:szCs w:val="24"/>
        </w:rPr>
        <w:t>Ч</w:t>
      </w:r>
      <w:r w:rsidR="00FA347D" w:rsidRPr="0030390B">
        <w:rPr>
          <w:rFonts w:ascii="Times New Roman" w:hAnsi="Times New Roman" w:cs="Times New Roman"/>
          <w:b/>
          <w:sz w:val="24"/>
          <w:szCs w:val="24"/>
        </w:rPr>
        <w:t>то такое авторизация DHCP сервера? Для чего она выполняется?</w:t>
      </w:r>
    </w:p>
    <w:p w:rsidR="0030390B" w:rsidRDefault="0030390B" w:rsidP="0030390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0390B">
        <w:rPr>
          <w:rFonts w:ascii="Times New Roman" w:hAnsi="Times New Roman" w:cs="Times New Roman"/>
          <w:sz w:val="24"/>
          <w:szCs w:val="24"/>
        </w:rPr>
        <w:t xml:space="preserve">Авторизация сервера означает, что серверу разрешено назначать </w:t>
      </w:r>
      <w:proofErr w:type="gramStart"/>
      <w:r w:rsidRPr="0030390B">
        <w:rPr>
          <w:rFonts w:ascii="Times New Roman" w:hAnsi="Times New Roman" w:cs="Times New Roman"/>
          <w:sz w:val="24"/>
          <w:szCs w:val="24"/>
        </w:rPr>
        <w:t>динамические</w:t>
      </w:r>
      <w:proofErr w:type="gramEnd"/>
      <w:r w:rsidRPr="0030390B">
        <w:rPr>
          <w:rFonts w:ascii="Times New Roman" w:hAnsi="Times New Roman" w:cs="Times New Roman"/>
          <w:sz w:val="24"/>
          <w:szCs w:val="24"/>
        </w:rPr>
        <w:t xml:space="preserve"> ІР-адреса в домене. В </w:t>
      </w:r>
      <w:proofErr w:type="spellStart"/>
      <w:r w:rsidRPr="0030390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90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0390B">
        <w:rPr>
          <w:rFonts w:ascii="Times New Roman" w:hAnsi="Times New Roman" w:cs="Times New Roman"/>
          <w:sz w:val="24"/>
          <w:szCs w:val="24"/>
        </w:rPr>
        <w:t xml:space="preserve"> 2008 авторизация требуется для предотвращения обслуживания клиентов </w:t>
      </w:r>
      <w:proofErr w:type="gramStart"/>
      <w:r w:rsidRPr="0030390B">
        <w:rPr>
          <w:rFonts w:ascii="Times New Roman" w:hAnsi="Times New Roman" w:cs="Times New Roman"/>
          <w:sz w:val="24"/>
          <w:szCs w:val="24"/>
        </w:rPr>
        <w:t>неавторизованными</w:t>
      </w:r>
      <w:proofErr w:type="gramEnd"/>
      <w:r w:rsidRPr="0030390B">
        <w:rPr>
          <w:rFonts w:ascii="Times New Roman" w:hAnsi="Times New Roman" w:cs="Times New Roman"/>
          <w:sz w:val="24"/>
          <w:szCs w:val="24"/>
        </w:rPr>
        <w:t xml:space="preserve"> DHCP-серверами.</w:t>
      </w:r>
    </w:p>
    <w:p w:rsidR="0030390B" w:rsidRPr="0030390B" w:rsidRDefault="0030390B" w:rsidP="0030390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0390B">
        <w:rPr>
          <w:rFonts w:ascii="Times New Roman" w:hAnsi="Times New Roman" w:cs="Times New Roman"/>
          <w:sz w:val="24"/>
          <w:szCs w:val="24"/>
        </w:rPr>
        <w:t xml:space="preserve">Прежде чем DHCP-сервер сможет приступить к процессу выделения адресов DHCP-клиентам, он предварительно должен быть авторизован. Авторизация DHCP-сервера является обязательным условием его нормального функционирования. Иными словами, в каталоге </w:t>
      </w:r>
      <w:proofErr w:type="spellStart"/>
      <w:r w:rsidRPr="0030390B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3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90B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30390B">
        <w:rPr>
          <w:rFonts w:ascii="Times New Roman" w:hAnsi="Times New Roman" w:cs="Times New Roman"/>
          <w:sz w:val="24"/>
          <w:szCs w:val="24"/>
        </w:rPr>
        <w:t xml:space="preserve"> должен быть создан объект, соответствующий </w:t>
      </w:r>
      <w:proofErr w:type="gramStart"/>
      <w:r w:rsidRPr="0030390B">
        <w:rPr>
          <w:rFonts w:ascii="Times New Roman" w:hAnsi="Times New Roman" w:cs="Times New Roman"/>
          <w:sz w:val="24"/>
          <w:szCs w:val="24"/>
        </w:rPr>
        <w:t>установленному</w:t>
      </w:r>
      <w:proofErr w:type="gramEnd"/>
      <w:r w:rsidRPr="0030390B">
        <w:rPr>
          <w:rFonts w:ascii="Times New Roman" w:hAnsi="Times New Roman" w:cs="Times New Roman"/>
          <w:sz w:val="24"/>
          <w:szCs w:val="24"/>
        </w:rPr>
        <w:t xml:space="preserve"> DHCP-серверу.</w:t>
      </w:r>
    </w:p>
    <w:p w:rsidR="0030390B" w:rsidRPr="0030390B" w:rsidRDefault="0030390B" w:rsidP="0030390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sectPr w:rsidR="0030390B" w:rsidRPr="0030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D87"/>
    <w:multiLevelType w:val="hybridMultilevel"/>
    <w:tmpl w:val="45320C74"/>
    <w:lvl w:ilvl="0" w:tplc="54B2CBB4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>
    <w:nsid w:val="3EF92456"/>
    <w:multiLevelType w:val="hybridMultilevel"/>
    <w:tmpl w:val="25DA6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F439D"/>
    <w:multiLevelType w:val="multilevel"/>
    <w:tmpl w:val="56D6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7D"/>
    <w:rsid w:val="00113AED"/>
    <w:rsid w:val="0030390B"/>
    <w:rsid w:val="00CB257E"/>
    <w:rsid w:val="00F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3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A347D"/>
    <w:pPr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FA347D"/>
  </w:style>
  <w:style w:type="character" w:styleId="a4">
    <w:name w:val="Strong"/>
    <w:basedOn w:val="a0"/>
    <w:uiPriority w:val="22"/>
    <w:qFormat/>
    <w:rsid w:val="00113AED"/>
    <w:rPr>
      <w:b/>
      <w:bCs/>
    </w:rPr>
  </w:style>
  <w:style w:type="character" w:styleId="a5">
    <w:name w:val="Emphasis"/>
    <w:basedOn w:val="a0"/>
    <w:uiPriority w:val="20"/>
    <w:qFormat/>
    <w:rsid w:val="00113A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3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A347D"/>
    <w:pPr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FA347D"/>
  </w:style>
  <w:style w:type="character" w:styleId="a4">
    <w:name w:val="Strong"/>
    <w:basedOn w:val="a0"/>
    <w:uiPriority w:val="22"/>
    <w:qFormat/>
    <w:rsid w:val="00113AED"/>
    <w:rPr>
      <w:b/>
      <w:bCs/>
    </w:rPr>
  </w:style>
  <w:style w:type="character" w:styleId="a5">
    <w:name w:val="Emphasis"/>
    <w:basedOn w:val="a0"/>
    <w:uiPriority w:val="20"/>
    <w:qFormat/>
    <w:rsid w:val="00113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СПбНИУ ИТМО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1</cp:revision>
  <dcterms:created xsi:type="dcterms:W3CDTF">2014-12-21T19:27:00Z</dcterms:created>
  <dcterms:modified xsi:type="dcterms:W3CDTF">2014-12-21T19:57:00Z</dcterms:modified>
</cp:coreProperties>
</file>