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557" w:rsidRDefault="001735F4" w:rsidP="001735F4">
      <w:pPr>
        <w:jc w:val="center"/>
      </w:pPr>
      <w:r>
        <w:t>Лекция 3</w:t>
      </w:r>
    </w:p>
    <w:p w:rsidR="001735F4" w:rsidRPr="001735F4" w:rsidRDefault="001735F4" w:rsidP="001735F4">
      <w:pPr>
        <w:jc w:val="center"/>
      </w:pPr>
      <w:r>
        <w:t xml:space="preserve">Как узнать то, что нужно: </w:t>
      </w:r>
      <w:r>
        <w:rPr>
          <w:lang w:val="en-US"/>
        </w:rPr>
        <w:t>SQL</w:t>
      </w:r>
    </w:p>
    <w:p w:rsidR="001735F4" w:rsidRPr="001735F4" w:rsidRDefault="001735F4" w:rsidP="001735F4">
      <w:r>
        <w:rPr>
          <w:rStyle w:val="CharAttribute0"/>
        </w:rPr>
        <w:t>Мощным</w:t>
      </w:r>
      <w:r>
        <w:rPr>
          <w:rStyle w:val="CharAttribute0"/>
        </w:rPr>
        <w:t xml:space="preserve"> </w:t>
      </w:r>
      <w:r>
        <w:rPr>
          <w:rStyle w:val="CharAttribute0"/>
        </w:rPr>
        <w:t>преимуществом</w:t>
      </w:r>
      <w:r>
        <w:rPr>
          <w:rStyle w:val="CharAttribute0"/>
        </w:rPr>
        <w:t xml:space="preserve"> </w:t>
      </w:r>
      <w:r>
        <w:rPr>
          <w:rStyle w:val="CharAttribute0"/>
        </w:rPr>
        <w:t>реляционной</w:t>
      </w:r>
      <w:r>
        <w:rPr>
          <w:rStyle w:val="CharAttribute0"/>
        </w:rPr>
        <w:t xml:space="preserve"> </w:t>
      </w:r>
      <w:r>
        <w:rPr>
          <w:rStyle w:val="CharAttribute0"/>
        </w:rPr>
        <w:t>модели</w:t>
      </w:r>
      <w:r>
        <w:rPr>
          <w:rStyle w:val="CharAttribute0"/>
        </w:rPr>
        <w:t xml:space="preserve"> </w:t>
      </w:r>
      <w:r>
        <w:rPr>
          <w:rStyle w:val="CharAttribute0"/>
        </w:rPr>
        <w:t>данных</w:t>
      </w:r>
      <w:r>
        <w:rPr>
          <w:rStyle w:val="CharAttribute0"/>
        </w:rPr>
        <w:t xml:space="preserve"> </w:t>
      </w:r>
      <w:r>
        <w:rPr>
          <w:rStyle w:val="CharAttribute0"/>
        </w:rPr>
        <w:t>является</w:t>
      </w:r>
      <w:r>
        <w:rPr>
          <w:rStyle w:val="CharAttribute0"/>
        </w:rPr>
        <w:t xml:space="preserve"> </w:t>
      </w:r>
      <w:r>
        <w:rPr>
          <w:rStyle w:val="CharAttribute0"/>
        </w:rPr>
        <w:t>наличие</w:t>
      </w:r>
      <w:r>
        <w:rPr>
          <w:rStyle w:val="CharAttribute0"/>
        </w:rPr>
        <w:t xml:space="preserve"> </w:t>
      </w:r>
      <w:r>
        <w:rPr>
          <w:rStyle w:val="CharAttribute0"/>
        </w:rPr>
        <w:t>строгого</w:t>
      </w:r>
      <w:r>
        <w:rPr>
          <w:rStyle w:val="CharAttribute0"/>
        </w:rPr>
        <w:t xml:space="preserve"> </w:t>
      </w:r>
      <w:r>
        <w:rPr>
          <w:rStyle w:val="CharAttribute0"/>
        </w:rPr>
        <w:t>математического</w:t>
      </w:r>
      <w:r>
        <w:rPr>
          <w:rStyle w:val="CharAttribute0"/>
        </w:rPr>
        <w:t xml:space="preserve"> </w:t>
      </w:r>
      <w:r>
        <w:rPr>
          <w:rStyle w:val="CharAttribute0"/>
        </w:rPr>
        <w:t>аппарата</w:t>
      </w:r>
      <w:r>
        <w:rPr>
          <w:rStyle w:val="CharAttribute0"/>
        </w:rPr>
        <w:t xml:space="preserve">. </w:t>
      </w:r>
      <w:r>
        <w:rPr>
          <w:rStyle w:val="CharAttribute0"/>
        </w:rPr>
        <w:t>Этот</w:t>
      </w:r>
      <w:r>
        <w:rPr>
          <w:rStyle w:val="CharAttribute0"/>
        </w:rPr>
        <w:t xml:space="preserve"> </w:t>
      </w:r>
      <w:r>
        <w:rPr>
          <w:rStyle w:val="CharAttribute0"/>
        </w:rPr>
        <w:t>аппарат</w:t>
      </w:r>
      <w:r>
        <w:rPr>
          <w:rStyle w:val="CharAttribute0"/>
        </w:rPr>
        <w:t xml:space="preserve"> </w:t>
      </w:r>
      <w:r>
        <w:rPr>
          <w:rStyle w:val="CharAttribute0"/>
        </w:rPr>
        <w:t>–</w:t>
      </w:r>
      <w:r>
        <w:rPr>
          <w:rStyle w:val="CharAttribute0"/>
        </w:rPr>
        <w:t xml:space="preserve"> </w:t>
      </w:r>
      <w:r>
        <w:rPr>
          <w:rStyle w:val="CharAttribute0"/>
        </w:rPr>
        <w:t>реляционная</w:t>
      </w:r>
      <w:r>
        <w:rPr>
          <w:rStyle w:val="CharAttribute0"/>
        </w:rPr>
        <w:t xml:space="preserve"> </w:t>
      </w:r>
      <w:r>
        <w:rPr>
          <w:rStyle w:val="CharAttribute0"/>
        </w:rPr>
        <w:t>алгебра</w:t>
      </w:r>
      <w:r>
        <w:rPr>
          <w:rStyle w:val="CharAttribute0"/>
        </w:rPr>
        <w:t xml:space="preserve">. </w:t>
      </w:r>
      <w:r>
        <w:rPr>
          <w:rStyle w:val="CharAttribute0"/>
        </w:rPr>
        <w:t>Алгебра</w:t>
      </w:r>
      <w:r>
        <w:rPr>
          <w:rStyle w:val="CharAttribute0"/>
        </w:rPr>
        <w:t xml:space="preserve"> </w:t>
      </w:r>
      <w:r>
        <w:rPr>
          <w:rStyle w:val="CharAttribute0"/>
        </w:rPr>
        <w:t>устроена</w:t>
      </w:r>
      <w:r>
        <w:rPr>
          <w:rStyle w:val="CharAttribute0"/>
        </w:rPr>
        <w:t xml:space="preserve"> </w:t>
      </w:r>
      <w:r>
        <w:rPr>
          <w:rStyle w:val="CharAttribute0"/>
        </w:rPr>
        <w:t>таким</w:t>
      </w:r>
      <w:r>
        <w:rPr>
          <w:rStyle w:val="CharAttribute0"/>
        </w:rPr>
        <w:t xml:space="preserve"> </w:t>
      </w:r>
      <w:r>
        <w:rPr>
          <w:rStyle w:val="CharAttribute0"/>
        </w:rPr>
        <w:t>образом</w:t>
      </w:r>
      <w:r>
        <w:rPr>
          <w:rStyle w:val="CharAttribute0"/>
        </w:rPr>
        <w:t xml:space="preserve">, </w:t>
      </w:r>
      <w:r>
        <w:rPr>
          <w:rStyle w:val="CharAttribute0"/>
        </w:rPr>
        <w:t>что</w:t>
      </w:r>
      <w:r>
        <w:rPr>
          <w:rStyle w:val="CharAttribute0"/>
        </w:rPr>
        <w:t xml:space="preserve"> </w:t>
      </w:r>
      <w:r>
        <w:rPr>
          <w:rStyle w:val="CharAttribute0"/>
        </w:rPr>
        <w:t>все</w:t>
      </w:r>
      <w:r>
        <w:rPr>
          <w:rStyle w:val="CharAttribute0"/>
        </w:rPr>
        <w:t xml:space="preserve"> </w:t>
      </w:r>
      <w:r>
        <w:rPr>
          <w:rStyle w:val="CharAttribute0"/>
        </w:rPr>
        <w:t>манипуляции</w:t>
      </w:r>
      <w:r>
        <w:rPr>
          <w:rStyle w:val="CharAttribute0"/>
        </w:rPr>
        <w:t xml:space="preserve"> </w:t>
      </w:r>
      <w:r>
        <w:rPr>
          <w:rStyle w:val="CharAttribute0"/>
        </w:rPr>
        <w:t>с</w:t>
      </w:r>
      <w:r>
        <w:rPr>
          <w:rStyle w:val="CharAttribute0"/>
        </w:rPr>
        <w:t xml:space="preserve"> </w:t>
      </w:r>
      <w:r>
        <w:rPr>
          <w:rStyle w:val="CharAttribute0"/>
        </w:rPr>
        <w:t>реляционной</w:t>
      </w:r>
      <w:r>
        <w:rPr>
          <w:rStyle w:val="CharAttribute0"/>
        </w:rPr>
        <w:t xml:space="preserve"> </w:t>
      </w:r>
      <w:r>
        <w:rPr>
          <w:rStyle w:val="CharAttribute0"/>
        </w:rPr>
        <w:t>базой</w:t>
      </w:r>
      <w:r>
        <w:rPr>
          <w:rStyle w:val="CharAttribute0"/>
        </w:rPr>
        <w:t xml:space="preserve"> </w:t>
      </w:r>
      <w:r>
        <w:rPr>
          <w:rStyle w:val="CharAttribute0"/>
        </w:rPr>
        <w:t>выполняются</w:t>
      </w:r>
      <w:r>
        <w:rPr>
          <w:rStyle w:val="CharAttribute0"/>
        </w:rPr>
        <w:t xml:space="preserve"> </w:t>
      </w:r>
      <w:r>
        <w:rPr>
          <w:rStyle w:val="CharAttribute0"/>
        </w:rPr>
        <w:t>с</w:t>
      </w:r>
      <w:r>
        <w:rPr>
          <w:rStyle w:val="CharAttribute0"/>
        </w:rPr>
        <w:t xml:space="preserve"> </w:t>
      </w:r>
      <w:r>
        <w:rPr>
          <w:rStyle w:val="CharAttribute0"/>
        </w:rPr>
        <w:t>помощью</w:t>
      </w:r>
      <w:r>
        <w:rPr>
          <w:rStyle w:val="CharAttribute0"/>
        </w:rPr>
        <w:t xml:space="preserve"> </w:t>
      </w:r>
      <w:r>
        <w:rPr>
          <w:rStyle w:val="CharAttribute0"/>
        </w:rPr>
        <w:t>одного</w:t>
      </w:r>
      <w:r>
        <w:rPr>
          <w:rStyle w:val="CharAttribute0"/>
        </w:rPr>
        <w:t xml:space="preserve"> </w:t>
      </w:r>
      <w:r>
        <w:rPr>
          <w:rStyle w:val="CharAttribute0"/>
        </w:rPr>
        <w:t>оператора</w:t>
      </w:r>
      <w:r>
        <w:rPr>
          <w:rStyle w:val="CharAttribute0"/>
        </w:rPr>
        <w:t xml:space="preserve"> </w:t>
      </w:r>
      <w:r>
        <w:rPr>
          <w:rStyle w:val="CharAttribute0"/>
        </w:rPr>
        <w:t>–</w:t>
      </w:r>
      <w:r>
        <w:rPr>
          <w:rStyle w:val="CharAttribute0"/>
        </w:rPr>
        <w:t xml:space="preserve"> </w:t>
      </w:r>
      <w:r w:rsidRPr="00BD7ACF">
        <w:rPr>
          <w:rStyle w:val="CharAttribute0"/>
          <w:rFonts w:ascii="Courier New" w:hAnsi="Courier New" w:cs="Courier New"/>
          <w:lang w:val="en-US"/>
        </w:rPr>
        <w:t>S</w:t>
      </w:r>
      <w:r w:rsidR="00C53F08" w:rsidRPr="00BD7ACF">
        <w:rPr>
          <w:rStyle w:val="CharAttribute0"/>
          <w:rFonts w:ascii="Courier New" w:hAnsi="Courier New" w:cs="Courier New"/>
          <w:lang w:val="en-US"/>
        </w:rPr>
        <w:t>ELECT</w:t>
      </w:r>
      <w:r w:rsidRPr="001735F4">
        <w:rPr>
          <w:rStyle w:val="CharAttribute0"/>
          <w:rFonts w:ascii="Ubuntu Light"/>
        </w:rPr>
        <w:t>.</w:t>
      </w:r>
    </w:p>
    <w:p w:rsidR="001735F4" w:rsidRPr="00243AF8" w:rsidRDefault="001735F4" w:rsidP="00B06F1C">
      <w:pPr>
        <w:spacing w:after="100" w:afterAutospacing="1"/>
        <w:rPr>
          <w:rFonts w:ascii="Courier New" w:hAnsi="Courier New" w:cs="Courier New"/>
        </w:rPr>
      </w:pPr>
      <w:r w:rsidRPr="00060213">
        <w:rPr>
          <w:rStyle w:val="CharAttribute0"/>
          <w:rFonts w:ascii="Courier New" w:hAnsi="Courier New" w:cs="Courier New"/>
          <w:lang w:val="en-US"/>
        </w:rPr>
        <w:t>SELECT</w:t>
      </w:r>
      <w:r w:rsidRPr="00060213">
        <w:rPr>
          <w:rStyle w:val="CharAttribute0"/>
          <w:rFonts w:ascii="Courier New" w:hAnsi="Courier New" w:cs="Courier New"/>
        </w:rPr>
        <w:t xml:space="preserve"> [</w:t>
      </w:r>
      <w:r w:rsidRPr="00060213">
        <w:rPr>
          <w:rStyle w:val="CharAttribute0"/>
          <w:rFonts w:ascii="Courier New" w:hAnsi="Courier New" w:cs="Courier New"/>
          <w:lang w:val="en-US"/>
        </w:rPr>
        <w:t>ALL</w:t>
      </w:r>
      <w:r w:rsidRPr="00060213">
        <w:rPr>
          <w:rStyle w:val="CharAttribute0"/>
          <w:rFonts w:ascii="Courier New" w:hAnsi="Courier New" w:cs="Courier New"/>
        </w:rPr>
        <w:t>/</w:t>
      </w:r>
      <w:r w:rsidRPr="00060213">
        <w:rPr>
          <w:rStyle w:val="CharAttribute0"/>
          <w:rFonts w:ascii="Courier New" w:hAnsi="Courier New" w:cs="Courier New"/>
          <w:lang w:val="en-US"/>
        </w:rPr>
        <w:t>DISTINCT</w:t>
      </w:r>
      <w:r w:rsidRPr="00060213">
        <w:rPr>
          <w:rStyle w:val="CharAttribute0"/>
          <w:rFonts w:ascii="Courier New" w:hAnsi="Courier New" w:cs="Courier New"/>
        </w:rPr>
        <w:t>] {*</w:t>
      </w:r>
      <w:r w:rsidR="00F460B6" w:rsidRPr="00060213">
        <w:rPr>
          <w:rStyle w:val="CharAttribute0"/>
          <w:rFonts w:ascii="Courier New" w:hAnsi="Courier New" w:cs="Courier New"/>
        </w:rPr>
        <w:t>/ [</w:t>
      </w:r>
      <w:r w:rsidRPr="00243AF8">
        <w:rPr>
          <w:rStyle w:val="CharAttribute0"/>
          <w:rFonts w:ascii="Courier New" w:hAnsi="Courier New" w:cs="Courier New"/>
        </w:rPr>
        <w:t>имя</w:t>
      </w:r>
      <w:r w:rsidRPr="00060213">
        <w:rPr>
          <w:rStyle w:val="CharAttribute0"/>
          <w:rFonts w:ascii="Courier New" w:hAnsi="Courier New" w:cs="Courier New"/>
        </w:rPr>
        <w:t xml:space="preserve"> </w:t>
      </w:r>
      <w:r w:rsidRPr="00243AF8">
        <w:rPr>
          <w:rStyle w:val="CharAttribute0"/>
          <w:rFonts w:ascii="Courier New" w:hAnsi="Courier New" w:cs="Courier New"/>
        </w:rPr>
        <w:t>столбца</w:t>
      </w:r>
      <w:r w:rsidRPr="00060213">
        <w:rPr>
          <w:rStyle w:val="CharAttribute0"/>
          <w:rFonts w:ascii="Courier New" w:hAnsi="Courier New" w:cs="Courier New"/>
        </w:rPr>
        <w:t>] [</w:t>
      </w:r>
      <w:r w:rsidRPr="00060213">
        <w:rPr>
          <w:rStyle w:val="CharAttribute0"/>
          <w:rFonts w:ascii="Courier New" w:hAnsi="Courier New" w:cs="Courier New"/>
          <w:lang w:val="en-US"/>
        </w:rPr>
        <w:t>AS</w:t>
      </w:r>
      <w:r w:rsidRPr="00060213">
        <w:rPr>
          <w:rStyle w:val="CharAttribute0"/>
          <w:rFonts w:ascii="Courier New" w:hAnsi="Courier New" w:cs="Courier New"/>
        </w:rPr>
        <w:t xml:space="preserve"> </w:t>
      </w:r>
      <w:r w:rsidRPr="00243AF8">
        <w:rPr>
          <w:rStyle w:val="CharAttribute0"/>
          <w:rFonts w:ascii="Courier New" w:hAnsi="Courier New" w:cs="Courier New"/>
        </w:rPr>
        <w:t>новое</w:t>
      </w:r>
      <w:r w:rsidRPr="00060213">
        <w:rPr>
          <w:rStyle w:val="CharAttribute0"/>
          <w:rFonts w:ascii="Courier New" w:hAnsi="Courier New" w:cs="Courier New"/>
        </w:rPr>
        <w:t xml:space="preserve"> </w:t>
      </w:r>
      <w:r w:rsidRPr="00243AF8">
        <w:rPr>
          <w:rStyle w:val="CharAttribute0"/>
          <w:rFonts w:ascii="Courier New" w:hAnsi="Courier New" w:cs="Courier New"/>
        </w:rPr>
        <w:t>имя</w:t>
      </w:r>
      <w:r w:rsidRPr="00060213">
        <w:rPr>
          <w:rStyle w:val="CharAttribute0"/>
          <w:rFonts w:ascii="Courier New" w:hAnsi="Courier New" w:cs="Courier New"/>
        </w:rPr>
        <w:t>]} [</w:t>
      </w:r>
      <w:r w:rsidR="00F460B6" w:rsidRPr="00060213">
        <w:rPr>
          <w:rStyle w:val="CharAttribute0"/>
          <w:rFonts w:ascii="Courier New" w:hAnsi="Courier New" w:cs="Courier New"/>
        </w:rPr>
        <w:t>1...</w:t>
      </w:r>
      <w:r w:rsidRPr="00060213">
        <w:rPr>
          <w:rStyle w:val="CharAttribute0"/>
          <w:rFonts w:ascii="Courier New" w:hAnsi="Courier New" w:cs="Courier New"/>
          <w:lang w:val="en-US"/>
        </w:rPr>
        <w:t>n</w:t>
      </w:r>
      <w:r w:rsidRPr="00060213">
        <w:rPr>
          <w:rStyle w:val="CharAttribute0"/>
          <w:rFonts w:ascii="Courier New" w:hAnsi="Courier New" w:cs="Courier New"/>
        </w:rPr>
        <w:t xml:space="preserve">] </w:t>
      </w:r>
      <w:r w:rsidRPr="00243AF8">
        <w:rPr>
          <w:rStyle w:val="CharAttribute0"/>
          <w:rFonts w:ascii="Courier New" w:hAnsi="Courier New" w:cs="Courier New"/>
        </w:rPr>
        <w:t>FROM имя таблицы [[AS] псевдоним] [</w:t>
      </w:r>
      <w:r w:rsidR="00F460B6" w:rsidRPr="00243AF8">
        <w:rPr>
          <w:rStyle w:val="CharAttribute0"/>
          <w:rFonts w:ascii="Courier New" w:hAnsi="Courier New" w:cs="Courier New"/>
        </w:rPr>
        <w:t>1...</w:t>
      </w:r>
      <w:r w:rsidRPr="00243AF8">
        <w:rPr>
          <w:rStyle w:val="CharAttribute0"/>
          <w:rFonts w:ascii="Courier New" w:hAnsi="Courier New" w:cs="Courier New"/>
        </w:rPr>
        <w:t>n] [WHERE &lt;условие поиска&gt;] [GROUP BY имя столбца [</w:t>
      </w:r>
      <w:r w:rsidR="00F460B6" w:rsidRPr="00243AF8">
        <w:rPr>
          <w:rStyle w:val="CharAttribute0"/>
          <w:rFonts w:ascii="Courier New" w:hAnsi="Courier New" w:cs="Courier New"/>
        </w:rPr>
        <w:t>1...</w:t>
      </w:r>
      <w:r w:rsidRPr="00243AF8">
        <w:rPr>
          <w:rStyle w:val="CharAttribute0"/>
          <w:rFonts w:ascii="Courier New" w:hAnsi="Courier New" w:cs="Courier New"/>
        </w:rPr>
        <w:t>n]] [HAVING &lt;критерии выбора группы&gt;] [ORDER BY имя столбца [</w:t>
      </w:r>
      <w:r w:rsidR="00F460B6" w:rsidRPr="00243AF8">
        <w:rPr>
          <w:rStyle w:val="CharAttribute0"/>
          <w:rFonts w:ascii="Courier New" w:hAnsi="Courier New" w:cs="Courier New"/>
        </w:rPr>
        <w:t>1...</w:t>
      </w:r>
      <w:r w:rsidRPr="00243AF8">
        <w:rPr>
          <w:rStyle w:val="CharAttribute0"/>
          <w:rFonts w:ascii="Courier New" w:hAnsi="Courier New" w:cs="Courier New"/>
        </w:rPr>
        <w:t>n]].</w:t>
      </w:r>
    </w:p>
    <w:p w:rsidR="001735F4" w:rsidRPr="00C53F08" w:rsidRDefault="001735F4" w:rsidP="00C53F08">
      <w:r w:rsidRPr="00C53F08">
        <w:t xml:space="preserve">Обработка операции </w:t>
      </w:r>
      <w:r w:rsidRPr="00BD7ACF">
        <w:rPr>
          <w:rFonts w:ascii="Courier New" w:hAnsi="Courier New" w:cs="Courier New"/>
        </w:rPr>
        <w:t>SELECT</w:t>
      </w:r>
      <w:r w:rsidRPr="00C53F08">
        <w:t xml:space="preserve"> выполняется в последовательности:</w:t>
      </w:r>
    </w:p>
    <w:p w:rsidR="001735F4" w:rsidRPr="00C53F08" w:rsidRDefault="00C53F08" w:rsidP="00C53F08">
      <w:pPr>
        <w:pStyle w:val="a3"/>
        <w:numPr>
          <w:ilvl w:val="0"/>
          <w:numId w:val="1"/>
        </w:numPr>
      </w:pPr>
      <w:r w:rsidRPr="00BD7ACF">
        <w:rPr>
          <w:rFonts w:ascii="Courier New" w:hAnsi="Courier New" w:cs="Courier New"/>
        </w:rPr>
        <w:t>FROM</w:t>
      </w:r>
      <w:r>
        <w:t xml:space="preserve"> – </w:t>
      </w:r>
      <w:r w:rsidR="001735F4" w:rsidRPr="00C53F08">
        <w:t>определяет имена исходных таблиц</w:t>
      </w:r>
      <w:r w:rsidR="00D83115">
        <w:t>.</w:t>
      </w:r>
    </w:p>
    <w:p w:rsidR="001735F4" w:rsidRPr="00C53F08" w:rsidRDefault="00C53F08" w:rsidP="00C53F08">
      <w:pPr>
        <w:pStyle w:val="a3"/>
        <w:numPr>
          <w:ilvl w:val="0"/>
          <w:numId w:val="1"/>
        </w:numPr>
      </w:pPr>
      <w:r w:rsidRPr="00BD7ACF">
        <w:rPr>
          <w:rFonts w:ascii="Courier New" w:hAnsi="Courier New" w:cs="Courier New"/>
        </w:rPr>
        <w:t>WHERE</w:t>
      </w:r>
      <w:r>
        <w:t xml:space="preserve"> – </w:t>
      </w:r>
      <w:r w:rsidR="001735F4" w:rsidRPr="00C53F08">
        <w:t>фильтр строк объекта в соответствии с указанным условием</w:t>
      </w:r>
      <w:r w:rsidR="00D83115">
        <w:t>.</w:t>
      </w:r>
    </w:p>
    <w:p w:rsidR="001735F4" w:rsidRPr="00C53F08" w:rsidRDefault="00C53F08" w:rsidP="00C53F08">
      <w:pPr>
        <w:pStyle w:val="a3"/>
        <w:numPr>
          <w:ilvl w:val="0"/>
          <w:numId w:val="1"/>
        </w:numPr>
      </w:pPr>
      <w:r w:rsidRPr="00BD7ACF">
        <w:rPr>
          <w:rFonts w:ascii="Courier New" w:hAnsi="Courier New" w:cs="Courier New"/>
        </w:rPr>
        <w:t>GROUP BY</w:t>
      </w:r>
      <w:r>
        <w:t xml:space="preserve"> – </w:t>
      </w:r>
      <w:r w:rsidR="001735F4" w:rsidRPr="00C53F08">
        <w:t>группирует строки, имеющие одно и тоже значение в указанном сто</w:t>
      </w:r>
      <w:r w:rsidR="00BD7ACF">
        <w:t>л</w:t>
      </w:r>
      <w:r w:rsidR="001735F4" w:rsidRPr="00C53F08">
        <w:t>бце</w:t>
      </w:r>
      <w:r w:rsidR="00D83115">
        <w:t>.</w:t>
      </w:r>
    </w:p>
    <w:p w:rsidR="001735F4" w:rsidRPr="00C53F08" w:rsidRDefault="00BD7ACF" w:rsidP="00BD7ACF">
      <w:pPr>
        <w:pStyle w:val="a3"/>
        <w:numPr>
          <w:ilvl w:val="0"/>
          <w:numId w:val="1"/>
        </w:numPr>
      </w:pPr>
      <w:r w:rsidRPr="00BD7ACF">
        <w:rPr>
          <w:rFonts w:ascii="Courier New" w:hAnsi="Courier New" w:cs="Courier New"/>
        </w:rPr>
        <w:t>HAVING</w:t>
      </w:r>
      <w:r>
        <w:t xml:space="preserve"> – ф</w:t>
      </w:r>
      <w:r w:rsidR="001735F4" w:rsidRPr="00C53F08">
        <w:t>ильтрация группы с указанным условием</w:t>
      </w:r>
      <w:r w:rsidR="00D83115">
        <w:t>.</w:t>
      </w:r>
    </w:p>
    <w:p w:rsidR="001735F4" w:rsidRPr="00C53F08" w:rsidRDefault="00BD7ACF" w:rsidP="00BD7ACF">
      <w:pPr>
        <w:pStyle w:val="a3"/>
        <w:numPr>
          <w:ilvl w:val="0"/>
          <w:numId w:val="1"/>
        </w:numPr>
      </w:pPr>
      <w:r w:rsidRPr="00BD7ACF">
        <w:rPr>
          <w:rFonts w:ascii="Courier New" w:hAnsi="Courier New" w:cs="Courier New"/>
        </w:rPr>
        <w:t>SELECT</w:t>
      </w:r>
      <w:r>
        <w:t xml:space="preserve"> – </w:t>
      </w:r>
      <w:r w:rsidR="001735F4" w:rsidRPr="00C53F08">
        <w:t>выбрать какие столбцы в выходных данных</w:t>
      </w:r>
      <w:r w:rsidR="00D83115">
        <w:t>.</w:t>
      </w:r>
    </w:p>
    <w:p w:rsidR="001735F4" w:rsidRDefault="001735F4" w:rsidP="00D83115">
      <w:pPr>
        <w:pStyle w:val="a3"/>
        <w:numPr>
          <w:ilvl w:val="0"/>
          <w:numId w:val="1"/>
        </w:numPr>
      </w:pPr>
      <w:r w:rsidRPr="00BD7ACF">
        <w:rPr>
          <w:rFonts w:ascii="Courier New" w:hAnsi="Courier New" w:cs="Courier New"/>
        </w:rPr>
        <w:t>ORDER BY</w:t>
      </w:r>
      <w:r w:rsidR="00BD7ACF">
        <w:t xml:space="preserve"> –</w:t>
      </w:r>
      <w:r w:rsidRPr="00C53F08">
        <w:t xml:space="preserve"> упорядочивание результата</w:t>
      </w:r>
      <w:r w:rsidR="00D83115">
        <w:t>.</w:t>
      </w:r>
    </w:p>
    <w:p w:rsidR="00D83115" w:rsidRDefault="00D83115" w:rsidP="00D83115">
      <w:r w:rsidRPr="00D83115">
        <w:t xml:space="preserve">Структура: </w:t>
      </w:r>
    </w:p>
    <w:p w:rsidR="00D83115" w:rsidRPr="00D83115" w:rsidRDefault="00D83115" w:rsidP="00817D01">
      <w:pPr>
        <w:pStyle w:val="a3"/>
        <w:numPr>
          <w:ilvl w:val="0"/>
          <w:numId w:val="3"/>
        </w:numPr>
      </w:pPr>
      <w:r w:rsidRPr="00817D01">
        <w:rPr>
          <w:rFonts w:ascii="Courier New" w:hAnsi="Courier New" w:cs="Courier New"/>
        </w:rPr>
        <w:t>S</w:t>
      </w:r>
      <w:r w:rsidRPr="00817D01">
        <w:rPr>
          <w:rFonts w:ascii="Courier New" w:hAnsi="Courier New" w:cs="Courier New"/>
          <w:lang w:val="en-US"/>
        </w:rPr>
        <w:t>ELECT</w:t>
      </w:r>
      <w:r>
        <w:t xml:space="preserve"> –</w:t>
      </w:r>
      <w:r w:rsidRPr="00D83115">
        <w:t xml:space="preserve"> порядок предложений не может быть изменен.</w:t>
      </w:r>
    </w:p>
    <w:p w:rsidR="00D83115" w:rsidRPr="00D83115" w:rsidRDefault="00D83115" w:rsidP="00817D01">
      <w:pPr>
        <w:pStyle w:val="a3"/>
        <w:numPr>
          <w:ilvl w:val="0"/>
          <w:numId w:val="3"/>
        </w:numPr>
      </w:pPr>
      <w:r w:rsidRPr="00817D01">
        <w:rPr>
          <w:rFonts w:ascii="Courier New" w:hAnsi="Courier New" w:cs="Courier New"/>
        </w:rPr>
        <w:t>SELECT</w:t>
      </w:r>
      <w:r w:rsidRPr="00D83115">
        <w:t xml:space="preserve"> и </w:t>
      </w:r>
      <w:r w:rsidRPr="00817D01">
        <w:rPr>
          <w:rFonts w:ascii="Courier New" w:hAnsi="Courier New" w:cs="Courier New"/>
        </w:rPr>
        <w:t>FROM</w:t>
      </w:r>
      <w:r>
        <w:t xml:space="preserve"> – обязательные, остальные – </w:t>
      </w:r>
      <w:r w:rsidRPr="00D83115">
        <w:t>нет.</w:t>
      </w:r>
    </w:p>
    <w:p w:rsidR="00D83115" w:rsidRPr="00D83115" w:rsidRDefault="00D83115" w:rsidP="00817D01">
      <w:pPr>
        <w:pStyle w:val="a3"/>
        <w:numPr>
          <w:ilvl w:val="0"/>
          <w:numId w:val="3"/>
        </w:numPr>
      </w:pPr>
      <w:r w:rsidRPr="00817D01">
        <w:rPr>
          <w:rFonts w:ascii="Courier New" w:hAnsi="Courier New" w:cs="Courier New"/>
        </w:rPr>
        <w:t>SELECT</w:t>
      </w:r>
      <w:r>
        <w:t xml:space="preserve"> –</w:t>
      </w:r>
      <w:r w:rsidRPr="00D83115">
        <w:t xml:space="preserve"> закрытая операция в смысле замкнутого множества (результат представляет собой отдельную таблицу).</w:t>
      </w:r>
    </w:p>
    <w:p w:rsidR="00D83115" w:rsidRDefault="00D83115" w:rsidP="00D83115">
      <w:r w:rsidRPr="00D83115">
        <w:t xml:space="preserve">Отдельную проблему составляет ситуация, когда нужно делать выборку из нескольких таблиц. Для этого в предложение </w:t>
      </w:r>
      <w:r w:rsidRPr="00D83115">
        <w:rPr>
          <w:rStyle w:val="a5"/>
        </w:rPr>
        <w:t>FROM</w:t>
      </w:r>
      <w:r w:rsidRPr="00D83115">
        <w:t xml:space="preserve"> дописывается </w:t>
      </w:r>
      <w:r w:rsidRPr="00D83115">
        <w:rPr>
          <w:rStyle w:val="a5"/>
        </w:rPr>
        <w:t>JOIN</w:t>
      </w:r>
      <w:r>
        <w:t>:</w:t>
      </w:r>
    </w:p>
    <w:p w:rsidR="00D83115" w:rsidRPr="00D83115" w:rsidRDefault="00D83115" w:rsidP="00D83115">
      <w:pPr>
        <w:pStyle w:val="a4"/>
      </w:pPr>
      <w:r w:rsidRPr="00D83115">
        <w:rPr>
          <w:rStyle w:val="a5"/>
        </w:rPr>
        <w:t>FROM</w:t>
      </w:r>
      <w:r w:rsidRPr="00D83115">
        <w:t xml:space="preserve"> [имя таблицы 1] {INNER, LEFT, RIGHT} JOIN [имя таблицы 2] ON </w:t>
      </w:r>
      <w:r>
        <w:t>&lt;</w:t>
      </w:r>
      <w:r w:rsidRPr="00D83115">
        <w:t>условие присоединения&gt;</w:t>
      </w:r>
    </w:p>
    <w:p w:rsidR="00D83115" w:rsidRDefault="004A12E7" w:rsidP="00D83115">
      <w:r>
        <w:rPr>
          <w:u w:val="single"/>
        </w:rPr>
        <w:t>Конкатенация</w:t>
      </w:r>
      <w:r>
        <w:t xml:space="preserve"> – базовая операция соединения (декартово произведение).</w:t>
      </w:r>
    </w:p>
    <w:tbl>
      <w:tblPr>
        <w:tblStyle w:val="a6"/>
        <w:tblpPr w:leftFromText="180" w:rightFromText="180" w:vertAnchor="text" w:horzAnchor="margin" w:tblpXSpec="center" w:tblpY="812"/>
        <w:tblOverlap w:val="never"/>
        <w:tblW w:w="0" w:type="auto"/>
        <w:tblLook w:val="04A0" w:firstRow="1" w:lastRow="0" w:firstColumn="1" w:lastColumn="0" w:noHBand="0" w:noVBand="1"/>
      </w:tblPr>
      <w:tblGrid>
        <w:gridCol w:w="975"/>
        <w:gridCol w:w="975"/>
      </w:tblGrid>
      <w:tr w:rsidR="00B34716" w:rsidTr="00B34716">
        <w:tc>
          <w:tcPr>
            <w:tcW w:w="0" w:type="auto"/>
            <w:gridSpan w:val="2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t xml:space="preserve">Отношение </w:t>
            </w:r>
            <w:r>
              <w:rPr>
                <w:lang w:val="en-US"/>
              </w:rPr>
              <w:t>S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S.b1</w:t>
            </w:r>
          </w:p>
        </w:tc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S.b2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</w:tbl>
    <w:tbl>
      <w:tblPr>
        <w:tblStyle w:val="a6"/>
        <w:tblpPr w:leftFromText="180" w:rightFromText="180" w:vertAnchor="text" w:horzAnchor="page" w:tblpX="7252" w:tblpY="8"/>
        <w:tblW w:w="0" w:type="auto"/>
        <w:tblLook w:val="04A0" w:firstRow="1" w:lastRow="0" w:firstColumn="1" w:lastColumn="0" w:noHBand="0" w:noVBand="1"/>
      </w:tblPr>
      <w:tblGrid>
        <w:gridCol w:w="759"/>
        <w:gridCol w:w="759"/>
        <w:gridCol w:w="751"/>
        <w:gridCol w:w="751"/>
      </w:tblGrid>
      <w:tr w:rsidR="00B34716" w:rsidTr="00B34716">
        <w:tc>
          <w:tcPr>
            <w:tcW w:w="0" w:type="auto"/>
            <w:gridSpan w:val="4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t xml:space="preserve">Отношение </w:t>
            </w:r>
            <w:r>
              <w:rPr>
                <w:lang w:val="en-US"/>
              </w:rPr>
              <w:t>RxS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R.a1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R.a2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S.b1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S.b2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34716" w:rsidTr="00B34716"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tbl>
      <w:tblPr>
        <w:tblStyle w:val="a6"/>
        <w:tblpPr w:leftFromText="180" w:rightFromText="180" w:vertAnchor="text" w:horzAnchor="page" w:tblpX="2630" w:tblpY="360"/>
        <w:tblOverlap w:val="never"/>
        <w:tblW w:w="0" w:type="auto"/>
        <w:tblLook w:val="04A0" w:firstRow="1" w:lastRow="0" w:firstColumn="1" w:lastColumn="0" w:noHBand="0" w:noVBand="1"/>
      </w:tblPr>
      <w:tblGrid>
        <w:gridCol w:w="989"/>
        <w:gridCol w:w="989"/>
      </w:tblGrid>
      <w:tr w:rsidR="00B34716" w:rsidTr="00B34716">
        <w:tc>
          <w:tcPr>
            <w:tcW w:w="0" w:type="auto"/>
            <w:gridSpan w:val="2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t xml:space="preserve">Отношение </w:t>
            </w:r>
            <w:r>
              <w:rPr>
                <w:lang w:val="en-US"/>
              </w:rPr>
              <w:t>R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R.a1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R.a2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B34716" w:rsidTr="00B34716">
        <w:tc>
          <w:tcPr>
            <w:tcW w:w="0" w:type="auto"/>
            <w:vAlign w:val="center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0" w:type="auto"/>
          </w:tcPr>
          <w:p w:rsidR="00B34716" w:rsidRPr="00B34716" w:rsidRDefault="00B34716" w:rsidP="00B347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:rsidR="00C32161" w:rsidRDefault="00C32161" w:rsidP="00B34716">
      <w:pPr>
        <w:ind w:firstLine="0"/>
      </w:pPr>
    </w:p>
    <w:p w:rsidR="00C32161" w:rsidRDefault="00C32161" w:rsidP="00C32161">
      <w:pPr>
        <w:spacing w:after="160" w:line="240" w:lineRule="auto"/>
        <w:ind w:firstLine="0"/>
        <w:contextualSpacing w:val="0"/>
      </w:pPr>
      <w:r>
        <w:br w:type="page"/>
      </w:r>
    </w:p>
    <w:p w:rsidR="00B34716" w:rsidRDefault="00C32161" w:rsidP="00C32161">
      <w:r>
        <w:lastRenderedPageBreak/>
        <w:t>В результирующей таблице количество строк равно произведению количества строк первой таблицы на количество строк во второй таблице. Как правило, декартово произведение формирует большую и избыточную таблицу, поэтому обязательно</w:t>
      </w:r>
      <w:r w:rsidR="00500E4B">
        <w:t xml:space="preserve"> указываются условия соединения:</w:t>
      </w:r>
    </w:p>
    <w:p w:rsidR="00500E4B" w:rsidRPr="00500E4B" w:rsidRDefault="00500E4B" w:rsidP="00500E4B">
      <w:pPr>
        <w:pStyle w:val="a4"/>
        <w:rPr>
          <w:lang w:val="en-US"/>
        </w:rPr>
      </w:pPr>
      <w:r w:rsidRPr="00500E4B">
        <w:rPr>
          <w:rStyle w:val="CharAttribute0"/>
          <w:rFonts w:ascii="Courier New"/>
          <w:lang w:val="en-US"/>
        </w:rPr>
        <w:t>SELECT R.a1, R.a2, S.b1, S.b2</w:t>
      </w:r>
    </w:p>
    <w:p w:rsidR="00500E4B" w:rsidRPr="00500E4B" w:rsidRDefault="00500E4B" w:rsidP="00500E4B">
      <w:pPr>
        <w:pStyle w:val="a4"/>
        <w:rPr>
          <w:lang w:val="en-US"/>
        </w:rPr>
      </w:pPr>
      <w:r w:rsidRPr="00500E4B">
        <w:rPr>
          <w:rStyle w:val="CharAttribute0"/>
          <w:rFonts w:ascii="Courier New"/>
          <w:lang w:val="en-US"/>
        </w:rPr>
        <w:t>FROM R</w:t>
      </w:r>
    </w:p>
    <w:p w:rsidR="00500E4B" w:rsidRPr="00500E4B" w:rsidRDefault="00500E4B" w:rsidP="00500E4B">
      <w:pPr>
        <w:pStyle w:val="a4"/>
        <w:rPr>
          <w:lang w:val="en-US"/>
        </w:rPr>
      </w:pPr>
      <w:r w:rsidRPr="00500E4B">
        <w:rPr>
          <w:rStyle w:val="CharAttribute0"/>
          <w:rFonts w:ascii="Courier New"/>
          <w:lang w:val="en-US"/>
        </w:rPr>
        <w:t>INNER JOIN</w:t>
      </w:r>
      <w:r w:rsidR="00060213">
        <w:rPr>
          <w:rStyle w:val="CharAttribute0"/>
          <w:rFonts w:ascii="Courier New"/>
          <w:lang w:val="en-US"/>
        </w:rPr>
        <w:t xml:space="preserve"> </w:t>
      </w:r>
      <w:r w:rsidRPr="00500E4B">
        <w:rPr>
          <w:rStyle w:val="CharAttribute0"/>
          <w:rFonts w:ascii="Courier New"/>
          <w:lang w:val="en-US"/>
        </w:rPr>
        <w:t>S</w:t>
      </w:r>
    </w:p>
    <w:p w:rsidR="00500E4B" w:rsidRDefault="00500E4B" w:rsidP="00500E4B">
      <w:pPr>
        <w:pStyle w:val="a4"/>
        <w:rPr>
          <w:rStyle w:val="CharAttribute0"/>
          <w:rFonts w:ascii="Courier New"/>
          <w:lang w:val="en-US"/>
        </w:rPr>
      </w:pPr>
      <w:r w:rsidRPr="00500E4B">
        <w:rPr>
          <w:rStyle w:val="CharAttribute0"/>
          <w:rFonts w:ascii="Courier New"/>
          <w:lang w:val="en-US"/>
        </w:rPr>
        <w:t>ON R.a2=S.b1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59"/>
        <w:gridCol w:w="759"/>
        <w:gridCol w:w="751"/>
        <w:gridCol w:w="751"/>
      </w:tblGrid>
      <w:tr w:rsidR="00173278" w:rsidRPr="00173278" w:rsidTr="00173278">
        <w:trPr>
          <w:jc w:val="center"/>
        </w:trPr>
        <w:tc>
          <w:tcPr>
            <w:tcW w:w="0" w:type="auto"/>
            <w:gridSpan w:val="4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RxS, R.a2=S.b1</w:t>
            </w:r>
          </w:p>
        </w:tc>
      </w:tr>
      <w:tr w:rsidR="00173278" w:rsidRPr="00173278" w:rsidTr="00173278">
        <w:trPr>
          <w:jc w:val="center"/>
        </w:trPr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R.a1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R.a2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S.b1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S.b2</w:t>
            </w:r>
          </w:p>
        </w:tc>
      </w:tr>
      <w:tr w:rsidR="00173278" w:rsidRPr="00173278" w:rsidTr="00173278">
        <w:trPr>
          <w:jc w:val="center"/>
        </w:trPr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A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H</w:t>
            </w:r>
          </w:p>
        </w:tc>
      </w:tr>
      <w:tr w:rsidR="00173278" w:rsidRPr="00173278" w:rsidTr="00173278">
        <w:trPr>
          <w:jc w:val="center"/>
        </w:trPr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A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G</w:t>
            </w:r>
          </w:p>
        </w:tc>
      </w:tr>
      <w:tr w:rsidR="00173278" w:rsidRPr="00173278" w:rsidTr="00173278">
        <w:trPr>
          <w:jc w:val="center"/>
        </w:trPr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B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H</w:t>
            </w:r>
          </w:p>
        </w:tc>
      </w:tr>
      <w:tr w:rsidR="00173278" w:rsidRPr="00173278" w:rsidTr="00173278">
        <w:trPr>
          <w:jc w:val="center"/>
        </w:trPr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B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173278" w:rsidRPr="00173278" w:rsidRDefault="00173278" w:rsidP="00173278">
            <w:pPr>
              <w:pStyle w:val="a4"/>
              <w:ind w:firstLine="0"/>
              <w:jc w:val="center"/>
              <w:rPr>
                <w:rFonts w:ascii="Ubuntu Light" w:hAnsi="Ubuntu Light"/>
                <w:lang w:val="en-US"/>
              </w:rPr>
            </w:pPr>
            <w:r>
              <w:rPr>
                <w:rFonts w:ascii="Ubuntu Light" w:hAnsi="Ubuntu Light"/>
                <w:lang w:val="en-US"/>
              </w:rPr>
              <w:t>H</w:t>
            </w:r>
          </w:p>
        </w:tc>
      </w:tr>
    </w:tbl>
    <w:p w:rsidR="00500E4B" w:rsidRDefault="00060213" w:rsidP="00060213">
      <w:pPr>
        <w:rPr>
          <w:rStyle w:val="CharAttribute0"/>
          <w:rFonts w:ascii="Ubuntu Light"/>
        </w:rPr>
      </w:pPr>
      <w:r w:rsidRPr="00A2010B">
        <w:rPr>
          <w:rStyle w:val="CharAttribute0"/>
          <w:rFonts w:ascii="Ubuntu Light"/>
          <w:u w:val="single"/>
        </w:rPr>
        <w:t>Естественное соединение</w:t>
      </w:r>
      <w:r>
        <w:rPr>
          <w:rStyle w:val="CharAttribute0"/>
          <w:rFonts w:ascii="Ubuntu Light"/>
        </w:rPr>
        <w:t xml:space="preserve"> – </w:t>
      </w:r>
      <w:r w:rsidRPr="00060213">
        <w:rPr>
          <w:rStyle w:val="CharAttribute0"/>
          <w:rFonts w:ascii="Ubuntu Light"/>
        </w:rPr>
        <w:t xml:space="preserve">соединение по эквивалентности двух отношений </w:t>
      </w:r>
      <w:r w:rsidRPr="00060213">
        <w:rPr>
          <w:rStyle w:val="CharAttribute0"/>
          <w:rFonts w:ascii="Ubuntu Light"/>
          <w:lang w:val="en-US"/>
        </w:rPr>
        <w:t>R</w:t>
      </w:r>
      <w:r w:rsidRPr="00060213">
        <w:rPr>
          <w:rStyle w:val="CharAttribute0"/>
          <w:rFonts w:ascii="Ubuntu Light"/>
        </w:rPr>
        <w:t xml:space="preserve"> и S, выполненное по всем общим атрибутам, из результатов которого исключаются по одному экземпляру каждого общего атрибута. Для естественного соединения нет зарезервированного слова, его надо задавать самостоятельно.</w:t>
      </w:r>
    </w:p>
    <w:p w:rsidR="008A3615" w:rsidRDefault="008A3615" w:rsidP="008A3615">
      <w:pPr>
        <w:jc w:val="center"/>
      </w:pPr>
      <w:r>
        <w:t>Основная терминология</w:t>
      </w:r>
    </w:p>
    <w:p w:rsidR="008A3615" w:rsidRDefault="008A3615" w:rsidP="008A3615">
      <w:r>
        <w:rPr>
          <w:u w:val="single"/>
        </w:rPr>
        <w:t>Атрибут</w:t>
      </w:r>
      <w:r>
        <w:t xml:space="preserve"> – именованный столбец отношений.</w:t>
      </w:r>
    </w:p>
    <w:p w:rsidR="008A3615" w:rsidRDefault="008A3615" w:rsidP="008A3615">
      <w:r>
        <w:rPr>
          <w:u w:val="single"/>
        </w:rPr>
        <w:t>Домен</w:t>
      </w:r>
      <w:r>
        <w:t xml:space="preserve"> – набор допустимых значений одного или нескольких атрибутов. Каждый атрибут реализуется в базе на некотором домене.</w:t>
      </w:r>
    </w:p>
    <w:tbl>
      <w:tblPr>
        <w:tblStyle w:val="a6"/>
        <w:tblW w:w="10773" w:type="dxa"/>
        <w:jc w:val="center"/>
        <w:tblLook w:val="04A0" w:firstRow="1" w:lastRow="0" w:firstColumn="1" w:lastColumn="0" w:noHBand="0" w:noVBand="1"/>
      </w:tblPr>
      <w:tblGrid>
        <w:gridCol w:w="1755"/>
        <w:gridCol w:w="1946"/>
        <w:gridCol w:w="3874"/>
        <w:gridCol w:w="3198"/>
      </w:tblGrid>
      <w:tr w:rsidR="008A3615" w:rsidTr="008A3615">
        <w:trPr>
          <w:jc w:val="center"/>
        </w:trPr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Атрибут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Имя Домена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Содержание домена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Определение Домена</w:t>
            </w:r>
          </w:p>
        </w:tc>
      </w:tr>
      <w:tr w:rsidR="008A3615" w:rsidTr="008A3615">
        <w:trPr>
          <w:jc w:val="center"/>
        </w:trPr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  <w:lang w:val="en-US"/>
              </w:rPr>
              <w:t xml:space="preserve">Brunch </w:t>
            </w:r>
            <w:r w:rsidRPr="008A3615">
              <w:rPr>
                <w:rFonts w:ascii="Ubuntu Light" w:hAnsi="Ubuntu Light"/>
                <w:sz w:val="28"/>
                <w:szCs w:val="28"/>
              </w:rPr>
              <w:t>№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Номер отдела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Мн</w:t>
            </w:r>
            <w:r>
              <w:rPr>
                <w:rFonts w:ascii="Ubuntu Light" w:hAnsi="Ubuntu Light"/>
                <w:sz w:val="28"/>
                <w:szCs w:val="28"/>
              </w:rPr>
              <w:t>ожество</w:t>
            </w:r>
            <w:r w:rsidRPr="008A3615">
              <w:rPr>
                <w:rFonts w:ascii="Ubuntu Light" w:hAnsi="Ubuntu Light"/>
                <w:sz w:val="28"/>
                <w:szCs w:val="28"/>
              </w:rPr>
              <w:t xml:space="preserve"> всех допустимых номеров отдела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Символьный размер – 4</w:t>
            </w:r>
          </w:p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 xml:space="preserve">Диапазон от </w:t>
            </w:r>
            <w:r w:rsidRPr="008A3615">
              <w:rPr>
                <w:rFonts w:ascii="Ubuntu Light" w:hAnsi="Ubuntu Light"/>
                <w:sz w:val="28"/>
                <w:szCs w:val="28"/>
                <w:lang w:val="en-US"/>
              </w:rPr>
              <w:t>Brunch</w:t>
            </w:r>
            <w:r w:rsidRPr="008A3615">
              <w:rPr>
                <w:rFonts w:ascii="Ubuntu Light" w:hAnsi="Ubuntu Light"/>
                <w:sz w:val="28"/>
                <w:szCs w:val="28"/>
              </w:rPr>
              <w:t xml:space="preserve"> 111 до 999</w:t>
            </w:r>
          </w:p>
        </w:tc>
      </w:tr>
      <w:tr w:rsidR="008A3615" w:rsidTr="008A3615">
        <w:trPr>
          <w:jc w:val="center"/>
        </w:trPr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  <w:lang w:val="en-US"/>
              </w:rPr>
            </w:pPr>
            <w:r w:rsidRPr="008A3615">
              <w:rPr>
                <w:rFonts w:ascii="Ubuntu Light" w:hAnsi="Ubuntu Light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  <w:lang w:val="en-US"/>
              </w:rPr>
            </w:pPr>
            <w:r w:rsidRPr="008A3615">
              <w:rPr>
                <w:rFonts w:ascii="Ubuntu Light" w:hAnsi="Ubuntu Light"/>
                <w:sz w:val="28"/>
                <w:szCs w:val="28"/>
                <w:lang w:val="en-US"/>
              </w:rPr>
              <w:t>StreetName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>
              <w:rPr>
                <w:rFonts w:ascii="Ubuntu Light" w:hAnsi="Ubuntu Light"/>
                <w:sz w:val="28"/>
                <w:szCs w:val="28"/>
              </w:rPr>
              <w:t>Множество</w:t>
            </w:r>
            <w:r w:rsidRPr="008A3615">
              <w:rPr>
                <w:rFonts w:ascii="Ubuntu Light" w:hAnsi="Ubuntu Light"/>
                <w:sz w:val="28"/>
                <w:szCs w:val="28"/>
              </w:rPr>
              <w:t xml:space="preserve"> всех допустимых названий улиц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Символьный размер - 30</w:t>
            </w:r>
          </w:p>
        </w:tc>
      </w:tr>
      <w:tr w:rsidR="008A3615" w:rsidTr="008A3615">
        <w:trPr>
          <w:jc w:val="center"/>
        </w:trPr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  <w:lang w:val="en-US"/>
              </w:rPr>
            </w:pPr>
            <w:r>
              <w:rPr>
                <w:rFonts w:ascii="Ubuntu Light" w:hAnsi="Ubuntu Light"/>
                <w:sz w:val="28"/>
                <w:szCs w:val="28"/>
                <w:lang w:val="en-US"/>
              </w:rPr>
              <w:t>DateOfBi</w:t>
            </w:r>
            <w:r w:rsidRPr="008A3615">
              <w:rPr>
                <w:rFonts w:ascii="Ubuntu Light" w:hAnsi="Ubuntu Light"/>
                <w:sz w:val="28"/>
                <w:szCs w:val="28"/>
                <w:lang w:val="en-US"/>
              </w:rPr>
              <w:t>rth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Дата рождения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>
              <w:rPr>
                <w:rFonts w:ascii="Ubuntu Light" w:hAnsi="Ubuntu Light"/>
                <w:sz w:val="28"/>
                <w:szCs w:val="28"/>
              </w:rPr>
              <w:t>Множество</w:t>
            </w:r>
            <w:r w:rsidRPr="008A3615">
              <w:rPr>
                <w:rFonts w:ascii="Ubuntu Light" w:hAnsi="Ubuntu Light"/>
                <w:sz w:val="28"/>
                <w:szCs w:val="28"/>
              </w:rPr>
              <w:t xml:space="preserve"> всех допустимых дат</w:t>
            </w:r>
          </w:p>
        </w:tc>
        <w:tc>
          <w:tcPr>
            <w:tcW w:w="0" w:type="auto"/>
            <w:vAlign w:val="center"/>
          </w:tcPr>
          <w:p w:rsidR="008A3615" w:rsidRPr="008A3615" w:rsidRDefault="008A3615" w:rsidP="008A3615">
            <w:pPr>
              <w:pStyle w:val="a7"/>
              <w:jc w:val="center"/>
              <w:rPr>
                <w:rFonts w:ascii="Ubuntu Light" w:hAnsi="Ubuntu Light"/>
                <w:sz w:val="28"/>
                <w:szCs w:val="28"/>
              </w:rPr>
            </w:pPr>
            <w:r w:rsidRPr="008A3615">
              <w:rPr>
                <w:rFonts w:ascii="Ubuntu Light" w:hAnsi="Ubuntu Light"/>
                <w:sz w:val="28"/>
                <w:szCs w:val="28"/>
              </w:rPr>
              <w:t>Диапазон дат в разных форматах</w:t>
            </w:r>
          </w:p>
        </w:tc>
      </w:tr>
    </w:tbl>
    <w:p w:rsidR="002F3573" w:rsidRDefault="002F3573" w:rsidP="002F3573">
      <w:pPr>
        <w:rPr>
          <w:rFonts w:hAnsi="Arial"/>
        </w:rPr>
      </w:pPr>
      <w:r>
        <w:rPr>
          <w:rStyle w:val="CharAttribute0"/>
        </w:rPr>
        <w:t>В</w:t>
      </w:r>
      <w:r>
        <w:rPr>
          <w:rStyle w:val="CharAttribute0"/>
        </w:rPr>
        <w:t xml:space="preserve"> </w:t>
      </w:r>
      <w:r>
        <w:rPr>
          <w:rStyle w:val="CharAttribute0"/>
        </w:rPr>
        <w:t>результате</w:t>
      </w:r>
      <w:r>
        <w:rPr>
          <w:rStyle w:val="CharAttribute0"/>
        </w:rPr>
        <w:t xml:space="preserve"> </w:t>
      </w:r>
      <w:r>
        <w:rPr>
          <w:rStyle w:val="CharAttribute0"/>
        </w:rPr>
        <w:t>введения</w:t>
      </w:r>
      <w:r>
        <w:rPr>
          <w:rStyle w:val="CharAttribute0"/>
        </w:rPr>
        <w:t xml:space="preserve"> </w:t>
      </w:r>
      <w:r>
        <w:rPr>
          <w:rStyle w:val="CharAttribute0"/>
        </w:rPr>
        <w:t>понятия</w:t>
      </w:r>
      <w:r>
        <w:rPr>
          <w:rStyle w:val="CharAttribute0"/>
        </w:rPr>
        <w:t xml:space="preserve"> </w:t>
      </w:r>
      <w:r>
        <w:rPr>
          <w:rStyle w:val="CharAttribute0"/>
        </w:rPr>
        <w:t>система</w:t>
      </w:r>
      <w:r>
        <w:rPr>
          <w:rStyle w:val="CharAttribute0"/>
        </w:rPr>
        <w:t xml:space="preserve"> </w:t>
      </w:r>
      <w:r>
        <w:rPr>
          <w:rStyle w:val="CharAttribute0"/>
        </w:rPr>
        <w:t>получает</w:t>
      </w:r>
      <w:r>
        <w:rPr>
          <w:rStyle w:val="CharAttribute0"/>
        </w:rPr>
        <w:t xml:space="preserve"> </w:t>
      </w:r>
      <w:r>
        <w:rPr>
          <w:rStyle w:val="CharAttribute0"/>
        </w:rPr>
        <w:t>больше</w:t>
      </w:r>
      <w:r>
        <w:rPr>
          <w:rStyle w:val="CharAttribute0"/>
        </w:rPr>
        <w:t xml:space="preserve"> </w:t>
      </w:r>
      <w:r>
        <w:rPr>
          <w:rStyle w:val="CharAttribute0"/>
        </w:rPr>
        <w:t>информации</w:t>
      </w:r>
      <w:r>
        <w:rPr>
          <w:rStyle w:val="CharAttribute0"/>
        </w:rPr>
        <w:t xml:space="preserve">, </w:t>
      </w:r>
      <w:r>
        <w:rPr>
          <w:rStyle w:val="CharAttribute0"/>
        </w:rPr>
        <w:t>что</w:t>
      </w:r>
      <w:r>
        <w:rPr>
          <w:rStyle w:val="CharAttribute0"/>
        </w:rPr>
        <w:t xml:space="preserve"> </w:t>
      </w:r>
      <w:r>
        <w:rPr>
          <w:rStyle w:val="CharAttribute0"/>
        </w:rPr>
        <w:t>позволяет</w:t>
      </w:r>
      <w:r>
        <w:rPr>
          <w:rStyle w:val="CharAttribute0"/>
        </w:rPr>
        <w:t xml:space="preserve"> </w:t>
      </w:r>
      <w:r>
        <w:rPr>
          <w:rStyle w:val="CharAttribute0"/>
        </w:rPr>
        <w:t>избежать</w:t>
      </w:r>
      <w:r>
        <w:rPr>
          <w:rStyle w:val="CharAttribute0"/>
        </w:rPr>
        <w:t xml:space="preserve"> </w:t>
      </w:r>
      <w:r>
        <w:rPr>
          <w:rStyle w:val="CharAttribute0"/>
        </w:rPr>
        <w:t>семантически</w:t>
      </w:r>
      <w:r>
        <w:rPr>
          <w:rStyle w:val="CharAttribute0"/>
        </w:rPr>
        <w:t xml:space="preserve"> </w:t>
      </w:r>
      <w:r>
        <w:rPr>
          <w:rStyle w:val="CharAttribute0"/>
        </w:rPr>
        <w:t>некорректных</w:t>
      </w:r>
      <w:r>
        <w:rPr>
          <w:rStyle w:val="CharAttribute0"/>
        </w:rPr>
        <w:t xml:space="preserve"> </w:t>
      </w:r>
      <w:r>
        <w:rPr>
          <w:rStyle w:val="CharAttribute0"/>
        </w:rPr>
        <w:t>операций</w:t>
      </w:r>
      <w:r>
        <w:rPr>
          <w:rStyle w:val="CharAttribute0"/>
        </w:rPr>
        <w:t>.</w:t>
      </w:r>
    </w:p>
    <w:p w:rsidR="002F3573" w:rsidRDefault="002F3573" w:rsidP="002F3573">
      <w:pPr>
        <w:rPr>
          <w:rFonts w:hAnsi="Arial"/>
        </w:rPr>
      </w:pPr>
      <w:r w:rsidRPr="002F3573">
        <w:rPr>
          <w:rStyle w:val="CharAttribute0"/>
          <w:u w:val="single"/>
        </w:rPr>
        <w:t>Кортеж</w:t>
      </w:r>
      <w:r>
        <w:rPr>
          <w:rStyle w:val="CharAttribute0"/>
        </w:rPr>
        <w:t xml:space="preserve"> </w:t>
      </w:r>
      <w:r>
        <w:rPr>
          <w:rStyle w:val="CharAttribute0"/>
        </w:rPr>
        <w:t>–</w:t>
      </w:r>
      <w:r>
        <w:rPr>
          <w:rStyle w:val="CharAttribute0"/>
        </w:rPr>
        <w:t xml:space="preserve"> </w:t>
      </w:r>
      <w:r>
        <w:rPr>
          <w:rStyle w:val="CharAttribute0"/>
        </w:rPr>
        <w:t>строка</w:t>
      </w:r>
      <w:r>
        <w:rPr>
          <w:rStyle w:val="CharAttribute0"/>
        </w:rPr>
        <w:t xml:space="preserve"> </w:t>
      </w:r>
      <w:r>
        <w:rPr>
          <w:rStyle w:val="CharAttribute0"/>
        </w:rPr>
        <w:t>отношений</w:t>
      </w:r>
      <w:r>
        <w:rPr>
          <w:rStyle w:val="CharAttribute0"/>
        </w:rPr>
        <w:t xml:space="preserve">, </w:t>
      </w:r>
      <w:r>
        <w:rPr>
          <w:rStyle w:val="CharAttribute0"/>
        </w:rPr>
        <w:t>строки</w:t>
      </w:r>
      <w:r>
        <w:rPr>
          <w:rStyle w:val="CharAttribute0"/>
        </w:rPr>
        <w:t xml:space="preserve"> </w:t>
      </w:r>
      <w:r>
        <w:rPr>
          <w:rStyle w:val="CharAttribute0"/>
        </w:rPr>
        <w:t>могут</w:t>
      </w:r>
      <w:r>
        <w:rPr>
          <w:rStyle w:val="CharAttribute0"/>
        </w:rPr>
        <w:t xml:space="preserve"> </w:t>
      </w:r>
      <w:r>
        <w:rPr>
          <w:rStyle w:val="CharAttribute0"/>
        </w:rPr>
        <w:t>идти</w:t>
      </w:r>
      <w:r>
        <w:rPr>
          <w:rStyle w:val="CharAttribute0"/>
        </w:rPr>
        <w:t xml:space="preserve"> </w:t>
      </w:r>
      <w:r>
        <w:rPr>
          <w:rStyle w:val="CharAttribute0"/>
        </w:rPr>
        <w:t>в</w:t>
      </w:r>
      <w:r>
        <w:rPr>
          <w:rStyle w:val="CharAttribute0"/>
        </w:rPr>
        <w:t xml:space="preserve"> </w:t>
      </w:r>
      <w:r>
        <w:rPr>
          <w:rStyle w:val="CharAttribute0"/>
        </w:rPr>
        <w:t>любом</w:t>
      </w:r>
      <w:r>
        <w:rPr>
          <w:rStyle w:val="CharAttribute0"/>
        </w:rPr>
        <w:t xml:space="preserve"> </w:t>
      </w:r>
      <w:r>
        <w:rPr>
          <w:rStyle w:val="CharAttribute0"/>
        </w:rPr>
        <w:t>порядке</w:t>
      </w:r>
      <w:r>
        <w:rPr>
          <w:rStyle w:val="CharAttribute0"/>
        </w:rPr>
        <w:t>.</w:t>
      </w:r>
    </w:p>
    <w:p w:rsidR="002F3573" w:rsidRDefault="002F3573" w:rsidP="002F3573">
      <w:pPr>
        <w:rPr>
          <w:rFonts w:hAnsi="Arial"/>
        </w:rPr>
      </w:pPr>
      <w:r w:rsidRPr="002F3573">
        <w:rPr>
          <w:rStyle w:val="CharAttribute0"/>
          <w:u w:val="single"/>
        </w:rPr>
        <w:t>Заголовок</w:t>
      </w:r>
      <w:r>
        <w:rPr>
          <w:rStyle w:val="CharAttribute0"/>
        </w:rPr>
        <w:t xml:space="preserve"> </w:t>
      </w:r>
      <w:r>
        <w:rPr>
          <w:rStyle w:val="CharAttribute0"/>
        </w:rPr>
        <w:t>–</w:t>
      </w:r>
      <w:r>
        <w:rPr>
          <w:rStyle w:val="CharAttribute0"/>
        </w:rPr>
        <w:t xml:space="preserve"> </w:t>
      </w:r>
      <w:r>
        <w:rPr>
          <w:rStyle w:val="CharAttribute0"/>
        </w:rPr>
        <w:t>описание</w:t>
      </w:r>
      <w:r>
        <w:rPr>
          <w:rStyle w:val="CharAttribute0"/>
        </w:rPr>
        <w:t xml:space="preserve"> </w:t>
      </w:r>
      <w:r>
        <w:rPr>
          <w:rStyle w:val="CharAttribute0"/>
        </w:rPr>
        <w:t>структуры</w:t>
      </w:r>
      <w:r>
        <w:rPr>
          <w:rStyle w:val="CharAttribute0"/>
        </w:rPr>
        <w:t xml:space="preserve"> </w:t>
      </w:r>
      <w:r>
        <w:rPr>
          <w:rStyle w:val="CharAttribute0"/>
        </w:rPr>
        <w:t>отношений</w:t>
      </w:r>
      <w:r>
        <w:rPr>
          <w:rStyle w:val="CharAttribute0"/>
        </w:rPr>
        <w:t xml:space="preserve"> </w:t>
      </w:r>
      <w:r>
        <w:rPr>
          <w:rStyle w:val="CharAttribute0"/>
        </w:rPr>
        <w:t>вместе</w:t>
      </w:r>
      <w:r>
        <w:rPr>
          <w:rStyle w:val="CharAttribute0"/>
        </w:rPr>
        <w:t xml:space="preserve"> </w:t>
      </w:r>
      <w:r>
        <w:rPr>
          <w:rStyle w:val="CharAttribute0"/>
        </w:rPr>
        <w:t>со</w:t>
      </w:r>
      <w:r>
        <w:rPr>
          <w:rStyle w:val="CharAttribute0"/>
        </w:rPr>
        <w:t xml:space="preserve"> </w:t>
      </w:r>
      <w:r>
        <w:rPr>
          <w:rStyle w:val="CharAttribute0"/>
        </w:rPr>
        <w:t>спецификаци</w:t>
      </w:r>
      <w:r w:rsidR="008E0BB7">
        <w:rPr>
          <w:rStyle w:val="CharAttribute0"/>
        </w:rPr>
        <w:t>ей</w:t>
      </w:r>
      <w:r>
        <w:rPr>
          <w:rStyle w:val="CharAttribute0"/>
        </w:rPr>
        <w:t xml:space="preserve"> </w:t>
      </w:r>
      <w:r>
        <w:rPr>
          <w:rStyle w:val="CharAttribute0"/>
        </w:rPr>
        <w:t>домена</w:t>
      </w:r>
      <w:r>
        <w:rPr>
          <w:rStyle w:val="CharAttribute0"/>
        </w:rPr>
        <w:t xml:space="preserve"> </w:t>
      </w:r>
      <w:r>
        <w:rPr>
          <w:rStyle w:val="CharAttribute0"/>
        </w:rPr>
        <w:t>и</w:t>
      </w:r>
      <w:r>
        <w:rPr>
          <w:rStyle w:val="CharAttribute0"/>
        </w:rPr>
        <w:t xml:space="preserve"> </w:t>
      </w:r>
      <w:r>
        <w:rPr>
          <w:rStyle w:val="CharAttribute0"/>
        </w:rPr>
        <w:t>любыми</w:t>
      </w:r>
      <w:r>
        <w:rPr>
          <w:rStyle w:val="CharAttribute0"/>
        </w:rPr>
        <w:t xml:space="preserve"> </w:t>
      </w:r>
      <w:r>
        <w:rPr>
          <w:rStyle w:val="CharAttribute0"/>
        </w:rPr>
        <w:t>другими</w:t>
      </w:r>
      <w:r>
        <w:rPr>
          <w:rStyle w:val="CharAttribute0"/>
        </w:rPr>
        <w:t xml:space="preserve"> </w:t>
      </w:r>
      <w:r>
        <w:rPr>
          <w:rStyle w:val="CharAttribute0"/>
        </w:rPr>
        <w:t>ограничивающими</w:t>
      </w:r>
      <w:r>
        <w:rPr>
          <w:rStyle w:val="CharAttribute0"/>
        </w:rPr>
        <w:t xml:space="preserve"> </w:t>
      </w:r>
      <w:r w:rsidR="00257D47">
        <w:rPr>
          <w:rStyle w:val="CharAttribute0"/>
        </w:rPr>
        <w:t>возможност</w:t>
      </w:r>
      <w:bookmarkStart w:id="0" w:name="_GoBack"/>
      <w:bookmarkEnd w:id="0"/>
      <w:r>
        <w:rPr>
          <w:rStyle w:val="CharAttribute0"/>
        </w:rPr>
        <w:t>и</w:t>
      </w:r>
      <w:r>
        <w:rPr>
          <w:rStyle w:val="CharAttribute0"/>
        </w:rPr>
        <w:t xml:space="preserve"> </w:t>
      </w:r>
      <w:r>
        <w:rPr>
          <w:rStyle w:val="CharAttribute0"/>
        </w:rPr>
        <w:t>атрибутами</w:t>
      </w:r>
      <w:r>
        <w:rPr>
          <w:rStyle w:val="CharAttribute0"/>
        </w:rPr>
        <w:t>.</w:t>
      </w:r>
    </w:p>
    <w:p w:rsidR="002F3573" w:rsidRDefault="002F3573" w:rsidP="002F3573">
      <w:pPr>
        <w:rPr>
          <w:rFonts w:hAnsi="Arial"/>
        </w:rPr>
      </w:pPr>
      <w:r w:rsidRPr="002F3573">
        <w:rPr>
          <w:rStyle w:val="CharAttribute0"/>
          <w:u w:val="single"/>
        </w:rPr>
        <w:t>Степень</w:t>
      </w:r>
      <w:r w:rsidRPr="002F3573">
        <w:rPr>
          <w:rStyle w:val="CharAttribute0"/>
          <w:u w:val="single"/>
        </w:rPr>
        <w:t xml:space="preserve"> </w:t>
      </w:r>
      <w:r w:rsidRPr="002F3573">
        <w:rPr>
          <w:rStyle w:val="CharAttribute0"/>
          <w:u w:val="single"/>
        </w:rPr>
        <w:t>отношения</w:t>
      </w:r>
      <w:r>
        <w:rPr>
          <w:rStyle w:val="CharAttribute0"/>
        </w:rPr>
        <w:t xml:space="preserve"> </w:t>
      </w:r>
      <w:r>
        <w:rPr>
          <w:rStyle w:val="CharAttribute0"/>
        </w:rPr>
        <w:t>–</w:t>
      </w:r>
      <w:r>
        <w:rPr>
          <w:rStyle w:val="CharAttribute0"/>
        </w:rPr>
        <w:t xml:space="preserve"> </w:t>
      </w:r>
      <w:r>
        <w:rPr>
          <w:rStyle w:val="CharAttribute0"/>
        </w:rPr>
        <w:t>количество</w:t>
      </w:r>
      <w:r>
        <w:rPr>
          <w:rStyle w:val="CharAttribute0"/>
        </w:rPr>
        <w:t xml:space="preserve"> </w:t>
      </w:r>
      <w:r>
        <w:rPr>
          <w:rStyle w:val="CharAttribute0"/>
        </w:rPr>
        <w:t>атрибутов</w:t>
      </w:r>
      <w:r>
        <w:rPr>
          <w:rStyle w:val="CharAttribute0"/>
        </w:rPr>
        <w:t xml:space="preserve">, </w:t>
      </w:r>
      <w:r>
        <w:rPr>
          <w:rStyle w:val="CharAttribute0"/>
        </w:rPr>
        <w:t>которое</w:t>
      </w:r>
      <w:r>
        <w:rPr>
          <w:rStyle w:val="CharAttribute0"/>
        </w:rPr>
        <w:t xml:space="preserve"> </w:t>
      </w:r>
      <w:r>
        <w:rPr>
          <w:rStyle w:val="CharAttribute0"/>
        </w:rPr>
        <w:t>содержится</w:t>
      </w:r>
      <w:r>
        <w:rPr>
          <w:rStyle w:val="CharAttribute0"/>
        </w:rPr>
        <w:t xml:space="preserve"> </w:t>
      </w:r>
      <w:r>
        <w:rPr>
          <w:rStyle w:val="CharAttribute0"/>
        </w:rPr>
        <w:t>в</w:t>
      </w:r>
      <w:r>
        <w:rPr>
          <w:rStyle w:val="CharAttribute0"/>
        </w:rPr>
        <w:t xml:space="preserve"> </w:t>
      </w:r>
      <w:r>
        <w:rPr>
          <w:rStyle w:val="CharAttribute0"/>
        </w:rPr>
        <w:t>отношении</w:t>
      </w:r>
      <w:r>
        <w:rPr>
          <w:rStyle w:val="CharAttribute0"/>
        </w:rPr>
        <w:t xml:space="preserve">. </w:t>
      </w:r>
      <w:r>
        <w:rPr>
          <w:rStyle w:val="CharAttribute0"/>
        </w:rPr>
        <w:t>Определение</w:t>
      </w:r>
      <w:r>
        <w:rPr>
          <w:rStyle w:val="CharAttribute0"/>
        </w:rPr>
        <w:t xml:space="preserve"> </w:t>
      </w:r>
      <w:r>
        <w:rPr>
          <w:rStyle w:val="CharAttribute0"/>
        </w:rPr>
        <w:t>входит</w:t>
      </w:r>
      <w:r>
        <w:rPr>
          <w:rStyle w:val="CharAttribute0"/>
        </w:rPr>
        <w:t xml:space="preserve"> </w:t>
      </w:r>
      <w:r>
        <w:rPr>
          <w:rStyle w:val="CharAttribute0"/>
        </w:rPr>
        <w:t>в</w:t>
      </w:r>
      <w:r>
        <w:rPr>
          <w:rStyle w:val="CharAttribute0"/>
        </w:rPr>
        <w:t xml:space="preserve"> </w:t>
      </w:r>
      <w:r>
        <w:rPr>
          <w:rStyle w:val="CharAttribute0"/>
        </w:rPr>
        <w:t>определение</w:t>
      </w:r>
      <w:r>
        <w:rPr>
          <w:rStyle w:val="CharAttribute0"/>
        </w:rPr>
        <w:t xml:space="preserve"> </w:t>
      </w:r>
      <w:r>
        <w:rPr>
          <w:rStyle w:val="CharAttribute0"/>
        </w:rPr>
        <w:t>заголовка</w:t>
      </w:r>
      <w:r>
        <w:rPr>
          <w:rStyle w:val="CharAttribute0"/>
        </w:rPr>
        <w:t>.</w:t>
      </w:r>
    </w:p>
    <w:p w:rsidR="002F3573" w:rsidRDefault="002F3573" w:rsidP="002F3573">
      <w:pPr>
        <w:rPr>
          <w:rFonts w:hAnsi="Arial"/>
        </w:rPr>
      </w:pPr>
      <w:r>
        <w:rPr>
          <w:rStyle w:val="CharAttribute0"/>
        </w:rPr>
        <w:lastRenderedPageBreak/>
        <w:t>Отношение</w:t>
      </w:r>
      <w:r>
        <w:rPr>
          <w:rStyle w:val="CharAttribute0"/>
        </w:rPr>
        <w:t xml:space="preserve"> </w:t>
      </w:r>
      <w:r>
        <w:rPr>
          <w:rStyle w:val="CharAttribute0"/>
        </w:rPr>
        <w:t>с</w:t>
      </w:r>
      <w:r>
        <w:rPr>
          <w:rStyle w:val="CharAttribute0"/>
        </w:rPr>
        <w:t xml:space="preserve"> </w:t>
      </w:r>
      <w:r>
        <w:rPr>
          <w:rStyle w:val="CharAttribute0"/>
        </w:rPr>
        <w:t>одним</w:t>
      </w:r>
      <w:r>
        <w:rPr>
          <w:rStyle w:val="CharAttribute0"/>
        </w:rPr>
        <w:t xml:space="preserve"> </w:t>
      </w:r>
      <w:r>
        <w:rPr>
          <w:rStyle w:val="CharAttribute0"/>
        </w:rPr>
        <w:t>атрибутом</w:t>
      </w:r>
      <w:r>
        <w:rPr>
          <w:rStyle w:val="CharAttribute0"/>
        </w:rPr>
        <w:t xml:space="preserve"> </w:t>
      </w:r>
      <w:r>
        <w:rPr>
          <w:rStyle w:val="CharAttribute0"/>
        </w:rPr>
        <w:t>называется</w:t>
      </w:r>
      <w:r>
        <w:rPr>
          <w:rStyle w:val="CharAttribute0"/>
        </w:rPr>
        <w:t xml:space="preserve"> </w:t>
      </w:r>
      <w:r w:rsidRPr="00DD5733">
        <w:rPr>
          <w:rStyle w:val="CharAttribute0"/>
          <w:u w:val="single"/>
        </w:rPr>
        <w:t>унарным</w:t>
      </w:r>
      <w:r w:rsidRPr="00DD5733">
        <w:rPr>
          <w:rStyle w:val="CharAttribute0"/>
          <w:u w:val="single"/>
        </w:rPr>
        <w:t xml:space="preserve"> </w:t>
      </w:r>
      <w:r w:rsidRPr="00DD5733">
        <w:rPr>
          <w:rStyle w:val="CharAttribute0"/>
          <w:u w:val="single"/>
        </w:rPr>
        <w:t>отношением</w:t>
      </w:r>
      <w:r>
        <w:rPr>
          <w:rStyle w:val="CharAttribute0"/>
        </w:rPr>
        <w:t xml:space="preserve"> </w:t>
      </w:r>
      <w:r>
        <w:rPr>
          <w:rStyle w:val="CharAttribute0"/>
        </w:rPr>
        <w:t>или</w:t>
      </w:r>
      <w:r>
        <w:rPr>
          <w:rStyle w:val="CharAttribute0"/>
        </w:rPr>
        <w:t xml:space="preserve"> </w:t>
      </w:r>
      <w:r w:rsidRPr="00DD5733">
        <w:rPr>
          <w:rStyle w:val="CharAttribute0"/>
          <w:u w:val="single"/>
        </w:rPr>
        <w:t>одноименным</w:t>
      </w:r>
      <w:r w:rsidRPr="00DD5733">
        <w:rPr>
          <w:rStyle w:val="CharAttribute0"/>
          <w:u w:val="single"/>
        </w:rPr>
        <w:t xml:space="preserve"> </w:t>
      </w:r>
      <w:r w:rsidRPr="00DD5733">
        <w:rPr>
          <w:rStyle w:val="CharAttribute0"/>
          <w:u w:val="single"/>
        </w:rPr>
        <w:t>кортежем</w:t>
      </w:r>
      <w:r>
        <w:rPr>
          <w:rStyle w:val="CharAttribute0"/>
        </w:rPr>
        <w:t xml:space="preserve">. </w:t>
      </w:r>
    </w:p>
    <w:p w:rsidR="002F3573" w:rsidRDefault="002F3573" w:rsidP="002F3573">
      <w:pPr>
        <w:rPr>
          <w:rFonts w:hAnsi="Arial"/>
        </w:rPr>
      </w:pPr>
      <w:r w:rsidRPr="00DD5733">
        <w:rPr>
          <w:rStyle w:val="CharAttribute0"/>
          <w:u w:val="single"/>
        </w:rPr>
        <w:t>Кардинальность</w:t>
      </w:r>
      <w:r w:rsidR="00DD5733">
        <w:rPr>
          <w:rStyle w:val="CharAttribute0"/>
        </w:rPr>
        <w:t xml:space="preserve"> </w:t>
      </w:r>
      <w:r w:rsidR="00DD5733">
        <w:rPr>
          <w:rStyle w:val="CharAttribute0"/>
        </w:rPr>
        <w:t>–</w:t>
      </w:r>
      <w:r>
        <w:rPr>
          <w:rStyle w:val="CharAttribute0"/>
        </w:rPr>
        <w:t xml:space="preserve"> </w:t>
      </w:r>
      <w:r>
        <w:rPr>
          <w:rStyle w:val="CharAttribute0"/>
        </w:rPr>
        <w:t>количество</w:t>
      </w:r>
      <w:r>
        <w:rPr>
          <w:rStyle w:val="CharAttribute0"/>
        </w:rPr>
        <w:t xml:space="preserve"> </w:t>
      </w:r>
      <w:r>
        <w:rPr>
          <w:rStyle w:val="CharAttribute0"/>
        </w:rPr>
        <w:t>кортежей</w:t>
      </w:r>
      <w:r>
        <w:rPr>
          <w:rStyle w:val="CharAttribute0"/>
        </w:rPr>
        <w:t xml:space="preserve">, </w:t>
      </w:r>
      <w:r>
        <w:rPr>
          <w:rStyle w:val="CharAttribute0"/>
        </w:rPr>
        <w:t>которые</w:t>
      </w:r>
      <w:r>
        <w:rPr>
          <w:rStyle w:val="CharAttribute0"/>
        </w:rPr>
        <w:t xml:space="preserve"> </w:t>
      </w:r>
      <w:r>
        <w:rPr>
          <w:rStyle w:val="CharAttribute0"/>
        </w:rPr>
        <w:t>содержатся</w:t>
      </w:r>
      <w:r>
        <w:rPr>
          <w:rStyle w:val="CharAttribute0"/>
        </w:rPr>
        <w:t xml:space="preserve"> </w:t>
      </w:r>
      <w:r>
        <w:rPr>
          <w:rStyle w:val="CharAttribute0"/>
        </w:rPr>
        <w:t>в</w:t>
      </w:r>
      <w:r>
        <w:rPr>
          <w:rStyle w:val="CharAttribute0"/>
        </w:rPr>
        <w:t xml:space="preserve"> </w:t>
      </w:r>
      <w:r w:rsidR="00DD5733">
        <w:rPr>
          <w:rStyle w:val="CharAttribute0"/>
        </w:rPr>
        <w:t>отноше</w:t>
      </w:r>
      <w:r>
        <w:rPr>
          <w:rStyle w:val="CharAttribute0"/>
        </w:rPr>
        <w:t>нии</w:t>
      </w:r>
      <w:r>
        <w:rPr>
          <w:rStyle w:val="CharAttribute0"/>
        </w:rPr>
        <w:t>.</w:t>
      </w:r>
    </w:p>
    <w:sectPr w:rsidR="002F3573" w:rsidSect="001735F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3D3B1F31-8641-416A-A86D-8226FE1BAA3C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2" w:fontKey="{7A2EF155-455D-4DD3-8888-465E8ED771E5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D53DD9B6-03F1-43F7-A974-F6BAC09D12D5}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  <w:embedRegular r:id="rId4" w:fontKey="{89644057-8416-4647-909C-35BE16C68680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5" w:fontKey="{A6DF8EDD-4076-4AD6-B18C-5C51024E25E9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6471EFA8-7D95-428D-9B17-0EC70D6FB72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1E7E5E"/>
    <w:multiLevelType w:val="hybridMultilevel"/>
    <w:tmpl w:val="3726FC6C"/>
    <w:lvl w:ilvl="0" w:tplc="A0FEC1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22235B7"/>
    <w:multiLevelType w:val="hybridMultilevel"/>
    <w:tmpl w:val="BA9C7344"/>
    <w:lvl w:ilvl="0" w:tplc="A0FEC1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7B92789"/>
    <w:multiLevelType w:val="hybridMultilevel"/>
    <w:tmpl w:val="CC709592"/>
    <w:lvl w:ilvl="0" w:tplc="A0FEC10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62C"/>
    <w:rsid w:val="00060213"/>
    <w:rsid w:val="00173278"/>
    <w:rsid w:val="001735F4"/>
    <w:rsid w:val="00243AF8"/>
    <w:rsid w:val="00257D47"/>
    <w:rsid w:val="002F3573"/>
    <w:rsid w:val="00301F32"/>
    <w:rsid w:val="00344557"/>
    <w:rsid w:val="004417D9"/>
    <w:rsid w:val="004A12E7"/>
    <w:rsid w:val="00500E4B"/>
    <w:rsid w:val="00817D01"/>
    <w:rsid w:val="008A3615"/>
    <w:rsid w:val="008E0BB7"/>
    <w:rsid w:val="00A2010B"/>
    <w:rsid w:val="00A445E9"/>
    <w:rsid w:val="00A67092"/>
    <w:rsid w:val="00B06F1C"/>
    <w:rsid w:val="00B34716"/>
    <w:rsid w:val="00BD7ACF"/>
    <w:rsid w:val="00C32161"/>
    <w:rsid w:val="00C53F08"/>
    <w:rsid w:val="00D83115"/>
    <w:rsid w:val="00DD5733"/>
    <w:rsid w:val="00DF6CC6"/>
    <w:rsid w:val="00E5162C"/>
    <w:rsid w:val="00F460B6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A3155C-ABF4-4F78-8138-64F85EED4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Attribute0">
    <w:name w:val="ParaAttribute0"/>
    <w:rsid w:val="001735F4"/>
    <w:pPr>
      <w:widowControl w:val="0"/>
      <w:wordWrap w:val="0"/>
      <w:spacing w:after="0"/>
      <w:ind w:firstLine="0"/>
    </w:pPr>
    <w:rPr>
      <w:rFonts w:ascii="Times New Roman" w:eastAsia="Batang" w:hAnsi="Times New Roman" w:cs="Times New Roman"/>
      <w:sz w:val="20"/>
      <w:szCs w:val="20"/>
      <w:lang w:eastAsia="ru-RU"/>
    </w:rPr>
  </w:style>
  <w:style w:type="character" w:customStyle="1" w:styleId="CharAttribute0">
    <w:name w:val="CharAttribute0"/>
    <w:rsid w:val="001735F4"/>
    <w:rPr>
      <w:rFonts w:ascii="Arial" w:eastAsia="Arial"/>
    </w:rPr>
  </w:style>
  <w:style w:type="paragraph" w:styleId="a3">
    <w:name w:val="List Paragraph"/>
    <w:basedOn w:val="a"/>
    <w:uiPriority w:val="34"/>
    <w:qFormat/>
    <w:rsid w:val="00C53F08"/>
    <w:pPr>
      <w:ind w:left="720"/>
    </w:pPr>
  </w:style>
  <w:style w:type="paragraph" w:customStyle="1" w:styleId="a4">
    <w:name w:val="Код"/>
    <w:basedOn w:val="a"/>
    <w:link w:val="a5"/>
    <w:qFormat/>
    <w:rsid w:val="00D83115"/>
    <w:rPr>
      <w:rFonts w:ascii="Courier New" w:hAnsi="Courier New" w:cs="Courier New"/>
    </w:rPr>
  </w:style>
  <w:style w:type="table" w:styleId="a6">
    <w:name w:val="Table Grid"/>
    <w:basedOn w:val="a1"/>
    <w:uiPriority w:val="59"/>
    <w:rsid w:val="00B3471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Код Знак"/>
    <w:basedOn w:val="a0"/>
    <w:link w:val="a4"/>
    <w:rsid w:val="00D83115"/>
    <w:rPr>
      <w:rFonts w:ascii="Courier New" w:hAnsi="Courier New" w:cs="Courier New"/>
      <w:sz w:val="28"/>
    </w:rPr>
  </w:style>
  <w:style w:type="paragraph" w:styleId="a7">
    <w:name w:val="No Spacing"/>
    <w:uiPriority w:val="1"/>
    <w:qFormat/>
    <w:rsid w:val="008A3615"/>
    <w:pPr>
      <w:spacing w:after="0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3408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25</cp:revision>
  <dcterms:created xsi:type="dcterms:W3CDTF">2013-03-31T18:15:00Z</dcterms:created>
  <dcterms:modified xsi:type="dcterms:W3CDTF">2013-04-04T17:09:00Z</dcterms:modified>
</cp:coreProperties>
</file>