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7E" w:rsidRDefault="00053C76" w:rsidP="00616F7E">
      <w:pPr>
        <w:pStyle w:val="1"/>
        <w:spacing w:line="360" w:lineRule="auto"/>
        <w:rPr>
          <w:szCs w:val="28"/>
        </w:rPr>
      </w:pPr>
      <w:bookmarkStart w:id="0" w:name="_GoBack"/>
      <w:bookmarkEnd w:id="0"/>
      <w:r>
        <w:rPr>
          <w:szCs w:val="28"/>
        </w:rPr>
        <w:t>Тема</w:t>
      </w:r>
      <w:r w:rsidR="009B396F">
        <w:rPr>
          <w:szCs w:val="28"/>
        </w:rPr>
        <w:t xml:space="preserve"> 1.</w:t>
      </w:r>
      <w:r>
        <w:rPr>
          <w:szCs w:val="28"/>
        </w:rPr>
        <w:t xml:space="preserve"> Введение. Значение и эволюция экономической теории</w:t>
      </w:r>
    </w:p>
    <w:p w:rsidR="00053C76" w:rsidRDefault="004E06E1" w:rsidP="00053C76">
      <w:pPr>
        <w:pStyle w:val="a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EF8BD9E" wp14:editId="778F103D">
                <wp:simplePos x="0" y="0"/>
                <wp:positionH relativeFrom="column">
                  <wp:posOffset>4378325</wp:posOffset>
                </wp:positionH>
                <wp:positionV relativeFrom="paragraph">
                  <wp:posOffset>4237355</wp:posOffset>
                </wp:positionV>
                <wp:extent cx="2376170" cy="1280160"/>
                <wp:effectExtent l="0" t="0" r="5080" b="15240"/>
                <wp:wrapSquare wrapText="bothSides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1280160"/>
                          <a:chOff x="0" y="0"/>
                          <a:chExt cx="2766502" cy="1367624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318053" y="0"/>
                            <a:ext cx="2035533" cy="136762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Группа 31"/>
                        <wpg:cNvGrpSpPr/>
                        <wpg:grpSpPr>
                          <a:xfrm>
                            <a:off x="0" y="87465"/>
                            <a:ext cx="2766502" cy="1280022"/>
                            <a:chOff x="0" y="0"/>
                            <a:chExt cx="2766502" cy="1280022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389614" y="151074"/>
                              <a:ext cx="198921" cy="1747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Группа 30"/>
                          <wpg:cNvGrpSpPr/>
                          <wpg:grpSpPr>
                            <a:xfrm>
                              <a:off x="0" y="0"/>
                              <a:ext cx="2766502" cy="1280022"/>
                              <a:chOff x="0" y="0"/>
                              <a:chExt cx="2766502" cy="1280022"/>
                            </a:xfrm>
                          </wpg:grpSpPr>
                          <wps:wsp>
                            <wps:cNvPr id="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9674" y="826935"/>
                                <a:ext cx="262255" cy="262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E06E1" w:rsidRDefault="004E06E1" w:rsidP="004E06E1">
                                  <w:pPr>
                                    <w:ind w:firstLine="0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0" y="0"/>
                                <a:ext cx="2766502" cy="1280022"/>
                                <a:chOff x="0" y="0"/>
                                <a:chExt cx="2766502" cy="1280022"/>
                              </a:xfrm>
                            </wpg:grpSpPr>
                            <wps:wsp>
                              <wps:cNvPr id="12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49002" y="826935"/>
                                  <a:ext cx="317500" cy="2622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E06E1" w:rsidRPr="004E06E1" w:rsidRDefault="004E06E1" w:rsidP="004E06E1">
                                    <w:pPr>
                                      <w:ind w:firstLine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8" name="Группа 28"/>
                              <wpg:cNvGrpSpPr/>
                              <wpg:grpSpPr>
                                <a:xfrm>
                                  <a:off x="0" y="0"/>
                                  <a:ext cx="2711257" cy="1280022"/>
                                  <a:chOff x="0" y="0"/>
                                  <a:chExt cx="2711257" cy="1280022"/>
                                </a:xfrm>
                              </wpg:grpSpPr>
                              <wps:wsp>
                                <wps:cNvPr id="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49002" y="262393"/>
                                    <a:ext cx="262255" cy="2622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4E06E1" w:rsidRPr="004E06E1" w:rsidRDefault="004E06E1" w:rsidP="004E06E1">
                                      <w:pPr>
                                        <w:ind w:firstLine="0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0" y="0"/>
                                    <a:ext cx="2449140" cy="1280022"/>
                                    <a:chOff x="0" y="0"/>
                                    <a:chExt cx="2449140" cy="1280022"/>
                                  </a:xfrm>
                                </wpg:grpSpPr>
                                <wps:wsp>
                                  <wps:cNvPr id="9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01580" y="437321"/>
                                      <a:ext cx="262255" cy="2622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E06E1" w:rsidRDefault="004E06E1" w:rsidP="004E06E1">
                                        <w:pPr>
                                          <w:ind w:firstLine="0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0"/>
                                      <a:ext cx="2449140" cy="1280022"/>
                                      <a:chOff x="0" y="0"/>
                                      <a:chExt cx="2449140" cy="1280022"/>
                                    </a:xfrm>
                                  </wpg:grpSpPr>
                                  <wps:wsp>
                                    <wps:cNvPr id="10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64258" y="63610"/>
                                        <a:ext cx="262255" cy="2622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E06E1" w:rsidRDefault="004E06E1" w:rsidP="004E06E1">
                                          <w:pPr>
                                            <w:ind w:firstLine="0"/>
                                          </w:pPr>
                                          <w: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5" name="Группа 25"/>
                                    <wpg:cNvGrpSpPr/>
                                    <wpg:grpSpPr>
                                      <a:xfrm>
                                        <a:off x="0" y="0"/>
                                        <a:ext cx="2449140" cy="1280022"/>
                                        <a:chOff x="0" y="0"/>
                                        <a:chExt cx="2449140" cy="1280022"/>
                                      </a:xfrm>
                                    </wpg:grpSpPr>
                                    <wps:wsp>
                                      <wps:cNvPr id="14" name="Прямая со стрелкой 14"/>
                                      <wps:cNvCnPr/>
                                      <wps:spPr>
                                        <a:xfrm>
                                          <a:off x="954157" y="477078"/>
                                          <a:ext cx="747340" cy="13547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Прямая со стрелкой 15"/>
                                      <wps:cNvCnPr/>
                                      <wps:spPr>
                                        <a:xfrm>
                                          <a:off x="1526651" y="326003"/>
                                          <a:ext cx="246849" cy="15107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6" name="Прямая со стрелкой 16"/>
                                      <wps:cNvCnPr/>
                                      <wps:spPr>
                                        <a:xfrm>
                                          <a:off x="850790" y="524786"/>
                                          <a:ext cx="508690" cy="36581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24" name="Группа 24"/>
                                      <wpg:cNvGrpSpPr/>
                                      <wpg:grpSpPr>
                                        <a:xfrm>
                                          <a:off x="0" y="0"/>
                                          <a:ext cx="850652" cy="1280022"/>
                                          <a:chOff x="0" y="0"/>
                                          <a:chExt cx="850652" cy="1280022"/>
                                        </a:xfrm>
                                      </wpg:grpSpPr>
                                      <wps:wsp>
                                        <wps:cNvPr id="7" name="Надпись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7221" y="0"/>
                                            <a:ext cx="26225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4E06E1" w:rsidRDefault="004E06E1" w:rsidP="004E06E1">
                                              <w:pPr>
                                                <w:ind w:firstLine="0"/>
                                              </w:pPr>
                                              <w:r>
                                                <w:t>5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3" name="Группа 23"/>
                                        <wpg:cNvGrpSpPr/>
                                        <wpg:grpSpPr>
                                          <a:xfrm>
                                            <a:off x="0" y="262393"/>
                                            <a:ext cx="850652" cy="1017629"/>
                                            <a:chOff x="0" y="0"/>
                                            <a:chExt cx="850652" cy="1017629"/>
                                          </a:xfrm>
                                        </wpg:grpSpPr>
                                        <wps:wsp>
                                          <wps:cNvPr id="6" name="Надпись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755374"/>
                                              <a:ext cx="262255" cy="262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4E06E1" w:rsidRDefault="004E06E1" w:rsidP="004E06E1">
                                                <w:pPr>
                                                  <w:ind w:firstLine="0"/>
                                                </w:pPr>
                                                <w:r>
                                                  <w:t>6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1" name="Группа 21"/>
                                          <wpg:cNvGrpSpPr/>
                                          <wpg:grpSpPr>
                                            <a:xfrm>
                                              <a:off x="262394" y="0"/>
                                              <a:ext cx="588258" cy="826190"/>
                                              <a:chOff x="0" y="0"/>
                                              <a:chExt cx="588258" cy="826190"/>
                                            </a:xfrm>
                                          </wpg:grpSpPr>
                                          <wps:wsp>
                                            <wps:cNvPr id="11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26003" y="0"/>
                                                <a:ext cx="262255" cy="2622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4E06E1" w:rsidRDefault="004E06E1" w:rsidP="004E06E1">
                                                  <w:pPr>
                                                    <w:ind w:firstLine="0"/>
                                                  </w:pPr>
                                                  <w: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" name="Прямая со стрелкой 17"/>
                                            <wps:cNvCnPr/>
                                            <wps:spPr>
                                              <a:xfrm flipH="1">
                                                <a:off x="0" y="262393"/>
                                                <a:ext cx="469126" cy="563797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18" name="Прямая со стрелкой 18"/>
                                      <wps:cNvCnPr/>
                                      <wps:spPr>
                                        <a:xfrm>
                                          <a:off x="1622067" y="970059"/>
                                          <a:ext cx="827073" cy="4784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" name="Прямая со стрелкой 19"/>
                                      <wps:cNvCnPr/>
                                      <wps:spPr>
                                        <a:xfrm>
                                          <a:off x="2003729" y="612250"/>
                                          <a:ext cx="445300" cy="2782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Прямая со стрелкой 20"/>
                                      <wps:cNvCnPr/>
                                      <wps:spPr>
                                        <a:xfrm flipV="1">
                                          <a:off x="2003729" y="389613"/>
                                          <a:ext cx="444611" cy="1350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8BD9E" id="Группа 32" o:spid="_x0000_s1026" style="position:absolute;left:0;text-align:left;margin-left:344.75pt;margin-top:333.65pt;width:187.1pt;height:100.8pt;z-index:251693056;mso-width-relative:margin;mso-height-relative:margin" coordsize="27665,13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">
                <v:oval id="Овал 4" o:spid="_x0000_s1027" style="position:absolute;left:3180;width:20355;height:13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cdb0A&#10;AADaAAAADwAAAGRycy9kb3ducmV2LnhtbERPTYvCMBC9C/6HMII3myriSjWKCMKCJ90Fr2MzttVm&#10;EpKsVn+9WVjY4/vmLdedacWdfGgsKxhnOQji0uqGKwXfX7vRHESIyBpby6TgSQHWq35viYW2Dz7Q&#10;/RgrkUo4FKigjtEVUoayJoMhs444aRfrDcYEfSW1x0cqN62c5PlMGmw4LdToaFtTeTv+GAWH0p2r&#10;j5OdtLOL2yXq6rv9S6nhoNssQETq4r/5L/2pFUzh90q6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Bcdb0AAADaAAAADwAAAAAAAAAAAAAAAACYAgAAZHJzL2Rvd25yZXYu&#10;eG1sUEsFBgAAAAAEAAQA9QAAAIIDAAAAAA==&#10;" fillcolor="white [3212]" strokecolor="#1f4d78 [1604]" strokeweight="1pt">
                  <v:stroke joinstyle="miter"/>
                </v:oval>
                <v:group id="Группа 31" o:spid="_x0000_s1028" style="position:absolute;top:874;width:27665;height:12800" coordsize="27665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3" o:spid="_x0000_s1029" type="#_x0000_t32" style="position:absolute;left:3896;top:1510;width:1989;height:17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9KXcAAAADb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P8Jv7/E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fSl3AAAAA2wAAAA8AAAAAAAAAAAAAAAAA&#10;oQIAAGRycy9kb3ducmV2LnhtbFBLBQYAAAAABAAEAPkAAACOAwAAAAA=&#10;" strokecolor="#5b9bd5 [3204]" strokeweight=".5pt">
                    <v:stroke endarrow="block" joinstyle="miter"/>
                  </v:shape>
                  <v:group id="Группа 30" o:spid="_x0000_s1030" style="position:absolute;width:27665;height:12800" coordsize="27665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1" type="#_x0000_t202" style="position:absolute;left:13596;top:8269;width:262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<v:textbox>
                        <w:txbxContent>
                          <w:p w:rsidR="004E06E1" w:rsidRDefault="004E06E1" w:rsidP="004E06E1">
                            <w:pPr>
                              <w:ind w:firstLine="0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shape>
                    <v:group id="Группа 29" o:spid="_x0000_s1032" style="position:absolute;width:27665;height:12800" coordsize="27665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Надпись 2" o:spid="_x0000_s1033" type="#_x0000_t202" style="position:absolute;left:24490;top:8269;width:3175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<v:textbox>
                          <w:txbxContent>
                            <w:p w:rsidR="004E06E1" w:rsidRPr="004E06E1" w:rsidRDefault="004E06E1" w:rsidP="004E06E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group id="Группа 28" o:spid="_x0000_s1034" style="position:absolute;width:27112;height:12800" coordsize="27112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shape id="Надпись 2" o:spid="_x0000_s1035" type="#_x0000_t202" style="position:absolute;left:24490;top:2623;width:262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    <v:textbox>
                            <w:txbxContent>
                              <w:p w:rsidR="004E06E1" w:rsidRPr="004E06E1" w:rsidRDefault="004E06E1" w:rsidP="004E06E1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v:textbox>
                        </v:shape>
                        <v:group id="Группа 27" o:spid="_x0000_s1036" style="position:absolute;width:24491;height:12800" coordsize="24491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<v:shape id="Надпись 2" o:spid="_x0000_s1037" type="#_x0000_t202" style="position:absolute;left:17015;top:4373;width:262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        <v:textbox>
                              <w:txbxContent>
                                <w:p w:rsidR="004E06E1" w:rsidRDefault="004E06E1" w:rsidP="004E06E1">
                                  <w:pPr>
                                    <w:ind w:firstLine="0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group id="Группа 26" o:spid="_x0000_s1038" style="position:absolute;width:24491;height:12800" coordsize="24491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shape id="Надпись 2" o:spid="_x0000_s1039" type="#_x0000_t202" style="position:absolute;left:12642;top:636;width:2623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        <v:textbox>
                                <w:txbxContent>
                                  <w:p w:rsidR="004E06E1" w:rsidRDefault="004E06E1" w:rsidP="004E06E1">
                                    <w:pPr>
                                      <w:ind w:firstLine="0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Группа 25" o:spid="_x0000_s1040" style="position:absolute;width:24491;height:12800" coordsize="24491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<v:shape id="Прямая со стрелкой 14" o:spid="_x0000_s1041" type="#_x0000_t32" style="position:absolute;left:9541;top:4770;width:7473;height:1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            <v:stroke endarrow="block" joinstyle="miter"/>
                              </v:shape>
                              <v:shape id="Прямая со стрелкой 15" o:spid="_x0000_s1042" type="#_x0000_t32" style="position:absolute;left:15266;top:3260;width:2469;height:1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        <v:stroke endarrow="block" joinstyle="miter"/>
                              </v:shape>
                              <v:shape id="Прямая со стрелкой 16" o:spid="_x0000_s1043" type="#_x0000_t32" style="position:absolute;left:8507;top:5247;width:5087;height:3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            <v:stroke endarrow="block" joinstyle="miter"/>
                              </v:shape>
                              <v:group id="Группа 24" o:spid="_x0000_s1044" style="position:absolute;width:8506;height:12800" coordsize="8506,12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<v:shape id="Надпись 2" o:spid="_x0000_s1045" type="#_x0000_t202" style="position:absolute;left:1272;width:262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              <v:textbox>
                                    <w:txbxContent>
                                      <w:p w:rsidR="004E06E1" w:rsidRDefault="004E06E1" w:rsidP="004E06E1">
                                        <w:pPr>
                                          <w:ind w:firstLine="0"/>
                                        </w:pPr>
                                        <w:r>
                                          <w:t>5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па 23" o:spid="_x0000_s1046" style="position:absolute;top:2623;width:8506;height:10177" coordsize="8506,10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<v:shape id="Надпись 2" o:spid="_x0000_s1047" type="#_x0000_t202" style="position:absolute;top:7553;width:262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                <v:textbox>
                                      <w:txbxContent>
                                        <w:p w:rsidR="004E06E1" w:rsidRDefault="004E06E1" w:rsidP="004E06E1">
                                          <w:pPr>
                                            <w:ind w:firstLine="0"/>
                                          </w:pPr>
                                          <w:r>
                                            <w:t>6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21" o:spid="_x0000_s1048" style="position:absolute;left:2623;width:5883;height:8261" coordsize="5882,8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<v:shape id="Надпись 2" o:spid="_x0000_s1049" type="#_x0000_t202" style="position:absolute;left:3260;width:262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              <v:textbox>
                                        <w:txbxContent>
                                          <w:p w:rsidR="004E06E1" w:rsidRDefault="004E06E1" w:rsidP="004E06E1">
                                            <w:pPr>
                                              <w:ind w:firstLine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рямая со стрелкой 17" o:spid="_x0000_s1050" type="#_x0000_t32" style="position:absolute;top:2623;width:4691;height:5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shape id="Прямая со стрелкой 18" o:spid="_x0000_s1051" type="#_x0000_t32" style="position:absolute;left:16220;top:9700;width:8271;height:4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QLc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Aqr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nQLcIAAADbAAAADwAAAAAAAAAAAAAA&#10;AAChAgAAZHJzL2Rvd25yZXYueG1sUEsFBgAAAAAEAAQA+QAAAJADAAAAAA==&#10;" strokecolor="#5b9bd5 [3204]" strokeweight=".5pt">
                                <v:stroke endarrow="block" joinstyle="miter"/>
                              </v:shape>
                              <v:shape id="Прямая со стрелкой 19" o:spid="_x0000_s1052" type="#_x0000_t32" style="position:absolute;left:20037;top:6122;width:4453;height:2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1tsMAAADbAAAADwAAAGRycy9kb3ducmV2LnhtbESPT2vCQBDF74V+h2UKvYhuFCsaXaUU&#10;Sns1/sHjkB2zwexsyE41fvuuUOhthvfm/d6sNr1v1JW6WAc2MB5loIjLYGuuDOx3n8M5qCjIFpvA&#10;ZOBOETbr56cV5jbceEvXQiqVQjjmaMCJtLnWsXTkMY5CS5y0c+g8Slq7StsObyncN3qSZTPtseZE&#10;cNjSh6PyUvz4xKX9ZFC8DRbTyxceTkcn9+lYjHl96d+XoIR6+Tf/XX/bVH8B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FdbbDAAAA2wAAAA8AAAAAAAAAAAAA&#10;AAAAoQIAAGRycy9kb3ducmV2LnhtbFBLBQYAAAAABAAEAPkAAACRAwAAAAA=&#10;" strokecolor="#5b9bd5 [3204]" strokeweight=".5pt">
                                <v:stroke endarrow="block" joinstyle="miter"/>
                              </v:shape>
                              <v:shape id="Прямая со стрелкой 20" o:spid="_x0000_s1053" type="#_x0000_t32" style="position:absolute;left:20037;top:3896;width:4446;height:13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  <w:r w:rsidR="00053C76">
        <w:t>Экономисты под своим углом зрения занимаются наукой. Глубокое знание техники и технологий им не требуется. В самом общем виде экономисты занимаются отношениями, которые возникают между людьми в процессе ведения хозяйства. Здесь существует масса вопросов, начиная с отношений собственности и заканчивая распределением доходов. Мы должны иметь ввиду, что сама экономическая наука глубоко дифференцируема</w:t>
      </w:r>
      <w:r w:rsidR="00B510C2">
        <w:t>. Мы будет заниматься тем, что называется общей экономической теорией. Кроме общей теории, которая изучает закономерности хозяйства, есть еще масса конкретных экономических дисциплин: экономика предприятия, отрасли, финансы и кредит, налоги, а также десятки других.</w:t>
      </w:r>
      <w:r w:rsidR="004153AD">
        <w:t xml:space="preserve"> Можно дать очень общее определение, которое мы дальше конкретизируем. В 19 веке экономическая наука раскололась на несколько противоборствующих направлений, и раскол этот сохраняется и сегодня. С другой стороны, мы сможем выделить основное направление, определяющее учебные планы и образовательный стандарт. Есть целый ряд альтернатив этому течению. В общем смысле экономика изучает закономерности в области хозяйственных отношений между людьми, выполняет три основные функции: познавательную (изучает закономерности), прикладную (связи с задачами практики), методологическую (связи с конкретными экономическими дисциплинами). Общая экономическая теория является основой для всех конкретных экономик. В рамках этого общего подхода экономисты между собой спорят и достаточно по-разному понимают, чем должна заниматься экономическая наука.</w:t>
      </w:r>
    </w:p>
    <w:p w:rsidR="004E06E1" w:rsidRDefault="00A43B0D" w:rsidP="00053C76">
      <w:pPr>
        <w:pStyle w:val="a0"/>
      </w:pPr>
      <w:r>
        <w:t xml:space="preserve">Построенная схема является очень упрощенной схемой реальной экономики. Арабскими цифрами обозначены различные направления экономических школ, а римскими </w:t>
      </w:r>
      <w:r w:rsidR="00E06F7A">
        <w:t xml:space="preserve">– </w:t>
      </w:r>
      <w:r>
        <w:t>школы, соответствующие нашему курсу.</w:t>
      </w:r>
    </w:p>
    <w:p w:rsidR="00A43B0D" w:rsidRPr="00E06F7A" w:rsidRDefault="00A43B0D" w:rsidP="00E06F7A">
      <w:pPr>
        <w:pStyle w:val="a0"/>
        <w:numPr>
          <w:ilvl w:val="0"/>
          <w:numId w:val="10"/>
        </w:numPr>
        <w:ind w:left="0" w:firstLine="709"/>
      </w:pPr>
      <w:r>
        <w:t>Микроэкономика.</w:t>
      </w:r>
      <w:r w:rsidR="00E06F7A">
        <w:t xml:space="preserve"> Занимается первичным уровнем хозяйства, отдельными рынками.</w:t>
      </w:r>
    </w:p>
    <w:p w:rsidR="00A43B0D" w:rsidRPr="00E06F7A" w:rsidRDefault="00A43B0D" w:rsidP="00E06F7A">
      <w:pPr>
        <w:pStyle w:val="a0"/>
        <w:numPr>
          <w:ilvl w:val="0"/>
          <w:numId w:val="10"/>
        </w:numPr>
        <w:ind w:left="0" w:firstLine="709"/>
      </w:pPr>
      <w:r>
        <w:t>Макроэкономика.</w:t>
      </w:r>
      <w:r w:rsidR="00E06F7A">
        <w:t xml:space="preserve"> Изучает хозяйство в целом, инфляцию, экономический рост, и т.п.</w:t>
      </w:r>
    </w:p>
    <w:p w:rsidR="00B30165" w:rsidRDefault="00E06F7A" w:rsidP="00E06F7A">
      <w:pPr>
        <w:pStyle w:val="a0"/>
        <w:numPr>
          <w:ilvl w:val="0"/>
          <w:numId w:val="14"/>
        </w:numPr>
        <w:ind w:left="0" w:firstLine="709"/>
      </w:pPr>
      <w:r>
        <w:t>Классическая политическая экономия.</w:t>
      </w:r>
      <w:r w:rsidR="00931258">
        <w:t xml:space="preserve"> Рассвет – конец 18 века. Современная экономическая теория развивалась параллельно с развитием капитализма. Представители: Адам Смит, Давид Рикардо, Джон Стюарт Милль. </w:t>
      </w:r>
    </w:p>
    <w:p w:rsidR="00B30165" w:rsidRDefault="0069449E" w:rsidP="00B30165">
      <w:pPr>
        <w:pStyle w:val="a0"/>
        <w:numPr>
          <w:ilvl w:val="1"/>
          <w:numId w:val="14"/>
        </w:numPr>
        <w:ind w:left="709" w:firstLine="720"/>
      </w:pPr>
      <w:r>
        <w:t xml:space="preserve">Прогрессивность капитализма и рынка. Теорию часто обвиняют в формальности. Капитализм </w:t>
      </w:r>
      <w:r w:rsidR="00A41A5B">
        <w:t>есть</w:t>
      </w:r>
      <w:r>
        <w:t xml:space="preserve"> естественное состояние общества, рынок более адекватная форма современной экономики.</w:t>
      </w:r>
      <w:r w:rsidR="00D406FE">
        <w:t xml:space="preserve"> Капитализм – частная собственность и рыночная конкуренция (в экономике), </w:t>
      </w:r>
      <w:r w:rsidR="00B30165">
        <w:t>конкуренция (в политике).</w:t>
      </w:r>
    </w:p>
    <w:p w:rsidR="00A43B0D" w:rsidRDefault="00B30165" w:rsidP="00265D73">
      <w:pPr>
        <w:pStyle w:val="a0"/>
        <w:numPr>
          <w:ilvl w:val="1"/>
          <w:numId w:val="14"/>
        </w:numPr>
        <w:ind w:left="709" w:firstLine="720"/>
      </w:pPr>
      <w:r>
        <w:t>И</w:t>
      </w:r>
      <w:r w:rsidR="00D406FE">
        <w:t>деи правового государства.</w:t>
      </w:r>
      <w:r>
        <w:t xml:space="preserve"> Идея экономических законов. Уже в 16 веке было написано много экономических трудов, которые можно считать теоретическими.</w:t>
      </w:r>
    </w:p>
    <w:p w:rsidR="00B30165" w:rsidRDefault="00B30165" w:rsidP="00265D73">
      <w:pPr>
        <w:pStyle w:val="a0"/>
        <w:numPr>
          <w:ilvl w:val="1"/>
          <w:numId w:val="14"/>
        </w:numPr>
        <w:ind w:left="709" w:firstLine="720"/>
      </w:pPr>
      <w:r>
        <w:t>Идея экономического либерализма. В экономике действуют свои собственные закономерности. Рынки способны саморегулироваться. Детальное вмешательство государство в хозяйственный процесс не требуется, как это было при переходе от феодализма к капитализму в 16-18 веках. Государ</w:t>
      </w:r>
      <w:r>
        <w:lastRenderedPageBreak/>
        <w:t>ство должно ограничиться общими условиями (нормальное законодательство, нормальная денежная система, обеспечить работу компактного общественного сектора, который был бы необременителен для экономики).</w:t>
      </w:r>
    </w:p>
    <w:p w:rsidR="00B30165" w:rsidRDefault="00B30165" w:rsidP="00B30165">
      <w:pPr>
        <w:pStyle w:val="a0"/>
        <w:numPr>
          <w:ilvl w:val="0"/>
          <w:numId w:val="14"/>
        </w:numPr>
        <w:ind w:left="0" w:firstLine="709"/>
      </w:pPr>
      <w:r>
        <w:t xml:space="preserve">Маржинализм. </w:t>
      </w:r>
      <w:r w:rsidR="009A751F">
        <w:t>Использовал математический анализ. Последняя треть 19 века. Изучение условий оптимального ведения хозяйства, доказательство того, что оно может быть реализовано конкурентными рынками.</w:t>
      </w:r>
      <w:r w:rsidR="00086212">
        <w:t xml:space="preserve"> Оказал большое влияние</w:t>
      </w:r>
      <w:r w:rsidR="00D610CB">
        <w:t xml:space="preserve"> на состояние современной экономической науки</w:t>
      </w:r>
      <w:r w:rsidR="00086212">
        <w:t>. В СССР в порядке альтернативы была создана система оптимального планирования. Предлагалось отказаться от административного управления, перевести предприятия в режим полного хоз. расчета и поставить их в положение в зависимости от прибыли, создать общую экономическую среду, которая копировала бы рынок.</w:t>
      </w:r>
      <w:r w:rsidR="00D610CB">
        <w:t xml:space="preserve"> Разработана для очень общих условий абстрактного рынка. Но у этой модели есть реальные основания. Реальные рынки изучаются на сравнении их с моделью совершенной конкуренции.</w:t>
      </w:r>
    </w:p>
    <w:p w:rsidR="00D610CB" w:rsidRDefault="00D610CB" w:rsidP="00B30165">
      <w:pPr>
        <w:pStyle w:val="a0"/>
        <w:numPr>
          <w:ilvl w:val="0"/>
          <w:numId w:val="14"/>
        </w:numPr>
        <w:ind w:left="0" w:firstLine="709"/>
      </w:pPr>
      <w:r>
        <w:t>Неоклассика. Позаимствовала наиболее ценное из 1 и 2. Основы заложены в конце 19 века. Разработка основ макроэкономики.</w:t>
      </w:r>
    </w:p>
    <w:p w:rsidR="00D610CB" w:rsidRDefault="00D610CB" w:rsidP="00B30165">
      <w:pPr>
        <w:pStyle w:val="a0"/>
        <w:numPr>
          <w:ilvl w:val="0"/>
          <w:numId w:val="14"/>
        </w:numPr>
        <w:ind w:left="0" w:firstLine="709"/>
      </w:pPr>
      <w:r>
        <w:t>Генсианство. Изучает народное хозяйство как основную хозяйственную систему. Разработка основ макроэкономики.</w:t>
      </w:r>
      <w:r w:rsidR="007B7DA6">
        <w:t xml:space="preserve"> Сильно отличается от неоклассики, но относятся к одному направлению.</w:t>
      </w:r>
    </w:p>
    <w:p w:rsidR="007B7DA6" w:rsidRDefault="007B7DA6" w:rsidP="00B30165">
      <w:pPr>
        <w:pStyle w:val="a0"/>
        <w:numPr>
          <w:ilvl w:val="0"/>
          <w:numId w:val="14"/>
        </w:numPr>
        <w:ind w:left="0" w:firstLine="709"/>
      </w:pPr>
      <w:r>
        <w:t>Марксизм. Альтернативное течение. Отрицание капитализма и рынка и переход к более прогр</w:t>
      </w:r>
      <w:r w:rsidR="00905BFC">
        <w:t>ессивной общественной формации.</w:t>
      </w:r>
      <w:r w:rsidR="006C0536">
        <w:t xml:space="preserve"> Человек – носитель социальной функции (капиталист или рабочий).</w:t>
      </w:r>
    </w:p>
    <w:p w:rsidR="00830174" w:rsidRDefault="00905BFC" w:rsidP="00550AF5">
      <w:pPr>
        <w:pStyle w:val="a0"/>
        <w:numPr>
          <w:ilvl w:val="0"/>
          <w:numId w:val="14"/>
        </w:numPr>
        <w:ind w:left="0" w:firstLine="709"/>
      </w:pPr>
      <w:r>
        <w:t>Институционализм. Институты – социальные правила и структуры, определяющие поведение и взаимодействие людей. Нормы права, мораль – институты. Человеческое поведение на 95% стандартизировано и определяется институтами. За основу нельзя брать модель поведения отдельного человека.</w:t>
      </w:r>
      <w:r w:rsidR="00830174">
        <w:t xml:space="preserve"> </w:t>
      </w:r>
    </w:p>
    <w:p w:rsidR="007B7DA6" w:rsidRDefault="007B7DA6" w:rsidP="00830174">
      <w:pPr>
        <w:pStyle w:val="a0"/>
      </w:pPr>
      <w:r>
        <w:t>Первые 4 подхода являются основным течением современной экономики.</w:t>
      </w:r>
      <w:r w:rsidR="00905BFC">
        <w:t xml:space="preserve"> На сегодня нет единой экономической теории. Она расколота, и каждая теория по-разному рассматривает предмет. Эти направления друг друга дополняют.</w:t>
      </w:r>
      <w:r w:rsidR="00830174">
        <w:t xml:space="preserve"> Альтернативные течения считают, что институты старше, чем индивид, в отличии от основного течения.</w:t>
      </w:r>
    </w:p>
    <w:p w:rsidR="006C0536" w:rsidRDefault="006C0536" w:rsidP="006C0536">
      <w:pPr>
        <w:pStyle w:val="1"/>
        <w:spacing w:line="360" w:lineRule="auto"/>
        <w:rPr>
          <w:szCs w:val="28"/>
        </w:rPr>
      </w:pPr>
      <w:r>
        <w:rPr>
          <w:szCs w:val="28"/>
        </w:rPr>
        <w:t>Особенности основного течения</w:t>
      </w:r>
    </w:p>
    <w:p w:rsidR="006C0536" w:rsidRDefault="003029C7" w:rsidP="007B7DA6">
      <w:pPr>
        <w:pStyle w:val="a0"/>
      </w:pPr>
      <w:r>
        <w:t>Центральной проблемой любой экономики является ограниченность ресурсов по сравнению с потребностями людей, а также задача эффективного использования ресурсов. Экономику нужно изучать от человека к институту, а не наоборот. Любое хозяйство соответственно должно решить три основные задачи:</w:t>
      </w:r>
    </w:p>
    <w:p w:rsidR="003029C7" w:rsidRDefault="003029C7" w:rsidP="003029C7">
      <w:pPr>
        <w:pStyle w:val="a0"/>
        <w:numPr>
          <w:ilvl w:val="0"/>
          <w:numId w:val="15"/>
        </w:numPr>
        <w:ind w:left="0" w:firstLine="709"/>
      </w:pPr>
      <w:r>
        <w:t>Что и сколько следует произвести</w:t>
      </w:r>
    </w:p>
    <w:p w:rsidR="003029C7" w:rsidRDefault="003029C7" w:rsidP="003029C7">
      <w:pPr>
        <w:pStyle w:val="a0"/>
        <w:numPr>
          <w:ilvl w:val="0"/>
          <w:numId w:val="15"/>
        </w:numPr>
        <w:ind w:left="0" w:firstLine="709"/>
      </w:pPr>
      <w:r>
        <w:t>Как произвести</w:t>
      </w:r>
    </w:p>
    <w:p w:rsidR="003029C7" w:rsidRDefault="003029C7" w:rsidP="003029C7">
      <w:pPr>
        <w:pStyle w:val="a0"/>
        <w:numPr>
          <w:ilvl w:val="0"/>
          <w:numId w:val="15"/>
        </w:numPr>
        <w:ind w:left="0" w:firstLine="709"/>
      </w:pPr>
      <w:r>
        <w:t>Для кого произвести</w:t>
      </w:r>
    </w:p>
    <w:p w:rsidR="003029C7" w:rsidRDefault="003029C7" w:rsidP="003029C7">
      <w:pPr>
        <w:pStyle w:val="a0"/>
        <w:ind w:left="709" w:firstLine="0"/>
      </w:pPr>
      <w:r>
        <w:t>Истории известны три принципиальных способа решения этих задач:</w:t>
      </w:r>
    </w:p>
    <w:p w:rsidR="003029C7" w:rsidRDefault="003029C7" w:rsidP="003029C7">
      <w:pPr>
        <w:pStyle w:val="a0"/>
        <w:numPr>
          <w:ilvl w:val="0"/>
          <w:numId w:val="16"/>
        </w:numPr>
        <w:ind w:left="0" w:firstLine="709"/>
      </w:pPr>
      <w:r>
        <w:t>Традиционная экономика, основанная на обычаях и преимущественно натуральном хозяйстве)</w:t>
      </w:r>
    </w:p>
    <w:p w:rsidR="003029C7" w:rsidRDefault="003029C7" w:rsidP="003029C7">
      <w:pPr>
        <w:pStyle w:val="a0"/>
        <w:numPr>
          <w:ilvl w:val="0"/>
          <w:numId w:val="16"/>
        </w:numPr>
        <w:ind w:left="0" w:firstLine="709"/>
      </w:pPr>
      <w:r>
        <w:t>Огосударствленная экономика типа советской с административным управлением и централизованным планированием</w:t>
      </w:r>
    </w:p>
    <w:p w:rsidR="003029C7" w:rsidRDefault="003029C7" w:rsidP="003029C7">
      <w:pPr>
        <w:pStyle w:val="a0"/>
        <w:numPr>
          <w:ilvl w:val="0"/>
          <w:numId w:val="16"/>
        </w:numPr>
        <w:ind w:left="0" w:firstLine="709"/>
      </w:pPr>
      <w:r>
        <w:t>Капиталистическая (смешанная) экономика, основанная на частной собственности и рынках</w:t>
      </w:r>
    </w:p>
    <w:p w:rsidR="003029C7" w:rsidRDefault="003029C7" w:rsidP="003029C7">
      <w:pPr>
        <w:pStyle w:val="a0"/>
      </w:pPr>
      <w:r>
        <w:lastRenderedPageBreak/>
        <w:t>Последний способ наиболее эффективен и должен быть основным объектом изучения, исходит из принципа методологического индивидуализма, т.е. общественные и хозяйственные процессы индивидуальным поведением. В методологическом отношении основана на сравнении фактических рынков с вариантом оптимального использования ресурсов.</w:t>
      </w:r>
    </w:p>
    <w:p w:rsidR="00694999" w:rsidRDefault="00694999" w:rsidP="00694999">
      <w:pPr>
        <w:pStyle w:val="1"/>
        <w:spacing w:line="360" w:lineRule="auto"/>
        <w:rPr>
          <w:szCs w:val="28"/>
        </w:rPr>
      </w:pPr>
      <w:r>
        <w:rPr>
          <w:szCs w:val="28"/>
        </w:rPr>
        <w:t>Методология</w:t>
      </w:r>
    </w:p>
    <w:p w:rsidR="00694999" w:rsidRPr="00E06F7A" w:rsidRDefault="00A24849" w:rsidP="003029C7">
      <w:pPr>
        <w:pStyle w:val="a0"/>
      </w:pPr>
      <w:r>
        <w:t xml:space="preserve">Как отрасль науки, экономика может использовать все уместные математические и общенаучные методы, начиная с наблюдения и абстракции и заканчивая математическим моделированием. </w:t>
      </w:r>
      <w:r w:rsidR="00441242">
        <w:t>С другой стороны, есть специфика. В частности, необходим исторический подход, желательно разделение позитивного и нормативного анализа. Позитивный отвечает на вопрос «Что есть фактически или может быть?». Нормативный – на вопрос «Что желательно?». Экономика – общественная наука, не может не зависеть от идеологий.</w:t>
      </w:r>
      <w:r w:rsidR="0081423C">
        <w:t xml:space="preserve"> Невозможность реальных экспериментов в масштабе хозяйства и особое значение моделей карикатур. Экономика не может быть экспериментальной наукой. Замена экспериментам – модели и аппроксимации.</w:t>
      </w:r>
    </w:p>
    <w:sectPr w:rsidR="00694999" w:rsidRPr="00E06F7A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50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937FE3"/>
    <w:multiLevelType w:val="hybridMultilevel"/>
    <w:tmpl w:val="EF40266C"/>
    <w:lvl w:ilvl="0" w:tplc="856E6C7A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AA0B7F"/>
    <w:multiLevelType w:val="hybridMultilevel"/>
    <w:tmpl w:val="12F838C0"/>
    <w:lvl w:ilvl="0" w:tplc="F56249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5A180F"/>
    <w:multiLevelType w:val="hybridMultilevel"/>
    <w:tmpl w:val="74344FE8"/>
    <w:lvl w:ilvl="0" w:tplc="12C0C2DE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95676"/>
    <w:multiLevelType w:val="hybridMultilevel"/>
    <w:tmpl w:val="90208D76"/>
    <w:lvl w:ilvl="0" w:tplc="04190011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28106A6"/>
    <w:multiLevelType w:val="hybridMultilevel"/>
    <w:tmpl w:val="079E760C"/>
    <w:lvl w:ilvl="0" w:tplc="56A2EF36">
      <w:start w:val="1"/>
      <w:numFmt w:val="upp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A5704DE"/>
    <w:multiLevelType w:val="hybridMultilevel"/>
    <w:tmpl w:val="2D043FCA"/>
    <w:lvl w:ilvl="0" w:tplc="50180D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07A4890"/>
    <w:multiLevelType w:val="hybridMultilevel"/>
    <w:tmpl w:val="BCB01C6C"/>
    <w:lvl w:ilvl="0" w:tplc="6BBA2F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  <w:num w:numId="12">
    <w:abstractNumId w:val="1"/>
  </w:num>
  <w:num w:numId="13">
    <w:abstractNumId w:val="0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53C76"/>
    <w:rsid w:val="00086212"/>
    <w:rsid w:val="0009559C"/>
    <w:rsid w:val="000A2C3C"/>
    <w:rsid w:val="000D33AF"/>
    <w:rsid w:val="001027BB"/>
    <w:rsid w:val="001049B1"/>
    <w:rsid w:val="0011308F"/>
    <w:rsid w:val="001130CB"/>
    <w:rsid w:val="00131A87"/>
    <w:rsid w:val="00133C3C"/>
    <w:rsid w:val="00160B71"/>
    <w:rsid w:val="00183B28"/>
    <w:rsid w:val="001B64B2"/>
    <w:rsid w:val="001F3C18"/>
    <w:rsid w:val="00207518"/>
    <w:rsid w:val="002345ED"/>
    <w:rsid w:val="00240B46"/>
    <w:rsid w:val="00275010"/>
    <w:rsid w:val="00301F32"/>
    <w:rsid w:val="003029C7"/>
    <w:rsid w:val="003127C9"/>
    <w:rsid w:val="00312CEF"/>
    <w:rsid w:val="00323B68"/>
    <w:rsid w:val="003302FA"/>
    <w:rsid w:val="003406B0"/>
    <w:rsid w:val="00344557"/>
    <w:rsid w:val="00357034"/>
    <w:rsid w:val="00382DD9"/>
    <w:rsid w:val="0039098C"/>
    <w:rsid w:val="003C14A2"/>
    <w:rsid w:val="00401F7B"/>
    <w:rsid w:val="004116CA"/>
    <w:rsid w:val="0041191B"/>
    <w:rsid w:val="004153AD"/>
    <w:rsid w:val="00430620"/>
    <w:rsid w:val="0043237D"/>
    <w:rsid w:val="00436768"/>
    <w:rsid w:val="00441242"/>
    <w:rsid w:val="0044680E"/>
    <w:rsid w:val="00477966"/>
    <w:rsid w:val="004932F6"/>
    <w:rsid w:val="004B6F27"/>
    <w:rsid w:val="004D0889"/>
    <w:rsid w:val="004E06E1"/>
    <w:rsid w:val="004E7328"/>
    <w:rsid w:val="00542CCC"/>
    <w:rsid w:val="005600D1"/>
    <w:rsid w:val="00565362"/>
    <w:rsid w:val="00582135"/>
    <w:rsid w:val="005A0FEE"/>
    <w:rsid w:val="005B05DC"/>
    <w:rsid w:val="005C0E2D"/>
    <w:rsid w:val="006151A2"/>
    <w:rsid w:val="006158BD"/>
    <w:rsid w:val="00616F7E"/>
    <w:rsid w:val="00646B08"/>
    <w:rsid w:val="0069449E"/>
    <w:rsid w:val="00694999"/>
    <w:rsid w:val="006C0536"/>
    <w:rsid w:val="006C0D65"/>
    <w:rsid w:val="006D2973"/>
    <w:rsid w:val="006D2DD4"/>
    <w:rsid w:val="006E3749"/>
    <w:rsid w:val="006F46D5"/>
    <w:rsid w:val="0074024E"/>
    <w:rsid w:val="00743C4B"/>
    <w:rsid w:val="0075763B"/>
    <w:rsid w:val="007605AC"/>
    <w:rsid w:val="00761779"/>
    <w:rsid w:val="0079014B"/>
    <w:rsid w:val="007A5709"/>
    <w:rsid w:val="007B7DA6"/>
    <w:rsid w:val="007C5BE5"/>
    <w:rsid w:val="007D2813"/>
    <w:rsid w:val="007F0A68"/>
    <w:rsid w:val="007F36C7"/>
    <w:rsid w:val="00807077"/>
    <w:rsid w:val="0081423C"/>
    <w:rsid w:val="00830174"/>
    <w:rsid w:val="00831028"/>
    <w:rsid w:val="008322D8"/>
    <w:rsid w:val="00846111"/>
    <w:rsid w:val="00850003"/>
    <w:rsid w:val="00855A1A"/>
    <w:rsid w:val="00862A93"/>
    <w:rsid w:val="00876BF7"/>
    <w:rsid w:val="00884647"/>
    <w:rsid w:val="008E4DCD"/>
    <w:rsid w:val="008F0FD1"/>
    <w:rsid w:val="00905BFC"/>
    <w:rsid w:val="009076C0"/>
    <w:rsid w:val="009170E8"/>
    <w:rsid w:val="00931258"/>
    <w:rsid w:val="009321C2"/>
    <w:rsid w:val="00944257"/>
    <w:rsid w:val="00947713"/>
    <w:rsid w:val="0098337D"/>
    <w:rsid w:val="00986CE2"/>
    <w:rsid w:val="009A751F"/>
    <w:rsid w:val="009B396F"/>
    <w:rsid w:val="009F562A"/>
    <w:rsid w:val="00A02BC9"/>
    <w:rsid w:val="00A0454C"/>
    <w:rsid w:val="00A24849"/>
    <w:rsid w:val="00A31806"/>
    <w:rsid w:val="00A41A5B"/>
    <w:rsid w:val="00A43B0D"/>
    <w:rsid w:val="00A70905"/>
    <w:rsid w:val="00A97905"/>
    <w:rsid w:val="00AB5927"/>
    <w:rsid w:val="00AC3CB9"/>
    <w:rsid w:val="00AD3F24"/>
    <w:rsid w:val="00AE0BCD"/>
    <w:rsid w:val="00AF0E72"/>
    <w:rsid w:val="00AF5B1A"/>
    <w:rsid w:val="00B13D69"/>
    <w:rsid w:val="00B2467A"/>
    <w:rsid w:val="00B30165"/>
    <w:rsid w:val="00B45CAC"/>
    <w:rsid w:val="00B510C2"/>
    <w:rsid w:val="00B54417"/>
    <w:rsid w:val="00B7538F"/>
    <w:rsid w:val="00B81B5B"/>
    <w:rsid w:val="00B87F1D"/>
    <w:rsid w:val="00BB249B"/>
    <w:rsid w:val="00BD3E74"/>
    <w:rsid w:val="00BD7A13"/>
    <w:rsid w:val="00BF61C3"/>
    <w:rsid w:val="00C1118F"/>
    <w:rsid w:val="00C136F0"/>
    <w:rsid w:val="00C629C5"/>
    <w:rsid w:val="00CB16F6"/>
    <w:rsid w:val="00CF6CFD"/>
    <w:rsid w:val="00D406FE"/>
    <w:rsid w:val="00D4547F"/>
    <w:rsid w:val="00D610CB"/>
    <w:rsid w:val="00DA1DD2"/>
    <w:rsid w:val="00E06F7A"/>
    <w:rsid w:val="00E1326A"/>
    <w:rsid w:val="00E2227B"/>
    <w:rsid w:val="00E379E7"/>
    <w:rsid w:val="00E42BB7"/>
    <w:rsid w:val="00E57040"/>
    <w:rsid w:val="00E60B06"/>
    <w:rsid w:val="00E66F58"/>
    <w:rsid w:val="00E67047"/>
    <w:rsid w:val="00E753AA"/>
    <w:rsid w:val="00E86B7D"/>
    <w:rsid w:val="00E9403B"/>
    <w:rsid w:val="00EC043E"/>
    <w:rsid w:val="00ED0D1A"/>
    <w:rsid w:val="00F00EB4"/>
    <w:rsid w:val="00F0109A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ABC"/>
    <w:rsid w:val="00F75E20"/>
    <w:rsid w:val="00F77212"/>
    <w:rsid w:val="00F820CB"/>
    <w:rsid w:val="00F923F3"/>
    <w:rsid w:val="00F93308"/>
    <w:rsid w:val="00FA3D49"/>
    <w:rsid w:val="00FA4BC4"/>
    <w:rsid w:val="00FB3A6C"/>
    <w:rsid w:val="00FC6B17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B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semiHidden/>
    <w:rsid w:val="0032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6568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158</cp:revision>
  <cp:lastPrinted>2013-05-27T21:02:00Z</cp:lastPrinted>
  <dcterms:created xsi:type="dcterms:W3CDTF">2013-04-21T19:22:00Z</dcterms:created>
  <dcterms:modified xsi:type="dcterms:W3CDTF">2013-11-15T16:43:00Z</dcterms:modified>
</cp:coreProperties>
</file>