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3F" w:rsidRDefault="00A558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 ИТМО</w:t>
      </w:r>
    </w:p>
    <w:p w:rsidR="007E523F" w:rsidRDefault="007E523F">
      <w:pPr>
        <w:jc w:val="center"/>
        <w:rPr>
          <w:b/>
          <w:sz w:val="24"/>
          <w:szCs w:val="24"/>
        </w:rPr>
      </w:pPr>
    </w:p>
    <w:p w:rsidR="007E523F" w:rsidRDefault="007E523F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:rsidR="007E523F" w:rsidRDefault="007E523F"/>
    <w:tbl>
      <w:tblPr>
        <w:tblW w:w="9700" w:type="dxa"/>
        <w:tblLayout w:type="fixed"/>
        <w:tblLook w:val="0000"/>
      </w:tblPr>
      <w:tblGrid>
        <w:gridCol w:w="1242"/>
        <w:gridCol w:w="67"/>
        <w:gridCol w:w="122"/>
        <w:gridCol w:w="193"/>
        <w:gridCol w:w="227"/>
        <w:gridCol w:w="22"/>
        <w:gridCol w:w="787"/>
        <w:gridCol w:w="709"/>
        <w:gridCol w:w="817"/>
        <w:gridCol w:w="1042"/>
        <w:gridCol w:w="196"/>
        <w:gridCol w:w="945"/>
        <w:gridCol w:w="137"/>
        <w:gridCol w:w="3194"/>
      </w:tblGrid>
      <w:tr w:rsidR="007E523F" w:rsidRPr="000947AE" w:rsidTr="00C32EE4">
        <w:tc>
          <w:tcPr>
            <w:tcW w:w="1431" w:type="dxa"/>
            <w:gridSpan w:val="3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8269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</w:p>
        </w:tc>
      </w:tr>
      <w:tr w:rsidR="007E523F" w:rsidRPr="000947AE" w:rsidTr="00C32EE4">
        <w:tc>
          <w:tcPr>
            <w:tcW w:w="9700" w:type="dxa"/>
            <w:gridSpan w:val="14"/>
            <w:shd w:val="clear" w:color="auto" w:fill="auto"/>
          </w:tcPr>
          <w:p w:rsidR="007E523F" w:rsidRPr="000947AE" w:rsidRDefault="007E523F">
            <w:pPr>
              <w:ind w:left="993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( Фамилия, И., О.</w:t>
            </w:r>
            <w:proofErr w:type="gramStart"/>
            <w:r w:rsidRPr="000947AE">
              <w:rPr>
                <w:sz w:val="24"/>
                <w:szCs w:val="24"/>
              </w:rPr>
              <w:t xml:space="preserve"> )</w:t>
            </w:r>
            <w:proofErr w:type="gramEnd"/>
          </w:p>
        </w:tc>
      </w:tr>
      <w:tr w:rsidR="007E523F" w:rsidRPr="000947AE" w:rsidTr="00C32EE4">
        <w:tc>
          <w:tcPr>
            <w:tcW w:w="1624" w:type="dxa"/>
            <w:gridSpan w:val="4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proofErr w:type="spellStart"/>
            <w:r w:rsidRPr="000947AE">
              <w:rPr>
                <w:sz w:val="24"/>
                <w:szCs w:val="24"/>
              </w:rPr>
              <w:t>ИТиП</w:t>
            </w:r>
            <w:proofErr w:type="spellEnd"/>
          </w:p>
        </w:tc>
      </w:tr>
      <w:tr w:rsidR="007E523F" w:rsidRPr="000947AE" w:rsidTr="00C32EE4">
        <w:tc>
          <w:tcPr>
            <w:tcW w:w="1309" w:type="dxa"/>
            <w:gridSpan w:val="2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Кафедра</w:t>
            </w:r>
          </w:p>
        </w:tc>
        <w:tc>
          <w:tcPr>
            <w:tcW w:w="4115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ИС</w:t>
            </w:r>
          </w:p>
        </w:tc>
        <w:tc>
          <w:tcPr>
            <w:tcW w:w="1082" w:type="dxa"/>
            <w:gridSpan w:val="2"/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</w:p>
        </w:tc>
      </w:tr>
      <w:tr w:rsidR="007E523F" w:rsidRPr="000947AE" w:rsidTr="000947AE">
        <w:tc>
          <w:tcPr>
            <w:tcW w:w="3369" w:type="dxa"/>
            <w:gridSpan w:val="8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331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7E523F" w:rsidRPr="000947AE" w:rsidTr="00C32EE4">
        <w:tc>
          <w:tcPr>
            <w:tcW w:w="1851" w:type="dxa"/>
            <w:gridSpan w:val="5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4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A5587F" w:rsidP="00A5587F">
            <w:pPr>
              <w:rPr>
                <w:sz w:val="24"/>
                <w:szCs w:val="24"/>
              </w:rPr>
            </w:pPr>
            <w:proofErr w:type="spellStart"/>
            <w:r w:rsidRPr="000947AE">
              <w:rPr>
                <w:sz w:val="24"/>
                <w:szCs w:val="24"/>
              </w:rPr>
              <w:t>Букчина</w:t>
            </w:r>
            <w:proofErr w:type="spellEnd"/>
            <w:r w:rsidRPr="000947AE">
              <w:rPr>
                <w:sz w:val="24"/>
                <w:szCs w:val="24"/>
              </w:rPr>
              <w:t xml:space="preserve"> Е.А</w:t>
            </w:r>
            <w:r w:rsidR="00054AAE" w:rsidRPr="000947AE">
              <w:rPr>
                <w:sz w:val="24"/>
                <w:szCs w:val="24"/>
              </w:rPr>
              <w:t xml:space="preserve">., </w:t>
            </w:r>
            <w:proofErr w:type="spellStart"/>
            <w:r w:rsidRPr="000947AE">
              <w:rPr>
                <w:sz w:val="24"/>
                <w:szCs w:val="24"/>
              </w:rPr>
              <w:t>тьютор</w:t>
            </w:r>
            <w:proofErr w:type="spellEnd"/>
            <w:r w:rsidR="007E523F" w:rsidRPr="000947AE">
              <w:rPr>
                <w:sz w:val="24"/>
                <w:szCs w:val="24"/>
              </w:rPr>
              <w:t xml:space="preserve"> каф. ИС</w:t>
            </w:r>
          </w:p>
        </w:tc>
      </w:tr>
      <w:tr w:rsidR="007E523F" w:rsidRPr="000947AE" w:rsidTr="00C32EE4">
        <w:trPr>
          <w:trHeight w:val="177"/>
        </w:trPr>
        <w:tc>
          <w:tcPr>
            <w:tcW w:w="9700" w:type="dxa"/>
            <w:gridSpan w:val="14"/>
            <w:shd w:val="clear" w:color="auto" w:fill="auto"/>
          </w:tcPr>
          <w:p w:rsidR="007E523F" w:rsidRPr="000947AE" w:rsidRDefault="007E523F">
            <w:pPr>
              <w:ind w:left="1418"/>
              <w:jc w:val="center"/>
              <w:rPr>
                <w:sz w:val="16"/>
                <w:szCs w:val="16"/>
              </w:rPr>
            </w:pPr>
            <w:r w:rsidRPr="000947AE">
              <w:rPr>
                <w:sz w:val="16"/>
                <w:szCs w:val="16"/>
              </w:rPr>
              <w:t>( Фамилия, И.О., должность, ученое звание, степень</w:t>
            </w:r>
            <w:proofErr w:type="gramStart"/>
            <w:r w:rsidRPr="000947AE">
              <w:rPr>
                <w:sz w:val="16"/>
                <w:szCs w:val="16"/>
              </w:rPr>
              <w:t xml:space="preserve"> )</w:t>
            </w:r>
            <w:proofErr w:type="gramEnd"/>
          </w:p>
        </w:tc>
      </w:tr>
      <w:tr w:rsidR="007E523F" w:rsidRPr="000947AE" w:rsidTr="00A5587F">
        <w:tc>
          <w:tcPr>
            <w:tcW w:w="2660" w:type="dxa"/>
            <w:gridSpan w:val="7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A5587F" w:rsidP="00054AAE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Архитектуры информационных систем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:rsidTr="00A5587F">
        <w:tc>
          <w:tcPr>
            <w:tcW w:w="2660" w:type="dxa"/>
            <w:gridSpan w:val="7"/>
            <w:shd w:val="clear" w:color="auto" w:fill="auto"/>
          </w:tcPr>
          <w:p w:rsidR="007E523F" w:rsidRPr="000947AE" w:rsidRDefault="007E523F">
            <w:pPr>
              <w:ind w:left="-109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E45F0B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Синтез </w:t>
            </w:r>
            <w:r w:rsidR="00E45F0B">
              <w:rPr>
                <w:sz w:val="24"/>
                <w:szCs w:val="24"/>
              </w:rPr>
              <w:t>системной архитектуры ИС контура управления</w:t>
            </w:r>
          </w:p>
        </w:tc>
      </w:tr>
      <w:tr w:rsidR="007E523F" w:rsidRPr="000947AE" w:rsidTr="00A5587F">
        <w:tc>
          <w:tcPr>
            <w:tcW w:w="26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E45F0B" w:rsidRDefault="00E45F0B">
            <w:pPr>
              <w:rPr>
                <w:sz w:val="24"/>
                <w:szCs w:val="24"/>
              </w:rPr>
            </w:pPr>
            <w:r w:rsidRPr="00E45F0B">
              <w:rPr>
                <w:sz w:val="24"/>
                <w:szCs w:val="24"/>
                <w:highlight w:val="yellow"/>
                <w:lang w:val="en-US"/>
              </w:rPr>
              <w:t>[</w:t>
            </w:r>
            <w:r w:rsidRPr="00E45F0B">
              <w:rPr>
                <w:sz w:val="24"/>
                <w:szCs w:val="24"/>
                <w:highlight w:val="yellow"/>
              </w:rPr>
              <w:t>Указать контур</w:t>
            </w:r>
            <w:r w:rsidRPr="00E45F0B">
              <w:rPr>
                <w:sz w:val="24"/>
                <w:szCs w:val="24"/>
                <w:highlight w:val="yellow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предприятия</w:t>
            </w:r>
          </w:p>
        </w:tc>
      </w:tr>
      <w:tr w:rsidR="00307799" w:rsidRPr="000947AE" w:rsidTr="000E5062">
        <w:tc>
          <w:tcPr>
            <w:tcW w:w="26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307799" w:rsidRPr="000947AE" w:rsidRDefault="00307799" w:rsidP="000E5062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307799" w:rsidRPr="000947AE" w:rsidRDefault="00307799" w:rsidP="000E5062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  <w:highlight w:val="yellow"/>
              </w:rPr>
              <w:t>[Указать название или профиль деятельности]</w:t>
            </w:r>
          </w:p>
        </w:tc>
      </w:tr>
      <w:tr w:rsidR="007E523F" w:rsidRPr="000947AE" w:rsidTr="00A5587F">
        <w:tc>
          <w:tcPr>
            <w:tcW w:w="1242" w:type="dxa"/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Задание</w:t>
            </w:r>
          </w:p>
        </w:tc>
        <w:tc>
          <w:tcPr>
            <w:tcW w:w="8458" w:type="dxa"/>
            <w:gridSpan w:val="13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0947AE" w:rsidP="005A5A8B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На основе анализа процессов </w:t>
            </w:r>
            <w:r w:rsidR="00E45F0B">
              <w:rPr>
                <w:sz w:val="24"/>
                <w:szCs w:val="24"/>
              </w:rPr>
              <w:t xml:space="preserve">контура управления </w:t>
            </w:r>
            <w:r w:rsidRPr="000947AE">
              <w:rPr>
                <w:sz w:val="24"/>
                <w:szCs w:val="24"/>
              </w:rPr>
              <w:t>предприяти</w:t>
            </w:r>
            <w:r w:rsidR="00E45F0B">
              <w:rPr>
                <w:sz w:val="24"/>
                <w:szCs w:val="24"/>
              </w:rPr>
              <w:t>ем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E45F0B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требований со стороны средств автоматизации разработать системную архитектуру ИС</w:t>
            </w:r>
          </w:p>
        </w:tc>
      </w:tr>
      <w:tr w:rsidR="007E523F" w:rsidRPr="000947AE" w:rsidTr="00C32EE4">
        <w:tc>
          <w:tcPr>
            <w:tcW w:w="4186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Краткие методические указания</w:t>
            </w:r>
          </w:p>
        </w:tc>
        <w:tc>
          <w:tcPr>
            <w:tcW w:w="551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E523F" w:rsidRPr="000947AE" w:rsidRDefault="00C32EE4" w:rsidP="00C32EE4">
            <w:p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В ходе выполнения работы необходимо</w:t>
            </w:r>
            <w:r w:rsidR="00307799" w:rsidRPr="000947AE">
              <w:rPr>
                <w:sz w:val="24"/>
                <w:szCs w:val="24"/>
              </w:rPr>
              <w:t>: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4E282D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деятельность предприятия в целом, </w:t>
            </w:r>
            <w:r w:rsidR="00E45F0B">
              <w:rPr>
                <w:bCs/>
                <w:sz w:val="24"/>
                <w:szCs w:val="24"/>
              </w:rPr>
              <w:t>место в его деятельности выбранного контура управления, ИТ-процессы, реализуемые в этом контуре (какие процессы сбора, обработки, хранения, передачи и предоставления информации реализованы в этом контуре и насколько они формализованы), информационные объекты, которые используются в этих процессах (планы, графики, спецификации, договора, наряды, реестры и т.п.)</w:t>
            </w:r>
            <w:r w:rsidRPr="000947AE">
              <w:rPr>
                <w:sz w:val="24"/>
                <w:szCs w:val="24"/>
              </w:rPr>
              <w:br/>
              <w:t xml:space="preserve">Выбрать методологию и в соответствии с ее правилами сформировать набор диаграмм, дающих формальное описание процессов. Сделать выводы о функциональных требованиях к средствам автоматизации со стороны смоделированных процессов. </w:t>
            </w:r>
            <w:r w:rsidR="00E45F0B">
              <w:rPr>
                <w:sz w:val="24"/>
                <w:szCs w:val="24"/>
              </w:rPr>
              <w:t>О</w:t>
            </w:r>
            <w:r w:rsidRPr="000947AE">
              <w:rPr>
                <w:sz w:val="24"/>
                <w:szCs w:val="24"/>
              </w:rPr>
              <w:t xml:space="preserve">писать </w:t>
            </w:r>
            <w:r w:rsidR="00E45F0B">
              <w:rPr>
                <w:sz w:val="24"/>
                <w:szCs w:val="24"/>
              </w:rPr>
              <w:t xml:space="preserve">и обосновать </w:t>
            </w:r>
            <w:r w:rsidRPr="000947AE">
              <w:rPr>
                <w:sz w:val="24"/>
                <w:szCs w:val="24"/>
              </w:rPr>
              <w:t>нефункциональные требования</w:t>
            </w:r>
            <w:r w:rsidR="00E45F0B">
              <w:rPr>
                <w:sz w:val="24"/>
                <w:szCs w:val="24"/>
              </w:rPr>
              <w:t xml:space="preserve"> к средствам автоматизации.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4E282D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</w:t>
            </w:r>
            <w:r w:rsidR="00E45F0B">
              <w:rPr>
                <w:bCs/>
                <w:sz w:val="24"/>
                <w:szCs w:val="24"/>
              </w:rPr>
              <w:t>функциональные возможности одного или нескольких средств автоматизации, применяющихся для автоматизации определенных на предыдущем этапе процессов</w:t>
            </w:r>
            <w:r w:rsidR="004E282D">
              <w:rPr>
                <w:bCs/>
                <w:sz w:val="24"/>
                <w:szCs w:val="24"/>
              </w:rPr>
              <w:t>.</w:t>
            </w:r>
            <w:r w:rsidR="00E45F0B">
              <w:rPr>
                <w:bCs/>
                <w:sz w:val="24"/>
                <w:szCs w:val="24"/>
              </w:rPr>
              <w:t xml:space="preserve"> </w:t>
            </w:r>
            <w:r w:rsidR="004E282D">
              <w:rPr>
                <w:bCs/>
                <w:sz w:val="24"/>
                <w:szCs w:val="24"/>
              </w:rPr>
              <w:t>О</w:t>
            </w:r>
            <w:r w:rsidR="00E45F0B">
              <w:rPr>
                <w:bCs/>
                <w:sz w:val="24"/>
                <w:szCs w:val="24"/>
              </w:rPr>
              <w:t>боснова</w:t>
            </w:r>
            <w:r w:rsidR="004E282D">
              <w:rPr>
                <w:bCs/>
                <w:sz w:val="24"/>
                <w:szCs w:val="24"/>
              </w:rPr>
              <w:t>ть</w:t>
            </w:r>
            <w:r w:rsidR="00E45F0B">
              <w:rPr>
                <w:bCs/>
                <w:sz w:val="24"/>
                <w:szCs w:val="24"/>
              </w:rPr>
              <w:t xml:space="preserve"> возможности их применения (рекомендуется также обосновать выбор конкретных средств), сопоставить их функциональные возможности с требованиями процессов</w:t>
            </w:r>
            <w:proofErr w:type="gramStart"/>
            <w:r w:rsidR="004E282D">
              <w:rPr>
                <w:bCs/>
                <w:sz w:val="24"/>
                <w:szCs w:val="24"/>
              </w:rPr>
              <w:t>.</w:t>
            </w:r>
            <w:proofErr w:type="gramEnd"/>
            <w:r w:rsidR="00E45F0B">
              <w:rPr>
                <w:bCs/>
                <w:sz w:val="24"/>
                <w:szCs w:val="24"/>
              </w:rPr>
              <w:t xml:space="preserve"> </w:t>
            </w:r>
            <w:r w:rsidR="004E282D">
              <w:rPr>
                <w:bCs/>
                <w:sz w:val="24"/>
                <w:szCs w:val="24"/>
              </w:rPr>
              <w:t>Д</w:t>
            </w:r>
            <w:r w:rsidR="00E45F0B">
              <w:rPr>
                <w:bCs/>
                <w:sz w:val="24"/>
                <w:szCs w:val="24"/>
              </w:rPr>
              <w:t>етально описать требования к ИТ-инфраструктуре со стороны выбранных программных средств, рекомендуемых производителем вариантов развертывания этих средств и средств их интеграции между собой и с внешними системами.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4E282D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</w:t>
            </w:r>
            <w:r w:rsidR="00307799" w:rsidRPr="000947AE">
              <w:rPr>
                <w:sz w:val="24"/>
                <w:szCs w:val="24"/>
              </w:rPr>
              <w:t>редстав</w:t>
            </w:r>
            <w:r w:rsidRPr="000947AE">
              <w:rPr>
                <w:sz w:val="24"/>
                <w:szCs w:val="24"/>
              </w:rPr>
              <w:t>ить</w:t>
            </w:r>
            <w:r w:rsidR="004E282D">
              <w:rPr>
                <w:sz w:val="24"/>
                <w:szCs w:val="24"/>
              </w:rPr>
              <w:t xml:space="preserve"> </w:t>
            </w:r>
            <w:r w:rsidR="00E45F0B">
              <w:rPr>
                <w:sz w:val="24"/>
                <w:szCs w:val="24"/>
              </w:rPr>
              <w:t>системную архитектуру. Обосновать выбор способа развертывания определенного на предыдущем этапе средства автоматизации (или нескольких), включая обоснование количества и размещения серверных компонентов, в том числе с использованием технологий виртуализации, выбрать телекоммуникационные технологи</w:t>
            </w:r>
            <w:r w:rsidR="004E282D">
              <w:rPr>
                <w:sz w:val="24"/>
                <w:szCs w:val="24"/>
              </w:rPr>
              <w:t>и</w:t>
            </w:r>
            <w:r w:rsidR="00E45F0B">
              <w:rPr>
                <w:sz w:val="24"/>
                <w:szCs w:val="24"/>
              </w:rPr>
              <w:t>, операционные системы, базовое программное обеспечение. В описание полученной системной архитектуры включаются аппаратные узлы для размещения как серверных, так и клиентских компонентов системы, периферийное оборудование, телекоммуникационное оборудование, любое системное или вспомогательное программное обеспечение. Обосновать соответствие построенной архитектуры функциональным и нефункциональным требованиям, определенным на первом этапе и требованиям к ИТ-инфраструктуре со стороны программных средств автоматизации, указанным на втором этапе. Указать</w:t>
            </w:r>
            <w:r w:rsidR="004E282D">
              <w:rPr>
                <w:sz w:val="24"/>
                <w:szCs w:val="24"/>
              </w:rPr>
              <w:t>,</w:t>
            </w:r>
            <w:r w:rsidR="00E45F0B">
              <w:rPr>
                <w:sz w:val="24"/>
                <w:szCs w:val="24"/>
              </w:rPr>
              <w:t xml:space="preserve"> за </w:t>
            </w:r>
            <w:proofErr w:type="gramStart"/>
            <w:r w:rsidR="00E45F0B">
              <w:rPr>
                <w:sz w:val="24"/>
                <w:szCs w:val="24"/>
              </w:rPr>
              <w:t>счет</w:t>
            </w:r>
            <w:proofErr w:type="gramEnd"/>
            <w:r w:rsidR="00E45F0B">
              <w:rPr>
                <w:sz w:val="24"/>
                <w:szCs w:val="24"/>
              </w:rPr>
              <w:t xml:space="preserve"> каких архитектурных решений обеспечивается требуемый уровень производительности (в том числе в условиях изменяющейся нагрузки), надежности и безопасности ИС. Описать спроектированную архитектуру с помощью диаграмм, выполненных в соответствии с требованиями нотации </w:t>
            </w:r>
            <w:r w:rsidR="00E45F0B">
              <w:rPr>
                <w:sz w:val="24"/>
                <w:szCs w:val="24"/>
                <w:lang w:val="en-US"/>
              </w:rPr>
              <w:lastRenderedPageBreak/>
              <w:t>UML</w:t>
            </w:r>
            <w:r w:rsidR="00E45F0B">
              <w:rPr>
                <w:sz w:val="24"/>
                <w:szCs w:val="24"/>
              </w:rPr>
              <w:t>.</w:t>
            </w:r>
          </w:p>
        </w:tc>
      </w:tr>
      <w:tr w:rsidR="007E523F" w:rsidRPr="000947AE" w:rsidTr="00C32EE4">
        <w:tc>
          <w:tcPr>
            <w:tcW w:w="5228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Содержание пояснительной записки</w:t>
            </w:r>
          </w:p>
        </w:tc>
        <w:tc>
          <w:tcPr>
            <w:tcW w:w="44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Определения основных понятий, использованных в работе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F52AD9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Результаты анализа и моделирования процессов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Результаты анализа средств автоматизации ИТ-процессов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Синтез определенных уровней архитектуры ИС</w:t>
            </w:r>
          </w:p>
        </w:tc>
      </w:tr>
      <w:tr w:rsidR="00C32EE4" w:rsidRPr="000947AE" w:rsidTr="00C32EE4">
        <w:trPr>
          <w:trHeight w:val="385"/>
        </w:trPr>
        <w:tc>
          <w:tcPr>
            <w:tcW w:w="6369" w:type="dxa"/>
            <w:gridSpan w:val="12"/>
            <w:tcBorders>
              <w:top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4E282D">
              <w:rPr>
                <w:sz w:val="24"/>
                <w:szCs w:val="24"/>
              </w:rPr>
              <w:t>Рекомендуемая литература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C32EE4" w:rsidRPr="006559B4" w:rsidRDefault="00DE3D04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6559B4">
              <w:rPr>
                <w:sz w:val="24"/>
                <w:szCs w:val="24"/>
              </w:rPr>
              <w:t xml:space="preserve">В.Репин. Бизнес-процессы. Моделирование, внедрение, управление.  Издательство: Манн, Иванов, Фербер, год издания – 2012, с.502, </w:t>
            </w:r>
            <w:r w:rsidRPr="006559B4">
              <w:rPr>
                <w:color w:val="000000"/>
                <w:sz w:val="24"/>
                <w:szCs w:val="24"/>
                <w:shd w:val="clear" w:color="auto" w:fill="FFFFFF"/>
              </w:rPr>
              <w:t>ISBN 978-5-91657-521-7, 978-5-91657-907-9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6559B4" w:rsidRDefault="00DE3D04" w:rsidP="00DE3D04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proofErr w:type="spellStart"/>
            <w:r w:rsidRPr="006559B4">
              <w:rPr>
                <w:sz w:val="24"/>
                <w:szCs w:val="24"/>
              </w:rPr>
              <w:t>Г.Калянов.</w:t>
            </w:r>
            <w:r w:rsidRPr="006559B4">
              <w:rPr>
                <w:color w:val="000000"/>
                <w:sz w:val="24"/>
                <w:szCs w:val="24"/>
              </w:rPr>
              <w:t>Case-технологии</w:t>
            </w:r>
            <w:proofErr w:type="spellEnd"/>
            <w:r w:rsidRPr="006559B4">
              <w:rPr>
                <w:color w:val="000000"/>
                <w:sz w:val="24"/>
                <w:szCs w:val="24"/>
              </w:rPr>
              <w:t>: Консалтинг в автоматизации бизнес-процессов. Издательство: Горячая Линия – Телеком, год издания 2005, с 300,</w:t>
            </w:r>
            <w:r w:rsidRPr="006559B4">
              <w:rPr>
                <w:color w:val="000000"/>
                <w:sz w:val="24"/>
                <w:szCs w:val="24"/>
                <w:shd w:val="clear" w:color="auto" w:fill="FFFFFF"/>
              </w:rPr>
              <w:t>ISBN 5-93517-017-5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6559B4" w:rsidRDefault="00DE0E2A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proofErr w:type="spellStart"/>
            <w:r w:rsidRPr="006559B4">
              <w:rPr>
                <w:sz w:val="24"/>
                <w:szCs w:val="24"/>
              </w:rPr>
              <w:t>Цилькер</w:t>
            </w:r>
            <w:proofErr w:type="spellEnd"/>
            <w:r w:rsidRPr="006559B4">
              <w:rPr>
                <w:sz w:val="24"/>
                <w:szCs w:val="24"/>
              </w:rPr>
              <w:t xml:space="preserve"> Б. Я., Орлов С. А. Организация ЭВМ и систем. – СПб.: Питер. 2007. 667 </w:t>
            </w:r>
            <w:proofErr w:type="gramStart"/>
            <w:r w:rsidRPr="006559B4">
              <w:rPr>
                <w:sz w:val="24"/>
                <w:szCs w:val="24"/>
              </w:rPr>
              <w:t>с</w:t>
            </w:r>
            <w:proofErr w:type="gramEnd"/>
            <w:r w:rsidRPr="006559B4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9A42D3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A42D3" w:rsidRPr="006559B4" w:rsidRDefault="006559B4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6559B4">
              <w:rPr>
                <w:sz w:val="24"/>
                <w:szCs w:val="24"/>
              </w:rPr>
              <w:t xml:space="preserve">Советов Б. Я., </w:t>
            </w:r>
            <w:proofErr w:type="spellStart"/>
            <w:r w:rsidRPr="006559B4">
              <w:rPr>
                <w:sz w:val="24"/>
                <w:szCs w:val="24"/>
              </w:rPr>
              <w:t>Водяхо</w:t>
            </w:r>
            <w:proofErr w:type="spellEnd"/>
            <w:r w:rsidRPr="006559B4">
              <w:rPr>
                <w:sz w:val="24"/>
                <w:szCs w:val="24"/>
              </w:rPr>
              <w:t xml:space="preserve"> А. И., </w:t>
            </w:r>
            <w:proofErr w:type="spellStart"/>
            <w:r w:rsidRPr="006559B4">
              <w:rPr>
                <w:sz w:val="24"/>
                <w:szCs w:val="24"/>
              </w:rPr>
              <w:t>Дубенецкий</w:t>
            </w:r>
            <w:proofErr w:type="spellEnd"/>
            <w:r w:rsidRPr="006559B4">
              <w:rPr>
                <w:sz w:val="24"/>
                <w:szCs w:val="24"/>
              </w:rPr>
              <w:t xml:space="preserve"> В. А., </w:t>
            </w:r>
            <w:proofErr w:type="spellStart"/>
            <w:r w:rsidRPr="006559B4">
              <w:rPr>
                <w:sz w:val="24"/>
                <w:szCs w:val="24"/>
              </w:rPr>
              <w:t>Цехановский</w:t>
            </w:r>
            <w:proofErr w:type="spellEnd"/>
            <w:r w:rsidRPr="006559B4">
              <w:rPr>
                <w:sz w:val="24"/>
                <w:szCs w:val="24"/>
              </w:rPr>
              <w:t xml:space="preserve"> В. В.. Архитектура информационных систем. Издательство – </w:t>
            </w:r>
            <w:proofErr w:type="spellStart"/>
            <w:r w:rsidRPr="006559B4">
              <w:rPr>
                <w:sz w:val="24"/>
                <w:szCs w:val="24"/>
              </w:rPr>
              <w:t>Academia</w:t>
            </w:r>
            <w:proofErr w:type="spellEnd"/>
            <w:r w:rsidRPr="006559B4">
              <w:rPr>
                <w:sz w:val="24"/>
                <w:szCs w:val="24"/>
              </w:rPr>
              <w:t>, год издания – 2012, с. 288, ISBN: 9785769588273</w:t>
            </w:r>
          </w:p>
        </w:tc>
      </w:tr>
      <w:tr w:rsidR="006559B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559B4" w:rsidRPr="006559B4" w:rsidRDefault="006559B4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6559B4">
              <w:rPr>
                <w:color w:val="222222"/>
                <w:sz w:val="24"/>
                <w:szCs w:val="24"/>
                <w:shd w:val="clear" w:color="auto" w:fill="FFFFFF"/>
              </w:rPr>
              <w:t>Иванов  Д. Ю. Основы моделирования на UML: учебное пособие / Д. Ю. Иванов, А. Ф. Новиков. — СПб</w:t>
            </w:r>
            <w:proofErr w:type="gramStart"/>
            <w:r w:rsidRPr="006559B4">
              <w:rPr>
                <w:color w:val="222222"/>
                <w:sz w:val="24"/>
                <w:szCs w:val="24"/>
                <w:shd w:val="clear" w:color="auto" w:fill="FFFFFF"/>
              </w:rPr>
              <w:t xml:space="preserve">.: </w:t>
            </w:r>
            <w:proofErr w:type="gramEnd"/>
            <w:r w:rsidRPr="006559B4">
              <w:rPr>
                <w:color w:val="222222"/>
                <w:sz w:val="24"/>
                <w:szCs w:val="24"/>
                <w:shd w:val="clear" w:color="auto" w:fill="FFFFFF"/>
              </w:rPr>
              <w:t>СПбГУ ИТМО, 2010 .— 195, [1] с.: ил.</w:t>
            </w:r>
          </w:p>
        </w:tc>
      </w:tr>
      <w:tr w:rsidR="00C32EE4" w:rsidRPr="000947AE" w:rsidTr="00C32EE4">
        <w:tc>
          <w:tcPr>
            <w:tcW w:w="1873" w:type="dxa"/>
            <w:gridSpan w:val="6"/>
            <w:shd w:val="clear" w:color="auto" w:fill="auto"/>
          </w:tcPr>
          <w:p w:rsidR="00C32EE4" w:rsidRPr="000947AE" w:rsidRDefault="00C32EE4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782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shd w:val="clear" w:color="auto" w:fill="auto"/>
          </w:tcPr>
          <w:p w:rsidR="00C32EE4" w:rsidRPr="000947AE" w:rsidRDefault="00C32EE4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  <w:tr w:rsidR="00C32EE4" w:rsidRPr="000947AE" w:rsidTr="00C32EE4">
        <w:tc>
          <w:tcPr>
            <w:tcW w:w="1851" w:type="dxa"/>
            <w:gridSpan w:val="5"/>
            <w:shd w:val="clear" w:color="auto" w:fill="auto"/>
          </w:tcPr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784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shd w:val="clear" w:color="auto" w:fill="auto"/>
          </w:tcPr>
          <w:p w:rsidR="00C32EE4" w:rsidRPr="000947AE" w:rsidRDefault="00C32EE4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</w:tbl>
    <w:p w:rsidR="007E523F" w:rsidRPr="000947AE" w:rsidRDefault="007E523F">
      <w:pPr>
        <w:rPr>
          <w:sz w:val="24"/>
          <w:szCs w:val="24"/>
        </w:rPr>
      </w:pPr>
    </w:p>
    <w:sectPr w:rsidR="007E523F" w:rsidRPr="000947AE" w:rsidSect="005064B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>
    <w:nsid w:val="6B5578E9"/>
    <w:multiLevelType w:val="hybridMultilevel"/>
    <w:tmpl w:val="32C88B6E"/>
    <w:lvl w:ilvl="0" w:tplc="F9B2A736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054AAE"/>
    <w:rsid w:val="00054AAE"/>
    <w:rsid w:val="000947AE"/>
    <w:rsid w:val="00183FC7"/>
    <w:rsid w:val="00307799"/>
    <w:rsid w:val="004E282D"/>
    <w:rsid w:val="005064B3"/>
    <w:rsid w:val="005A5A8B"/>
    <w:rsid w:val="006559B4"/>
    <w:rsid w:val="007E523F"/>
    <w:rsid w:val="00800AF9"/>
    <w:rsid w:val="00983AF1"/>
    <w:rsid w:val="009A42D3"/>
    <w:rsid w:val="00A5587F"/>
    <w:rsid w:val="00C32EE4"/>
    <w:rsid w:val="00C61DFA"/>
    <w:rsid w:val="00DE0E2A"/>
    <w:rsid w:val="00DE3D04"/>
    <w:rsid w:val="00E45F0B"/>
    <w:rsid w:val="00F52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4B3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5064B3"/>
  </w:style>
  <w:style w:type="character" w:styleId="a3">
    <w:name w:val="Hyperlink"/>
    <w:rsid w:val="005064B3"/>
    <w:rPr>
      <w:color w:val="0000FF"/>
      <w:u w:val="single"/>
    </w:rPr>
  </w:style>
  <w:style w:type="paragraph" w:customStyle="1" w:styleId="a4">
    <w:name w:val="Заголовок"/>
    <w:basedOn w:val="a"/>
    <w:next w:val="a5"/>
    <w:rsid w:val="005064B3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5">
    <w:name w:val="Body Text"/>
    <w:basedOn w:val="a"/>
    <w:rsid w:val="005064B3"/>
    <w:pPr>
      <w:spacing w:after="120"/>
    </w:pPr>
  </w:style>
  <w:style w:type="paragraph" w:styleId="a6">
    <w:name w:val="List"/>
    <w:basedOn w:val="a5"/>
    <w:rsid w:val="005064B3"/>
    <w:rPr>
      <w:rFonts w:cs="Lohit Hindi"/>
    </w:rPr>
  </w:style>
  <w:style w:type="paragraph" w:styleId="a7">
    <w:name w:val="caption"/>
    <w:basedOn w:val="a"/>
    <w:qFormat/>
    <w:rsid w:val="005064B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rsid w:val="005064B3"/>
    <w:pPr>
      <w:suppressLineNumbers/>
    </w:pPr>
    <w:rPr>
      <w:rFonts w:cs="Lohit Hindi"/>
    </w:rPr>
  </w:style>
  <w:style w:type="paragraph" w:customStyle="1" w:styleId="a8">
    <w:name w:val="Содержимое таблицы"/>
    <w:basedOn w:val="a"/>
    <w:rsid w:val="005064B3"/>
    <w:pPr>
      <w:suppressLineNumbers/>
    </w:pPr>
  </w:style>
  <w:style w:type="paragraph" w:customStyle="1" w:styleId="a9">
    <w:name w:val="Заголовок таблицы"/>
    <w:basedOn w:val="a8"/>
    <w:rsid w:val="005064B3"/>
    <w:pPr>
      <w:jc w:val="center"/>
    </w:pPr>
    <w:rPr>
      <w:b/>
      <w:bCs/>
    </w:rPr>
  </w:style>
  <w:style w:type="character" w:styleId="aa">
    <w:name w:val="Strong"/>
    <w:basedOn w:val="a0"/>
    <w:uiPriority w:val="22"/>
    <w:qFormat/>
    <w:rsid w:val="00800AF9"/>
    <w:rPr>
      <w:b/>
      <w:bCs/>
    </w:rPr>
  </w:style>
  <w:style w:type="character" w:customStyle="1" w:styleId="apple-converted-space">
    <w:name w:val="apple-converted-space"/>
    <w:basedOn w:val="a0"/>
    <w:rsid w:val="00800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e.bukchina</cp:lastModifiedBy>
  <cp:revision>8</cp:revision>
  <cp:lastPrinted>1900-12-31T21:00:00Z</cp:lastPrinted>
  <dcterms:created xsi:type="dcterms:W3CDTF">2015-12-02T20:15:00Z</dcterms:created>
  <dcterms:modified xsi:type="dcterms:W3CDTF">2015-12-16T13:10:00Z</dcterms:modified>
</cp:coreProperties>
</file>