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17" w:rsidRDefault="00492A17" w:rsidP="00C83920">
      <w:pPr>
        <w:pStyle w:val="af5"/>
        <w:spacing w:after="840"/>
      </w:pPr>
      <w:r>
        <w:t>Министерство</w:t>
      </w:r>
      <w:r w:rsidRPr="00492A17">
        <w:t xml:space="preserve"> образования и науки Российской Федерации</w:t>
      </w:r>
    </w:p>
    <w:p w:rsidR="00FF4957" w:rsidRPr="001C67A9" w:rsidRDefault="00FF4957" w:rsidP="0041287F">
      <w:pPr>
        <w:pStyle w:val="af5"/>
        <w:spacing w:after="600"/>
      </w:pPr>
      <w:r w:rsidRPr="001C67A9">
        <w:t xml:space="preserve">Санкт-Петербургский </w:t>
      </w:r>
      <w:r w:rsidR="00492A17" w:rsidRPr="0041287F">
        <w:t>н</w:t>
      </w:r>
      <w:r w:rsidRPr="0041287F">
        <w:t>ациональный</w:t>
      </w:r>
      <w:r w:rsidRPr="001C67A9">
        <w:t xml:space="preserve"> </w:t>
      </w:r>
      <w:r w:rsidR="00492A17">
        <w:t>исследовательский у</w:t>
      </w:r>
      <w:r w:rsidRPr="001C67A9">
        <w:t>нивер</w:t>
      </w:r>
      <w:r w:rsidR="005771FD">
        <w:t>ситет</w:t>
      </w:r>
      <w:r w:rsidR="005771FD">
        <w:br/>
      </w:r>
      <w:r w:rsidR="00492A17">
        <w:t>и</w:t>
      </w:r>
      <w:r w:rsidR="00817358">
        <w:t>нформационных</w:t>
      </w:r>
      <w:r w:rsidR="00492A17">
        <w:t xml:space="preserve"> т</w:t>
      </w:r>
      <w:r w:rsidR="00817358">
        <w:t>ехнологий</w:t>
      </w:r>
      <w:r w:rsidR="00492A17">
        <w:t xml:space="preserve"> м</w:t>
      </w:r>
      <w:r w:rsidRPr="001C67A9">
        <w:t xml:space="preserve">еханики и </w:t>
      </w:r>
      <w:r w:rsidR="00492A17">
        <w:t>о</w:t>
      </w:r>
      <w:r w:rsidRPr="001C67A9">
        <w:t>птики</w:t>
      </w:r>
    </w:p>
    <w:p w:rsidR="00FF4957" w:rsidRPr="00492A17" w:rsidRDefault="00FF4957" w:rsidP="0041287F">
      <w:pPr>
        <w:pStyle w:val="af5"/>
        <w:spacing w:after="960"/>
      </w:pPr>
      <w:r w:rsidRPr="00492A17">
        <w:t>Факультет информационных технологий и программирования</w:t>
      </w:r>
      <w:r w:rsidR="005771FD">
        <w:br/>
      </w:r>
      <w:r w:rsidRPr="00492A17">
        <w:t>Кафедра информационных систем</w:t>
      </w:r>
    </w:p>
    <w:p w:rsidR="005771FD" w:rsidRPr="001C67A9" w:rsidRDefault="00037B58" w:rsidP="00C83920">
      <w:pPr>
        <w:pStyle w:val="af5"/>
        <w:spacing w:after="240"/>
      </w:pPr>
      <w:r>
        <w:t>ОТЧЕТ</w:t>
      </w:r>
      <w:r w:rsidR="005771FD">
        <w:br/>
      </w:r>
      <w:r>
        <w:t>О НАУЧНО-ИССЛЕДОВАТЕЛЬСКОЙ РАБОТЕ</w:t>
      </w:r>
    </w:p>
    <w:p w:rsidR="00352853" w:rsidRDefault="00615FB1" w:rsidP="00352853">
      <w:pPr>
        <w:pStyle w:val="af5"/>
      </w:pPr>
      <w:r w:rsidRPr="00615FB1">
        <w:t xml:space="preserve">Формирование требований к КИС </w:t>
      </w:r>
      <w:r w:rsidR="00352853">
        <w:t>по теме:</w:t>
      </w:r>
    </w:p>
    <w:p w:rsidR="006608E4" w:rsidRDefault="00352853" w:rsidP="00615FB1">
      <w:pPr>
        <w:pStyle w:val="af5"/>
        <w:spacing w:after="2040"/>
      </w:pPr>
      <w:r>
        <w:t>НЕФТЕГАЗОВАЯ КОМПАНИЯ РОСНЕФТЬ</w:t>
      </w:r>
      <w:r>
        <w:br/>
        <w:t>(промежуточный</w:t>
      </w:r>
      <w:r w:rsidR="006608E4">
        <w:t>)</w:t>
      </w:r>
    </w:p>
    <w:p w:rsidR="0087385E" w:rsidRDefault="005771FD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>Научный руководитель</w:t>
      </w:r>
      <w:r w:rsidRPr="005771FD">
        <w:br/>
        <w:t>ст. преподаватель</w:t>
      </w:r>
      <w:r w:rsidRPr="005771FD">
        <w:tab/>
      </w:r>
      <w:r w:rsidRPr="005771FD">
        <w:tab/>
      </w:r>
      <w:r w:rsidRPr="005771FD">
        <w:tab/>
        <w:t>Иванов Р.В.</w:t>
      </w:r>
    </w:p>
    <w:p w:rsidR="00EB24B1" w:rsidRDefault="00324DB8" w:rsidP="00324DB8">
      <w:pPr>
        <w:pStyle w:val="af6"/>
        <w:tabs>
          <w:tab w:val="clear" w:pos="7797"/>
          <w:tab w:val="clear" w:pos="8364"/>
          <w:tab w:val="right" w:pos="9639"/>
        </w:tabs>
      </w:pPr>
      <w:r>
        <w:tab/>
      </w:r>
      <w:r w:rsidR="00EB24B1">
        <w:t>подпись, дата</w:t>
      </w:r>
      <w:r>
        <w:tab/>
      </w:r>
    </w:p>
    <w:p w:rsidR="009749A5" w:rsidRDefault="00EB24B1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4F1FC4">
        <w:t>Исполнители</w:t>
      </w:r>
      <w:r>
        <w:t xml:space="preserve"> темы</w:t>
      </w:r>
      <w:r w:rsidRPr="005771FD">
        <w:tab/>
      </w:r>
      <w:r w:rsidRPr="005771FD">
        <w:tab/>
      </w:r>
      <w:r w:rsidRPr="005771FD">
        <w:tab/>
      </w:r>
      <w:r>
        <w:t>Трофимов В.А.</w:t>
      </w:r>
    </w:p>
    <w:p w:rsidR="0087385E" w:rsidRPr="009F3476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Виноградов П.Д.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Кочубей Д.Р.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  <w:spacing w:after="1800"/>
      </w:pPr>
      <w:r>
        <w:tab/>
        <w:t>подпись, дата</w:t>
      </w:r>
      <w:r>
        <w:tab/>
      </w:r>
    </w:p>
    <w:p w:rsidR="00B756BF" w:rsidRPr="00375A2D" w:rsidRDefault="00FF4957" w:rsidP="004F1FC4">
      <w:pPr>
        <w:pStyle w:val="af5"/>
        <w:rPr>
          <w:rStyle w:val="a7"/>
          <w:rFonts w:cs="Times New Roman"/>
          <w:i w:val="0"/>
          <w:iCs w:val="0"/>
          <w:color w:val="auto"/>
        </w:rPr>
      </w:pPr>
      <w:r w:rsidRPr="00EB24B1">
        <w:t>Санкт-Петербург</w:t>
      </w:r>
      <w:r w:rsidR="00EB24B1" w:rsidRPr="00EB24B1">
        <w:t xml:space="preserve"> </w:t>
      </w:r>
      <w:r w:rsidR="00CA20E4">
        <w:t>201</w:t>
      </w:r>
      <w:r w:rsidR="00CA20E4">
        <w:rPr>
          <w:lang w:val="en-US"/>
        </w:rPr>
        <w:t>5</w:t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4"/>
          <w:szCs w:val="22"/>
          <w:lang w:eastAsia="en-US"/>
        </w:rPr>
        <w:id w:val="5885913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noProof/>
          <w:color w:val="000000" w:themeColor="text1"/>
          <w:sz w:val="22"/>
        </w:rPr>
      </w:sdtEndPr>
      <w:sdtContent>
        <w:p w:rsidR="00EC5255" w:rsidRPr="00C83920" w:rsidRDefault="00F21914" w:rsidP="00F41D07">
          <w:pPr>
            <w:pStyle w:val="af2"/>
            <w:spacing w:line="360" w:lineRule="auto"/>
            <w:rPr>
              <w:rStyle w:val="10"/>
              <w:rFonts w:eastAsiaTheme="minorEastAsia"/>
            </w:rPr>
          </w:pPr>
          <w:r w:rsidRPr="00C83920">
            <w:rPr>
              <w:rStyle w:val="10"/>
              <w:rFonts w:eastAsiaTheme="minorEastAsia"/>
            </w:rPr>
            <w:t>1 СОДЕРЖАНИЕ</w:t>
          </w:r>
        </w:p>
        <w:p w:rsidR="00D1437D" w:rsidRDefault="00EC525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C5255">
            <w:rPr>
              <w:noProof/>
            </w:rPr>
            <w:fldChar w:fldCharType="begin"/>
          </w:r>
          <w:r w:rsidRPr="00EC5255">
            <w:rPr>
              <w:noProof/>
            </w:rPr>
            <w:instrText xml:space="preserve"> TOC \o "1-3" \h \z \u </w:instrText>
          </w:r>
          <w:r w:rsidRPr="00EC5255">
            <w:rPr>
              <w:noProof/>
            </w:rPr>
            <w:fldChar w:fldCharType="separate"/>
          </w:r>
          <w:hyperlink w:anchor="_Toc416905642" w:history="1">
            <w:r w:rsidR="00D1437D" w:rsidRPr="00FB2C97">
              <w:rPr>
                <w:rStyle w:val="a8"/>
                <w:noProof/>
              </w:rPr>
              <w:t>2 НОРМАТИВНЫЕ ССЫЛКИ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_Toc416905642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3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6905643" w:history="1">
            <w:r w:rsidR="00D1437D" w:rsidRPr="00FB2C97">
              <w:rPr>
                <w:rStyle w:val="a8"/>
                <w:noProof/>
              </w:rPr>
              <w:t>3 ВВЕДЕНИЕ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_Toc416905643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4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6905644" w:history="1">
            <w:r w:rsidR="00D1437D" w:rsidRPr="00FB2C97">
              <w:rPr>
                <w:rStyle w:val="a8"/>
                <w:noProof/>
              </w:rPr>
              <w:t>4 ОСНОВНАЯ ЧАСТЬ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_Toc416905644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5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 w:rsidP="00D1437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05645" w:history="1">
            <w:r w:rsidR="00D1437D" w:rsidRPr="00FB2C97">
              <w:rPr>
                <w:rStyle w:val="a8"/>
                <w:noProof/>
              </w:rPr>
              <w:t>4.1. Описание заданного предприятия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_Toc416905645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5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 w:rsidP="00D1437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05646" w:history="1">
            <w:r w:rsidR="00D1437D" w:rsidRPr="00FB2C97">
              <w:rPr>
                <w:rStyle w:val="a8"/>
                <w:noProof/>
              </w:rPr>
              <w:t>4.2. Формирование требований к КИС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_Toc416905646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5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>
          <w:pPr>
            <w:pStyle w:val="31"/>
            <w:tabs>
              <w:tab w:val="right" w:leader="dot" w:pos="9629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16905647" w:history="1">
            <w:r w:rsidR="00D1437D" w:rsidRPr="00FB2C97">
              <w:rPr>
                <w:rStyle w:val="a8"/>
                <w:noProof/>
              </w:rPr>
              <w:t>4.2.1. Требования к системе в целом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_Toc416905647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5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 w:rsidP="00CD263D">
          <w:pPr>
            <w:pStyle w:val="21"/>
            <w:tabs>
              <w:tab w:val="clear" w:pos="660"/>
              <w:tab w:val="left" w:pos="1134"/>
            </w:tabs>
            <w:ind w:left="1134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05648" w:history="1">
            <w:r w:rsidR="00D1437D" w:rsidRPr="00FB2C97">
              <w:rPr>
                <w:rStyle w:val="a8"/>
                <w:noProof/>
              </w:rPr>
              <w:t>4.2.2. Существенные виды требований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_Toc416905648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5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 w:rsidP="00CD263D">
          <w:pPr>
            <w:pStyle w:val="21"/>
            <w:tabs>
              <w:tab w:val="clear" w:pos="660"/>
              <w:tab w:val="left" w:pos="1560"/>
            </w:tabs>
            <w:ind w:left="156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05649" w:history="1">
            <w:r w:rsidR="00D1437D" w:rsidRPr="00FB2C97">
              <w:rPr>
                <w:rStyle w:val="a8"/>
                <w:noProof/>
              </w:rPr>
              <w:t>4.2.2.1. Требования к структуре и функционированию системы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_Toc416905649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5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 w:rsidP="00CD263D">
          <w:pPr>
            <w:pStyle w:val="21"/>
            <w:tabs>
              <w:tab w:val="clear" w:pos="660"/>
              <w:tab w:val="left" w:pos="1560"/>
            </w:tabs>
            <w:ind w:left="156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05650" w:history="1">
            <w:r w:rsidR="00D1437D" w:rsidRPr="00FB2C97">
              <w:rPr>
                <w:rStyle w:val="a8"/>
                <w:noProof/>
              </w:rPr>
              <w:t>4.2.2.2. Требования к надежности системы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_Toc416905650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6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 w:rsidP="00CD263D">
          <w:pPr>
            <w:pStyle w:val="21"/>
            <w:tabs>
              <w:tab w:val="clear" w:pos="660"/>
              <w:tab w:val="left" w:pos="1560"/>
            </w:tabs>
            <w:ind w:left="156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05651" w:history="1">
            <w:r w:rsidR="00D1437D" w:rsidRPr="00FB2C97">
              <w:rPr>
                <w:rStyle w:val="a8"/>
                <w:noProof/>
              </w:rPr>
              <w:t>4.2.2.3. Требования к безопасности системы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_Toc416905651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7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 w:rsidP="00CD263D">
          <w:pPr>
            <w:pStyle w:val="21"/>
            <w:tabs>
              <w:tab w:val="clear" w:pos="660"/>
              <w:tab w:val="left" w:pos="1560"/>
            </w:tabs>
            <w:ind w:left="156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05652" w:history="1">
            <w:r w:rsidR="00D1437D" w:rsidRPr="00FB2C97">
              <w:rPr>
                <w:rStyle w:val="a8"/>
                <w:noProof/>
              </w:rPr>
              <w:t>4.2.2.4. Требования к эксплуатации, техническому обслуживанию, ремонту и хранению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_Toc416905652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7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 w:rsidP="00CD263D">
          <w:pPr>
            <w:pStyle w:val="21"/>
            <w:tabs>
              <w:tab w:val="clear" w:pos="660"/>
              <w:tab w:val="left" w:pos="1560"/>
            </w:tabs>
            <w:ind w:left="156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05653" w:history="1">
            <w:r w:rsidR="00D1437D" w:rsidRPr="00FB2C97">
              <w:rPr>
                <w:rStyle w:val="a8"/>
                <w:noProof/>
              </w:rPr>
              <w:t>4.2.2.5. Требования к защите информации от несанкционированного доступа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_Toc416905653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7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 w:rsidP="00CD263D">
          <w:pPr>
            <w:pStyle w:val="21"/>
            <w:tabs>
              <w:tab w:val="clear" w:pos="660"/>
              <w:tab w:val="left" w:pos="1560"/>
            </w:tabs>
            <w:ind w:left="156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05654" w:history="1">
            <w:r w:rsidR="00D1437D" w:rsidRPr="00FB2C97">
              <w:rPr>
                <w:rStyle w:val="a8"/>
                <w:noProof/>
              </w:rPr>
              <w:t>4.2.2.6. Требования к сохранности информации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_Toc416905654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8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 w:rsidP="00CD263D">
          <w:pPr>
            <w:pStyle w:val="21"/>
            <w:tabs>
              <w:tab w:val="clear" w:pos="660"/>
              <w:tab w:val="left" w:pos="1560"/>
            </w:tabs>
            <w:ind w:left="156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05655" w:history="1">
            <w:r w:rsidR="00D1437D" w:rsidRPr="00FB2C97">
              <w:rPr>
                <w:rStyle w:val="a8"/>
                <w:noProof/>
              </w:rPr>
              <w:t>4.2.2.7. Требования к патентной чистоте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_Toc416905655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8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 w:rsidP="00CD263D">
          <w:pPr>
            <w:pStyle w:val="21"/>
            <w:tabs>
              <w:tab w:val="clear" w:pos="660"/>
              <w:tab w:val="left" w:pos="1560"/>
            </w:tabs>
            <w:ind w:left="156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05656" w:history="1">
            <w:r w:rsidR="00D1437D" w:rsidRPr="00FB2C97">
              <w:rPr>
                <w:rStyle w:val="a8"/>
                <w:noProof/>
              </w:rPr>
              <w:t>4.2.2.8. Требования к стандартизации и унификации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_Toc416905656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8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 w:rsidP="00D1437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05657" w:history="1">
            <w:r w:rsidR="00D1437D" w:rsidRPr="00FB2C97">
              <w:rPr>
                <w:rStyle w:val="a8"/>
                <w:noProof/>
              </w:rPr>
              <w:t>4.2.3. Основные задачи КИС, виды и объем информации, основные операции и группы пользователей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_Toc416905657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8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D1437D" w:rsidRDefault="00612E2D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6905658" w:history="1">
            <w:r w:rsidR="00D1437D" w:rsidRPr="00FB2C97">
              <w:rPr>
                <w:rStyle w:val="a8"/>
                <w:noProof/>
              </w:rPr>
              <w:t>5 ЗАКЛЮЧЕНИЕ</w:t>
            </w:r>
            <w:r w:rsidR="00D1437D">
              <w:rPr>
                <w:noProof/>
                <w:webHidden/>
              </w:rPr>
              <w:tab/>
            </w:r>
            <w:r w:rsidR="00D1437D">
              <w:rPr>
                <w:noProof/>
                <w:webHidden/>
              </w:rPr>
              <w:fldChar w:fldCharType="begin"/>
            </w:r>
            <w:r w:rsidR="00D1437D">
              <w:rPr>
                <w:noProof/>
                <w:webHidden/>
              </w:rPr>
              <w:instrText xml:space="preserve"> PAGEREF _Toc416905658 \h </w:instrText>
            </w:r>
            <w:r w:rsidR="00D1437D">
              <w:rPr>
                <w:noProof/>
                <w:webHidden/>
              </w:rPr>
            </w:r>
            <w:r w:rsidR="00D1437D">
              <w:rPr>
                <w:noProof/>
                <w:webHidden/>
              </w:rPr>
              <w:fldChar w:fldCharType="separate"/>
            </w:r>
            <w:r w:rsidR="00D1437D">
              <w:rPr>
                <w:noProof/>
                <w:webHidden/>
              </w:rPr>
              <w:t>10</w:t>
            </w:r>
            <w:r w:rsidR="00D1437D">
              <w:rPr>
                <w:noProof/>
                <w:webHidden/>
              </w:rPr>
              <w:fldChar w:fldCharType="end"/>
            </w:r>
          </w:hyperlink>
        </w:p>
        <w:p w:rsidR="00EC5255" w:rsidRPr="00EC5255" w:rsidRDefault="00EC5255" w:rsidP="00D1437D">
          <w:pPr>
            <w:pStyle w:val="21"/>
            <w:rPr>
              <w:noProof/>
            </w:rPr>
          </w:pPr>
          <w:r w:rsidRPr="00EC5255">
            <w:rPr>
              <w:noProof/>
              <w:lang w:eastAsia="ru-RU"/>
            </w:rPr>
            <w:fldChar w:fldCharType="end"/>
          </w:r>
          <w:r w:rsidR="00E611D5">
            <w:rPr>
              <w:noProof/>
            </w:rPr>
            <w:br w:type="page"/>
          </w:r>
        </w:p>
      </w:sdtContent>
    </w:sdt>
    <w:p w:rsidR="00BF2258" w:rsidRPr="00E2628F" w:rsidRDefault="00E2628F" w:rsidP="009A4783">
      <w:pPr>
        <w:pStyle w:val="1"/>
        <w:rPr>
          <w:rFonts w:eastAsiaTheme="minorEastAsia"/>
          <w:b/>
        </w:rPr>
      </w:pPr>
      <w:bookmarkStart w:id="0" w:name="_Toc416905642"/>
      <w:r>
        <w:rPr>
          <w:rFonts w:eastAsiaTheme="minorEastAsia"/>
        </w:rPr>
        <w:lastRenderedPageBreak/>
        <w:t>2 НОРМАТИВНЫЕ ССЫЛКИ</w:t>
      </w:r>
      <w:bookmarkEnd w:id="0"/>
    </w:p>
    <w:p w:rsidR="00E35249" w:rsidRPr="003F434C" w:rsidRDefault="00E35249" w:rsidP="00E35249">
      <w:pPr>
        <w:pStyle w:val="a"/>
        <w:rPr>
          <w:rStyle w:val="a7"/>
          <w:i w:val="0"/>
          <w:iCs w:val="0"/>
        </w:rPr>
      </w:pPr>
      <w:bookmarkStart w:id="1" w:name="_Toc398134987"/>
      <w:r w:rsidRPr="003F434C">
        <w:rPr>
          <w:rStyle w:val="a7"/>
          <w:i w:val="0"/>
          <w:iCs w:val="0"/>
        </w:rPr>
        <w:t>Операционная структура компании</w:t>
      </w:r>
      <w:r>
        <w:rPr>
          <w:rStyle w:val="a7"/>
          <w:i w:val="0"/>
          <w:iCs w:val="0"/>
        </w:rPr>
        <w:t>.</w:t>
      </w:r>
      <w:r w:rsidRPr="003F434C">
        <w:rPr>
          <w:rStyle w:val="a7"/>
          <w:i w:val="0"/>
          <w:iCs w:val="0"/>
        </w:rPr>
        <w:t xml:space="preserve"> </w:t>
      </w:r>
      <w:hyperlink r:id="rId8" w:history="1">
        <w:r w:rsidRPr="003F434C">
          <w:t>http://www.rosneft.ru/about/Glance/OperationalStructure</w:t>
        </w:r>
      </w:hyperlink>
    </w:p>
    <w:p w:rsidR="002D29F2" w:rsidRPr="002D29F2" w:rsidRDefault="00E35249" w:rsidP="00E35249">
      <w:pPr>
        <w:pStyle w:val="a"/>
        <w:rPr>
          <w:rFonts w:cs="Times New Roman"/>
        </w:rPr>
      </w:pPr>
      <w:r w:rsidRPr="003F434C">
        <w:rPr>
          <w:rStyle w:val="a7"/>
          <w:i w:val="0"/>
          <w:iCs w:val="0"/>
        </w:rPr>
        <w:t xml:space="preserve">Устав и внутренние документы компании </w:t>
      </w:r>
      <w:hyperlink r:id="rId9" w:history="1">
        <w:r w:rsidRPr="003F434C">
          <w:t>http://www.rosneft.ru/Investors/corpgov/</w:t>
        </w:r>
      </w:hyperlink>
    </w:p>
    <w:p w:rsidR="00CB3345" w:rsidRPr="005C7511" w:rsidRDefault="002D29F2" w:rsidP="00E35249">
      <w:pPr>
        <w:pStyle w:val="a"/>
        <w:rPr>
          <w:rFonts w:cs="Times New Roman"/>
        </w:rPr>
      </w:pPr>
      <w:r>
        <w:t xml:space="preserve">ГОСТ 34.003-90. Информационная технология. Автоматизированные системы. Термины и определения. </w:t>
      </w:r>
      <w:hyperlink r:id="rId10" w:history="1">
        <w:r w:rsidRPr="00D64913">
          <w:rPr>
            <w:rStyle w:val="a8"/>
            <w:color w:val="auto"/>
            <w:u w:val="none"/>
          </w:rPr>
          <w:t>http://protect.gost.ru/v.aspx?control=8&amp;baseC=-1&amp;page=0&amp;month=-1&amp;year=-1&amp;search=&amp;RegNum=1&amp;DocOnPageCount=15&amp;id=129578</w:t>
        </w:r>
      </w:hyperlink>
      <w:r w:rsidR="00CB3345" w:rsidRPr="005C7511">
        <w:rPr>
          <w:b/>
          <w:bCs/>
        </w:rPr>
        <w:br w:type="page"/>
      </w:r>
    </w:p>
    <w:p w:rsidR="00D92FF2" w:rsidRDefault="0009306F" w:rsidP="00572E8F">
      <w:pPr>
        <w:pStyle w:val="1"/>
        <w:rPr>
          <w:rFonts w:eastAsiaTheme="minorEastAsia"/>
          <w:b/>
        </w:rPr>
      </w:pPr>
      <w:bookmarkStart w:id="2" w:name="_Toc416905643"/>
      <w:bookmarkEnd w:id="1"/>
      <w:r>
        <w:rPr>
          <w:rFonts w:eastAsiaTheme="minorEastAsia"/>
        </w:rPr>
        <w:lastRenderedPageBreak/>
        <w:t>3</w:t>
      </w:r>
      <w:r w:rsidR="00D92FF2" w:rsidRPr="00D92FF2">
        <w:rPr>
          <w:rFonts w:eastAsiaTheme="minorEastAsia"/>
        </w:rPr>
        <w:t xml:space="preserve"> ВВЕДЕНИЕ</w:t>
      </w:r>
      <w:bookmarkEnd w:id="2"/>
    </w:p>
    <w:p w:rsidR="00D92FF2" w:rsidRDefault="007F2FE0" w:rsidP="006E3E65">
      <w:pPr>
        <w:rPr>
          <w:lang w:eastAsia="ru-RU"/>
        </w:rPr>
      </w:pPr>
      <w:r>
        <w:rPr>
          <w:lang w:eastAsia="ru-RU"/>
        </w:rPr>
        <w:t xml:space="preserve">Целью данной работы является ознакомление </w:t>
      </w:r>
      <w:r w:rsidR="006E3E65" w:rsidRPr="006E3E65">
        <w:rPr>
          <w:lang w:eastAsia="ru-RU"/>
        </w:rPr>
        <w:t xml:space="preserve">с </w:t>
      </w:r>
      <w:r w:rsidR="00E35249">
        <w:rPr>
          <w:lang w:eastAsia="ru-RU"/>
        </w:rPr>
        <w:t xml:space="preserve">методиками поиска и структурирования </w:t>
      </w:r>
      <w:r w:rsidR="001E4309">
        <w:rPr>
          <w:lang w:eastAsia="ru-RU"/>
        </w:rPr>
        <w:t>справочной информации</w:t>
      </w:r>
      <w:r w:rsidR="001E4309" w:rsidRPr="001E4309">
        <w:rPr>
          <w:lang w:eastAsia="ru-RU"/>
        </w:rPr>
        <w:t xml:space="preserve"> </w:t>
      </w:r>
      <w:r w:rsidR="001E4309">
        <w:rPr>
          <w:lang w:eastAsia="ru-RU"/>
        </w:rPr>
        <w:t xml:space="preserve">на примере ознакомления с </w:t>
      </w:r>
      <w:r w:rsidR="00E35249">
        <w:rPr>
          <w:lang w:eastAsia="ru-RU"/>
        </w:rPr>
        <w:t>видами требований к ИС</w:t>
      </w:r>
      <w:r>
        <w:rPr>
          <w:lang w:eastAsia="ru-RU"/>
        </w:rPr>
        <w:t>.</w:t>
      </w:r>
      <w:r w:rsidR="00CC62C7" w:rsidRPr="00CC62C7">
        <w:rPr>
          <w:lang w:eastAsia="ru-RU"/>
        </w:rPr>
        <w:t xml:space="preserve"> </w:t>
      </w:r>
      <w:r w:rsidR="00CC62C7">
        <w:rPr>
          <w:lang w:eastAsia="ru-RU"/>
        </w:rPr>
        <w:t xml:space="preserve">Требования к ИС формируются на основании </w:t>
      </w:r>
      <w:r w:rsidR="00CC62C7">
        <w:t>ГОСТ 34.003-90.</w:t>
      </w:r>
      <w:r w:rsidR="00D92FF2">
        <w:rPr>
          <w:lang w:eastAsia="ru-RU"/>
        </w:rPr>
        <w:br w:type="page"/>
      </w:r>
    </w:p>
    <w:p w:rsidR="00D92FF2" w:rsidRDefault="0009306F" w:rsidP="00CF4D4E">
      <w:pPr>
        <w:pStyle w:val="1"/>
        <w:rPr>
          <w:rFonts w:eastAsiaTheme="minorEastAsia"/>
        </w:rPr>
      </w:pPr>
      <w:bookmarkStart w:id="3" w:name="_Toc416905644"/>
      <w:r>
        <w:rPr>
          <w:rFonts w:eastAsiaTheme="minorEastAsia"/>
        </w:rPr>
        <w:lastRenderedPageBreak/>
        <w:t>4</w:t>
      </w:r>
      <w:r w:rsidR="00D92FF2" w:rsidRPr="00D92FF2">
        <w:rPr>
          <w:rFonts w:eastAsiaTheme="minorEastAsia"/>
        </w:rPr>
        <w:t xml:space="preserve"> ОСНОВНАЯ ЧАСТЬ</w:t>
      </w:r>
      <w:bookmarkEnd w:id="3"/>
    </w:p>
    <w:p w:rsidR="007240CB" w:rsidRDefault="007240CB" w:rsidP="00295A8B">
      <w:pPr>
        <w:pStyle w:val="12"/>
        <w:rPr>
          <w:rFonts w:eastAsiaTheme="minorEastAsia"/>
        </w:rPr>
      </w:pPr>
      <w:bookmarkStart w:id="4" w:name="_Toc401184606"/>
      <w:bookmarkStart w:id="5" w:name="_Toc416905645"/>
      <w:r w:rsidRPr="00AE6FD3">
        <w:rPr>
          <w:rFonts w:eastAsiaTheme="minorEastAsia"/>
        </w:rPr>
        <w:t>4</w:t>
      </w:r>
      <w:r>
        <w:rPr>
          <w:rFonts w:eastAsiaTheme="minorEastAsia"/>
        </w:rPr>
        <w:t>.1. Описание заданного предприятия</w:t>
      </w:r>
      <w:bookmarkEnd w:id="4"/>
      <w:bookmarkEnd w:id="5"/>
    </w:p>
    <w:p w:rsidR="007240CB" w:rsidRPr="000D3858" w:rsidRDefault="007240CB" w:rsidP="007240CB">
      <w:r>
        <w:t xml:space="preserve">"Роснефть" – </w:t>
      </w:r>
      <w:r w:rsidRPr="000D3858">
        <w:t>государственная вертикально-ин</w:t>
      </w:r>
      <w:r>
        <w:t xml:space="preserve">тегрированная нефтяная компания, </w:t>
      </w:r>
      <w:r w:rsidRPr="000D3858">
        <w:t>лидер российской нефтяной отрасли и крупнейшая публичная нефтегазовая корпорация мира. Основными видами деятельности ОАО «Роснефть» являются поиск и разведка месторождений углеводородов, добыча нефти, газа, газового конденсата, реализация проектов по освоению морских месторождений, переработка добытого сырья, реализация нефти, газа и продуктов их переработки на территории России и за ее пределами.</w:t>
      </w:r>
    </w:p>
    <w:p w:rsidR="003A2B05" w:rsidRDefault="00295A8B" w:rsidP="00E5080E">
      <w:pPr>
        <w:pStyle w:val="12"/>
        <w:rPr>
          <w:rFonts w:eastAsiaTheme="minorEastAsia"/>
        </w:rPr>
      </w:pPr>
      <w:bookmarkStart w:id="6" w:name="_Toc416905646"/>
      <w:r>
        <w:rPr>
          <w:rFonts w:eastAsiaTheme="minorEastAsia"/>
        </w:rPr>
        <w:t xml:space="preserve">4.2. </w:t>
      </w:r>
      <w:r w:rsidR="003A2B05">
        <w:rPr>
          <w:rFonts w:eastAsiaTheme="minorEastAsia"/>
        </w:rPr>
        <w:t>Формирование</w:t>
      </w:r>
      <w:r w:rsidR="00E5080E" w:rsidRPr="00E5080E">
        <w:rPr>
          <w:rFonts w:eastAsiaTheme="minorEastAsia"/>
        </w:rPr>
        <w:t xml:space="preserve"> </w:t>
      </w:r>
      <w:r w:rsidR="003A2B05">
        <w:rPr>
          <w:rFonts w:eastAsiaTheme="minorEastAsia"/>
        </w:rPr>
        <w:t>требований к</w:t>
      </w:r>
      <w:r w:rsidR="00E5080E" w:rsidRPr="00E5080E">
        <w:rPr>
          <w:rFonts w:eastAsiaTheme="minorEastAsia"/>
        </w:rPr>
        <w:t xml:space="preserve"> КИС</w:t>
      </w:r>
      <w:bookmarkEnd w:id="6"/>
    </w:p>
    <w:p w:rsidR="003A2B05" w:rsidRDefault="003A2B05" w:rsidP="003A2B05">
      <w:pPr>
        <w:pStyle w:val="22"/>
      </w:pPr>
      <w:bookmarkStart w:id="7" w:name="_Toc416905647"/>
      <w:r>
        <w:t>4.2.1. Требования к системе в целом</w:t>
      </w:r>
      <w:bookmarkEnd w:id="7"/>
    </w:p>
    <w:p w:rsidR="003A2B05" w:rsidRDefault="003A2B05" w:rsidP="003A2B05">
      <w:r>
        <w:t>В подразделе «Требования к системе в целом» указывают:</w:t>
      </w:r>
    </w:p>
    <w:p w:rsidR="003A2B05" w:rsidRDefault="003A2B05" w:rsidP="003A2B05">
      <w:pPr>
        <w:pStyle w:val="a0"/>
      </w:pPr>
      <w:r>
        <w:t>требования к структуре и функционированию системы</w:t>
      </w:r>
    </w:p>
    <w:p w:rsidR="003A2B05" w:rsidRDefault="003A2B05" w:rsidP="003A2B05">
      <w:pPr>
        <w:pStyle w:val="a0"/>
      </w:pPr>
      <w:r>
        <w:t>требования к численности и квалификации персонала системы и режиму его работы</w:t>
      </w:r>
    </w:p>
    <w:p w:rsidR="003A2B05" w:rsidRDefault="003A2B05" w:rsidP="003A2B05">
      <w:pPr>
        <w:pStyle w:val="a0"/>
      </w:pPr>
      <w:r>
        <w:t>показатели назначения</w:t>
      </w:r>
    </w:p>
    <w:p w:rsidR="003A2B05" w:rsidRDefault="003A2B05" w:rsidP="003A2B05">
      <w:pPr>
        <w:pStyle w:val="a0"/>
      </w:pPr>
      <w:r>
        <w:t>требования к надежности</w:t>
      </w:r>
    </w:p>
    <w:p w:rsidR="003A2B05" w:rsidRDefault="003A2B05" w:rsidP="003A2B05">
      <w:pPr>
        <w:pStyle w:val="a0"/>
      </w:pPr>
      <w:r>
        <w:t>требования безопасности</w:t>
      </w:r>
    </w:p>
    <w:p w:rsidR="003A2B05" w:rsidRDefault="003A2B05" w:rsidP="003A2B05">
      <w:pPr>
        <w:pStyle w:val="a0"/>
      </w:pPr>
      <w:r>
        <w:t>требования к эргономике и технической эстетике</w:t>
      </w:r>
    </w:p>
    <w:p w:rsidR="003A2B05" w:rsidRDefault="003A2B05" w:rsidP="003A2B05">
      <w:pPr>
        <w:pStyle w:val="a0"/>
      </w:pPr>
      <w:r>
        <w:t>требования к транспортабельности для подвижных АС</w:t>
      </w:r>
    </w:p>
    <w:p w:rsidR="003A2B05" w:rsidRDefault="003A2B05" w:rsidP="003A2B05">
      <w:pPr>
        <w:pStyle w:val="a0"/>
      </w:pPr>
      <w:r>
        <w:t>требования к эксплуатации, техническому обслуживанию, ремонту и хранению компонентов системы</w:t>
      </w:r>
    </w:p>
    <w:p w:rsidR="003A2B05" w:rsidRDefault="003A2B05" w:rsidP="003A2B05">
      <w:pPr>
        <w:pStyle w:val="a0"/>
      </w:pPr>
      <w:r>
        <w:t>требования к защите информации от несанкционированного доступа</w:t>
      </w:r>
    </w:p>
    <w:p w:rsidR="003A2B05" w:rsidRDefault="003A2B05" w:rsidP="003A2B05">
      <w:pPr>
        <w:pStyle w:val="a0"/>
      </w:pPr>
      <w:r>
        <w:t>требования по сохранности информации при авариях</w:t>
      </w:r>
    </w:p>
    <w:p w:rsidR="003A2B05" w:rsidRDefault="003A2B05" w:rsidP="003A2B05">
      <w:pPr>
        <w:pStyle w:val="a0"/>
      </w:pPr>
      <w:r>
        <w:t>требования к защите от влияния внешних воздействий</w:t>
      </w:r>
    </w:p>
    <w:p w:rsidR="003A2B05" w:rsidRDefault="003A2B05" w:rsidP="003A2B05">
      <w:pPr>
        <w:pStyle w:val="a0"/>
      </w:pPr>
      <w:r>
        <w:t>требования к патентной чистоте</w:t>
      </w:r>
    </w:p>
    <w:p w:rsidR="003A2B05" w:rsidRDefault="003A2B05" w:rsidP="003A2B05">
      <w:pPr>
        <w:pStyle w:val="a0"/>
      </w:pPr>
      <w:r>
        <w:t>требования по стандартизации и унификации</w:t>
      </w:r>
    </w:p>
    <w:p w:rsidR="007222FD" w:rsidRDefault="003A2B05" w:rsidP="007222FD">
      <w:pPr>
        <w:pStyle w:val="a0"/>
      </w:pPr>
      <w:r>
        <w:t>дополнительные требования</w:t>
      </w:r>
    </w:p>
    <w:p w:rsidR="00120716" w:rsidRDefault="00120716" w:rsidP="00120716">
      <w:pPr>
        <w:pStyle w:val="12"/>
      </w:pPr>
      <w:bookmarkStart w:id="8" w:name="_Toc416905648"/>
      <w:r>
        <w:t>4.2.2. Существенные виды требований</w:t>
      </w:r>
      <w:bookmarkEnd w:id="8"/>
    </w:p>
    <w:p w:rsidR="00E04415" w:rsidRDefault="00E04415" w:rsidP="00120716">
      <w:pPr>
        <w:pStyle w:val="12"/>
      </w:pPr>
      <w:bookmarkStart w:id="9" w:name="_Toc416905649"/>
      <w:r>
        <w:t>4</w:t>
      </w:r>
      <w:r w:rsidRPr="00E04415">
        <w:t xml:space="preserve">.2.2.1. </w:t>
      </w:r>
      <w:r>
        <w:t>Требования</w:t>
      </w:r>
      <w:r w:rsidRPr="00E04415">
        <w:t xml:space="preserve"> к структуре и функционированию системы</w:t>
      </w:r>
      <w:bookmarkEnd w:id="9"/>
    </w:p>
    <w:p w:rsidR="00595223" w:rsidRDefault="00595223" w:rsidP="00595223">
      <w:pPr>
        <w:pStyle w:val="a0"/>
        <w:numPr>
          <w:ilvl w:val="0"/>
          <w:numId w:val="43"/>
        </w:numPr>
      </w:pPr>
      <w:r>
        <w:t>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595223" w:rsidRDefault="00595223" w:rsidP="00595223">
      <w:pPr>
        <w:pStyle w:val="a0"/>
      </w:pPr>
      <w:r>
        <w:t>требования к способам и средствам связи для информационного обмена между компонентами системы</w:t>
      </w:r>
    </w:p>
    <w:p w:rsidR="00595223" w:rsidRDefault="00595223" w:rsidP="00595223">
      <w:pPr>
        <w:pStyle w:val="a0"/>
      </w:pPr>
      <w:r>
        <w:t>требования к режимам функционирования системы</w:t>
      </w:r>
    </w:p>
    <w:p w:rsidR="00595223" w:rsidRDefault="00595223" w:rsidP="00595223">
      <w:pPr>
        <w:pStyle w:val="a0"/>
      </w:pPr>
      <w:r>
        <w:lastRenderedPageBreak/>
        <w:t>требования по диагностированию системы</w:t>
      </w:r>
    </w:p>
    <w:p w:rsidR="00595223" w:rsidRDefault="00595223" w:rsidP="00595223">
      <w:pPr>
        <w:pStyle w:val="a0"/>
      </w:pPr>
      <w:r>
        <w:t>перспективы развития, модернизации системы</w:t>
      </w:r>
    </w:p>
    <w:p w:rsidR="001E34E6" w:rsidRDefault="001E34E6" w:rsidP="001E34E6">
      <w:pPr>
        <w:pStyle w:val="a0"/>
      </w:pPr>
      <w:r>
        <w:t>должна предоставлять инструменты диагностирования основных процессов системы, трассировки и мониторинга состояния сетей</w:t>
      </w:r>
    </w:p>
    <w:p w:rsidR="001E34E6" w:rsidRDefault="001E34E6" w:rsidP="001E34E6">
      <w:pPr>
        <w:pStyle w:val="a0"/>
      </w:pPr>
      <w:r>
        <w:t>при возникновении аварийных ситуаций, диагностические инструменты должны позволять сохранять данные, находить источник сбоя и предоставлять возможности для его устранения</w:t>
      </w:r>
    </w:p>
    <w:p w:rsidR="001E34E6" w:rsidRDefault="001E34E6" w:rsidP="001E34E6">
      <w:pPr>
        <w:pStyle w:val="a0"/>
      </w:pPr>
      <w:r>
        <w:t>должна реализовывать возможность дальнейшей модернизации как программного обеспечения, так комплекса технических средств</w:t>
      </w:r>
    </w:p>
    <w:p w:rsidR="001E34E6" w:rsidRDefault="001E34E6" w:rsidP="004D60C4">
      <w:pPr>
        <w:pStyle w:val="a0"/>
      </w:pPr>
      <w:r>
        <w:t>также необходимо предусмотреть возможность увеличения производительности системы путем её масштабирования</w:t>
      </w:r>
    </w:p>
    <w:p w:rsidR="004C147B" w:rsidRDefault="004C147B" w:rsidP="004C147B">
      <w:r>
        <w:t>Перечень подсистем: производство и предоставление продукции и услуг, ТО продукции, модернизация продукции.</w:t>
      </w:r>
    </w:p>
    <w:p w:rsidR="004C147B" w:rsidRDefault="004C147B" w:rsidP="004C147B">
      <w:r>
        <w:t>Подсистемы в процессе функционирования должны обмениваться информацией на основе открытых форматов обмена данными, используя для этого входящие в их состав модули информационного взаимодействия. В состав передаваемых данных входят: сведения о функционировании и использовании продукции, сведения о клиентах и поставщиках, технические данные оборудования.</w:t>
      </w:r>
    </w:p>
    <w:p w:rsidR="004C147B" w:rsidRDefault="004C147B" w:rsidP="004C147B">
      <w:r>
        <w:t>Режимы функционирования: нормальный режим функционирования; аварийный режим функционирования.</w:t>
      </w:r>
    </w:p>
    <w:p w:rsidR="004C147B" w:rsidRDefault="004C147B" w:rsidP="004C147B">
      <w:r>
        <w:t xml:space="preserve">Аварийный режим функционирования системы характеризуется отказом одного или нескольких компонент программного и (или) технического обеспечения. </w:t>
      </w:r>
    </w:p>
    <w:p w:rsidR="004C147B" w:rsidRDefault="004C147B" w:rsidP="004C147B">
      <w:r>
        <w:t>В случае перехода системы в предаварийный режим необходимо:</w:t>
      </w:r>
    </w:p>
    <w:p w:rsidR="004C147B" w:rsidRDefault="004C147B" w:rsidP="004C147B">
      <w:pPr>
        <w:pStyle w:val="a0"/>
        <w:numPr>
          <w:ilvl w:val="0"/>
          <w:numId w:val="44"/>
        </w:numPr>
      </w:pPr>
      <w:r>
        <w:t>завершить работу всех приложений, с сохранением данных</w:t>
      </w:r>
    </w:p>
    <w:p w:rsidR="004C147B" w:rsidRDefault="004C147B" w:rsidP="004C147B">
      <w:pPr>
        <w:pStyle w:val="a0"/>
      </w:pPr>
      <w:r>
        <w:t>по возможности, перевести нагрузку на альтернативные мощности</w:t>
      </w:r>
    </w:p>
    <w:p w:rsidR="004C147B" w:rsidRDefault="004C147B" w:rsidP="004C147B">
      <w:r>
        <w:t>После этого необходимо выполнить комплекс мероприятий по устранению причины перехода системы в аварийный режим.</w:t>
      </w:r>
    </w:p>
    <w:p w:rsidR="00571446" w:rsidRDefault="00571446" w:rsidP="00571446">
      <w:pPr>
        <w:pStyle w:val="12"/>
      </w:pPr>
      <w:bookmarkStart w:id="10" w:name="_Toc416905650"/>
      <w:r>
        <w:t>4.2.2.2</w:t>
      </w:r>
      <w:r w:rsidRPr="00E04415">
        <w:t xml:space="preserve">. </w:t>
      </w:r>
      <w:r>
        <w:t>Требования</w:t>
      </w:r>
      <w:r w:rsidRPr="00E04415">
        <w:t xml:space="preserve"> к </w:t>
      </w:r>
      <w:r>
        <w:t>надежности системы</w:t>
      </w:r>
      <w:bookmarkEnd w:id="10"/>
    </w:p>
    <w:p w:rsidR="006E1E39" w:rsidRDefault="006E1E39" w:rsidP="006E1E39">
      <w:pPr>
        <w:pStyle w:val="a0"/>
        <w:numPr>
          <w:ilvl w:val="0"/>
          <w:numId w:val="41"/>
        </w:numPr>
      </w:pPr>
      <w:r>
        <w:t>состав и количественные значения показателей надежности для системы в целом или ее подсистем</w:t>
      </w:r>
    </w:p>
    <w:p w:rsidR="006E1E39" w:rsidRDefault="006E1E39" w:rsidP="006E1E39">
      <w:pPr>
        <w:pStyle w:val="a0"/>
      </w:pPr>
      <w:r>
        <w:t>перечень аварийных ситуаций, по которым должны быть регламентированы требования к надежности, и значения соответствующих показателей</w:t>
      </w:r>
    </w:p>
    <w:p w:rsidR="006E1E39" w:rsidRDefault="006E1E39" w:rsidP="006E1E39">
      <w:pPr>
        <w:pStyle w:val="a0"/>
      </w:pPr>
      <w:r>
        <w:t>требования к надежности технических средств и программного обеспечения</w:t>
      </w:r>
    </w:p>
    <w:p w:rsidR="006E1E39" w:rsidRDefault="006E1E39" w:rsidP="006E1E39">
      <w:pPr>
        <w:pStyle w:val="a0"/>
      </w:pPr>
      <w:r>
        <w:lastRenderedPageBreak/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6E1E39" w:rsidRDefault="006E1E39" w:rsidP="006E1E39">
      <w: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6E1E39" w:rsidRDefault="006E1E39" w:rsidP="006E1E39">
      <w:pPr>
        <w:pStyle w:val="a0"/>
        <w:numPr>
          <w:ilvl w:val="0"/>
          <w:numId w:val="42"/>
        </w:numPr>
      </w:pPr>
      <w: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</w:t>
      </w:r>
    </w:p>
    <w:p w:rsidR="006E1E39" w:rsidRDefault="006E1E39" w:rsidP="006E1E39">
      <w:pPr>
        <w:pStyle w:val="a0"/>
      </w:pPr>
      <w:r>
        <w:t>при ошибках в работе аппаратных средств восстановление функции системы возлагается на ОС</w:t>
      </w:r>
    </w:p>
    <w:p w:rsidR="006E1E39" w:rsidRDefault="006E1E39" w:rsidP="006E1E39">
      <w:pPr>
        <w:pStyle w:val="a0"/>
      </w:pPr>
      <w:r>
        <w:t>при ошибках, связанных с программным обеспечением, восстановление работоспособности возлагается на ОС</w:t>
      </w:r>
    </w:p>
    <w:p w:rsidR="0055287D" w:rsidRDefault="0055287D" w:rsidP="0055287D">
      <w:pPr>
        <w:pStyle w:val="12"/>
      </w:pPr>
      <w:bookmarkStart w:id="11" w:name="_Toc416905651"/>
      <w:r>
        <w:t>4.2.2.3</w:t>
      </w:r>
      <w:r w:rsidRPr="00E04415">
        <w:t xml:space="preserve">. </w:t>
      </w:r>
      <w:r>
        <w:t>Требования</w:t>
      </w:r>
      <w:r w:rsidRPr="00E04415">
        <w:t xml:space="preserve"> к </w:t>
      </w:r>
      <w:r>
        <w:t>безопасности системы</w:t>
      </w:r>
      <w:bookmarkEnd w:id="11"/>
    </w:p>
    <w:p w:rsidR="00AA6DA9" w:rsidRPr="00E04415" w:rsidRDefault="00AA6DA9" w:rsidP="00AA6DA9">
      <w:r>
        <w:t>В</w:t>
      </w:r>
      <w:r w:rsidRPr="00AA6DA9">
        <w:t>ключают требования по обеспечению безопасности при монтаже, наладке, эксплуатации, обслуживании и ремонте технических средств системы, по допустимым уровням освещенности, вибрационных и шумовых нагрузок.</w:t>
      </w:r>
    </w:p>
    <w:p w:rsidR="0055287D" w:rsidRDefault="0055287D" w:rsidP="0055287D">
      <w:pPr>
        <w:pStyle w:val="12"/>
      </w:pPr>
      <w:bookmarkStart w:id="12" w:name="_Toc416905652"/>
      <w:r>
        <w:t>4.2.2.4</w:t>
      </w:r>
      <w:r w:rsidRPr="00E04415">
        <w:t xml:space="preserve">. </w:t>
      </w:r>
      <w:r>
        <w:t>Требования</w:t>
      </w:r>
      <w:r w:rsidRPr="00E04415">
        <w:t xml:space="preserve"> к </w:t>
      </w:r>
      <w:r w:rsidRPr="0055287D">
        <w:t>эксплуатации, техническому о</w:t>
      </w:r>
      <w:r>
        <w:t>бслуживанию, ремонту и хранению</w:t>
      </w:r>
      <w:bookmarkEnd w:id="12"/>
    </w:p>
    <w:p w:rsidR="006014C4" w:rsidRDefault="006014C4" w:rsidP="006014C4">
      <w:pPr>
        <w:pStyle w:val="a0"/>
        <w:numPr>
          <w:ilvl w:val="0"/>
          <w:numId w:val="40"/>
        </w:numPr>
      </w:pPr>
      <w:r>
        <w:t>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</w:t>
      </w:r>
    </w:p>
    <w:p w:rsidR="006014C4" w:rsidRDefault="006014C4" w:rsidP="006014C4">
      <w:pPr>
        <w:pStyle w:val="a0"/>
      </w:pPr>
      <w:r>
        <w:t>предварительные требования к допустимым площадям для размещения персонала и ТС системы, к параметрам сетей энергоснабжения и т. п.</w:t>
      </w:r>
    </w:p>
    <w:p w:rsidR="006014C4" w:rsidRDefault="006014C4" w:rsidP="006014C4">
      <w:pPr>
        <w:pStyle w:val="a0"/>
      </w:pPr>
      <w:r>
        <w:t>требования по количеству, квалификации обслуживающего персонала и режимам его работы</w:t>
      </w:r>
    </w:p>
    <w:p w:rsidR="006014C4" w:rsidRDefault="006014C4" w:rsidP="006014C4">
      <w:pPr>
        <w:pStyle w:val="a0"/>
      </w:pPr>
      <w:r>
        <w:t>требования к составу, размещению и условиям хранения комплекта запасных изделий и приборов</w:t>
      </w:r>
    </w:p>
    <w:p w:rsidR="006014C4" w:rsidRDefault="006014C4" w:rsidP="006014C4">
      <w:pPr>
        <w:pStyle w:val="a0"/>
      </w:pPr>
      <w:r>
        <w:t>требования к регламенту обслуживания</w:t>
      </w:r>
    </w:p>
    <w:p w:rsidR="0055287D" w:rsidRDefault="0055287D" w:rsidP="005E7364">
      <w:pPr>
        <w:pStyle w:val="12"/>
      </w:pPr>
      <w:bookmarkStart w:id="13" w:name="_Toc416905653"/>
      <w:r>
        <w:t>4.2.2.5</w:t>
      </w:r>
      <w:r w:rsidRPr="00E04415">
        <w:t xml:space="preserve">. </w:t>
      </w:r>
      <w:r>
        <w:t>Требования</w:t>
      </w:r>
      <w:r w:rsidRPr="00E04415">
        <w:t xml:space="preserve"> к </w:t>
      </w:r>
      <w:r w:rsidRPr="0055287D">
        <w:t xml:space="preserve">защите информации </w:t>
      </w:r>
      <w:r>
        <w:t>от несанкционированного доступа</w:t>
      </w:r>
      <w:bookmarkEnd w:id="13"/>
    </w:p>
    <w:p w:rsidR="009635A5" w:rsidRDefault="009635A5" w:rsidP="006E1E39">
      <w:r>
        <w:t>Компоненты подсистемы защиты от НСД должны обеспечивать:</w:t>
      </w:r>
    </w:p>
    <w:p w:rsidR="009635A5" w:rsidRDefault="009635A5" w:rsidP="009635A5">
      <w:pPr>
        <w:pStyle w:val="a0"/>
        <w:numPr>
          <w:ilvl w:val="0"/>
          <w:numId w:val="39"/>
        </w:numPr>
      </w:pPr>
      <w:r>
        <w:t>идентификацию пользователя</w:t>
      </w:r>
    </w:p>
    <w:p w:rsidR="009635A5" w:rsidRDefault="009635A5" w:rsidP="009635A5">
      <w:pPr>
        <w:pStyle w:val="a0"/>
      </w:pPr>
      <w:r>
        <w:t>проверку полномочий пользователя при работе с системой</w:t>
      </w:r>
    </w:p>
    <w:p w:rsidR="009635A5" w:rsidRDefault="009635A5" w:rsidP="009635A5">
      <w:pPr>
        <w:pStyle w:val="a0"/>
      </w:pPr>
      <w:r>
        <w:lastRenderedPageBreak/>
        <w:t>разграничение доступа пользователей на уровне задач и информационных массивов</w:t>
      </w:r>
    </w:p>
    <w:p w:rsidR="00FA58FC" w:rsidRDefault="00890BEF" w:rsidP="005E7364">
      <w:pPr>
        <w:pStyle w:val="12"/>
      </w:pPr>
      <w:bookmarkStart w:id="14" w:name="_Toc416905654"/>
      <w:r>
        <w:t>4.2.2.6</w:t>
      </w:r>
      <w:r w:rsidRPr="00E04415">
        <w:t xml:space="preserve">. </w:t>
      </w:r>
      <w:r>
        <w:t>Требования</w:t>
      </w:r>
      <w:r w:rsidRPr="00E04415">
        <w:t xml:space="preserve"> к </w:t>
      </w:r>
      <w:r w:rsidR="00FA58FC">
        <w:t>сохранности информации</w:t>
      </w:r>
      <w:bookmarkEnd w:id="14"/>
    </w:p>
    <w:p w:rsidR="00FE69AB" w:rsidRDefault="00FE69AB" w:rsidP="00FE69AB">
      <w:r>
        <w:t>Включают</w:t>
      </w:r>
      <w:r w:rsidRPr="00FE69AB">
        <w:t xml:space="preserve"> перечень событий: аварий, отказов технических средств, при которых должна быть обеспечена сохранность информации в системе.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обеспечения.</w:t>
      </w:r>
    </w:p>
    <w:p w:rsidR="00890BEF" w:rsidRDefault="00890BEF" w:rsidP="005E7364">
      <w:pPr>
        <w:pStyle w:val="12"/>
      </w:pPr>
      <w:bookmarkStart w:id="15" w:name="_Toc416905655"/>
      <w:r>
        <w:t>4.2.2.7</w:t>
      </w:r>
      <w:r w:rsidRPr="00E04415">
        <w:t xml:space="preserve">. </w:t>
      </w:r>
      <w:r>
        <w:t>Требования</w:t>
      </w:r>
      <w:r w:rsidRPr="00E04415">
        <w:t xml:space="preserve"> к </w:t>
      </w:r>
      <w:r>
        <w:t>патентной чистоте</w:t>
      </w:r>
      <w:bookmarkEnd w:id="15"/>
    </w:p>
    <w:p w:rsidR="0076146F" w:rsidRDefault="0076146F" w:rsidP="0076146F">
      <w:r>
        <w:t>Включают</w:t>
      </w:r>
      <w:r w:rsidRPr="0076146F">
        <w:t xml:space="preserve"> перечень стран, в отношении которых должна быть обеспечена патентная чистота системы и ее частей. 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</w:t>
      </w:r>
      <w:r>
        <w:t>.</w:t>
      </w:r>
    </w:p>
    <w:p w:rsidR="00890BEF" w:rsidRDefault="00890BEF" w:rsidP="005E7364">
      <w:pPr>
        <w:pStyle w:val="12"/>
      </w:pPr>
      <w:bookmarkStart w:id="16" w:name="_Toc416905656"/>
      <w:r>
        <w:t>4.2.2.8</w:t>
      </w:r>
      <w:r w:rsidRPr="00E04415">
        <w:t xml:space="preserve">. </w:t>
      </w:r>
      <w:r>
        <w:t>Требования</w:t>
      </w:r>
      <w:r w:rsidRPr="00E04415">
        <w:t xml:space="preserve"> к </w:t>
      </w:r>
      <w:r w:rsidRPr="00890BEF">
        <w:t>стандартизац</w:t>
      </w:r>
      <w:r>
        <w:t>ии и унификации</w:t>
      </w:r>
      <w:bookmarkEnd w:id="16"/>
    </w:p>
    <w:p w:rsidR="00553723" w:rsidRDefault="00553723" w:rsidP="00553723">
      <w:r>
        <w:t xml:space="preserve">Включают </w:t>
      </w:r>
      <w:r w:rsidRPr="00553723">
        <w:t>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:rsidR="00CC62C7" w:rsidRDefault="00CC62C7" w:rsidP="00CC62C7">
      <w:pPr>
        <w:pStyle w:val="12"/>
      </w:pPr>
      <w:bookmarkStart w:id="17" w:name="_Toc416905657"/>
      <w:r>
        <w:t xml:space="preserve">4.2.3. </w:t>
      </w:r>
      <w:r w:rsidRPr="00F5499F">
        <w:t>Основные задачи КИС, виды и объем информации, основные операции и группы пользователей</w:t>
      </w:r>
      <w:bookmarkEnd w:id="17"/>
    </w:p>
    <w:p w:rsidR="00CC62C7" w:rsidRPr="00564E19" w:rsidRDefault="00CC62C7" w:rsidP="00CC62C7">
      <w:r w:rsidRPr="00564E19">
        <w:t>Основные задачи КИС:</w:t>
      </w:r>
    </w:p>
    <w:p w:rsidR="00CC62C7" w:rsidRPr="00DC0885" w:rsidRDefault="00CC62C7" w:rsidP="00CC62C7">
      <w:pPr>
        <w:pStyle w:val="a0"/>
        <w:numPr>
          <w:ilvl w:val="0"/>
          <w:numId w:val="26"/>
        </w:numPr>
      </w:pPr>
      <w:r>
        <w:t>У</w:t>
      </w:r>
      <w:r w:rsidRPr="00564E19">
        <w:t>правление произв</w:t>
      </w:r>
      <w:r>
        <w:t>одством и предоставлением услуг</w:t>
      </w:r>
    </w:p>
    <w:p w:rsidR="00CC62C7" w:rsidRDefault="00CC62C7" w:rsidP="00CC62C7">
      <w:pPr>
        <w:pStyle w:val="a0"/>
        <w:numPr>
          <w:ilvl w:val="1"/>
          <w:numId w:val="26"/>
        </w:numPr>
      </w:pPr>
      <w:r>
        <w:t>Управление структурой корпорации</w:t>
      </w:r>
    </w:p>
    <w:p w:rsidR="00CC62C7" w:rsidRPr="00564E19" w:rsidRDefault="00CC62C7" w:rsidP="00CC62C7">
      <w:pPr>
        <w:pStyle w:val="a0"/>
        <w:numPr>
          <w:ilvl w:val="1"/>
          <w:numId w:val="26"/>
        </w:numPr>
      </w:pPr>
      <w:r>
        <w:t>Управленческий и бухгалтерский учет</w:t>
      </w:r>
    </w:p>
    <w:p w:rsidR="00CC62C7" w:rsidRDefault="00CC62C7" w:rsidP="00CC62C7">
      <w:pPr>
        <w:pStyle w:val="a0"/>
      </w:pPr>
      <w:r>
        <w:t>У</w:t>
      </w:r>
      <w:r w:rsidRPr="00564E19">
        <w:t>правление мат</w:t>
      </w:r>
      <w:r>
        <w:t>ериально-техническими ресурсами</w:t>
      </w:r>
    </w:p>
    <w:p w:rsidR="00CC62C7" w:rsidRDefault="00CC62C7" w:rsidP="00CC62C7">
      <w:pPr>
        <w:pStyle w:val="a0"/>
        <w:numPr>
          <w:ilvl w:val="1"/>
          <w:numId w:val="15"/>
        </w:numPr>
      </w:pPr>
      <w:r>
        <w:t>Управление доступными запасами, сырьем и изделиями</w:t>
      </w:r>
    </w:p>
    <w:p w:rsidR="00CC62C7" w:rsidRPr="00564E19" w:rsidRDefault="00CC62C7" w:rsidP="00CC62C7">
      <w:pPr>
        <w:pStyle w:val="a0"/>
        <w:numPr>
          <w:ilvl w:val="1"/>
          <w:numId w:val="15"/>
        </w:numPr>
      </w:pPr>
      <w:r>
        <w:t>Управление транспортировкой по торговым точкам и складам</w:t>
      </w:r>
    </w:p>
    <w:p w:rsidR="00CC62C7" w:rsidRDefault="00CC62C7" w:rsidP="00CC62C7">
      <w:pPr>
        <w:pStyle w:val="a0"/>
      </w:pPr>
      <w:r>
        <w:t>Управление поставками и закупками</w:t>
      </w:r>
    </w:p>
    <w:p w:rsidR="00CC62C7" w:rsidRDefault="00CC62C7" w:rsidP="00CC62C7">
      <w:pPr>
        <w:pStyle w:val="a0"/>
        <w:numPr>
          <w:ilvl w:val="1"/>
          <w:numId w:val="15"/>
        </w:numPr>
      </w:pPr>
      <w:r>
        <w:t>Управление планами поставок</w:t>
      </w:r>
    </w:p>
    <w:p w:rsidR="00CC62C7" w:rsidRDefault="00CC62C7" w:rsidP="00CC62C7">
      <w:pPr>
        <w:pStyle w:val="a0"/>
        <w:numPr>
          <w:ilvl w:val="1"/>
          <w:numId w:val="15"/>
        </w:numPr>
      </w:pPr>
      <w:r>
        <w:t>Ведение отчетности</w:t>
      </w:r>
    </w:p>
    <w:p w:rsidR="00CC62C7" w:rsidRDefault="00CC62C7" w:rsidP="00CC62C7">
      <w:pPr>
        <w:pStyle w:val="a0"/>
      </w:pPr>
      <w:r>
        <w:t>Планирование</w:t>
      </w:r>
    </w:p>
    <w:p w:rsidR="00CC62C7" w:rsidRDefault="00CC62C7" w:rsidP="00CC62C7">
      <w:pPr>
        <w:pStyle w:val="a0"/>
        <w:numPr>
          <w:ilvl w:val="1"/>
          <w:numId w:val="15"/>
        </w:numPr>
      </w:pPr>
      <w:r>
        <w:t>Ведение планов счетов</w:t>
      </w:r>
    </w:p>
    <w:p w:rsidR="00CC62C7" w:rsidRDefault="00CC62C7" w:rsidP="00CC62C7">
      <w:pPr>
        <w:pStyle w:val="a0"/>
        <w:numPr>
          <w:ilvl w:val="1"/>
          <w:numId w:val="15"/>
        </w:numPr>
      </w:pPr>
      <w:r>
        <w:lastRenderedPageBreak/>
        <w:t>Ведение справочников</w:t>
      </w:r>
    </w:p>
    <w:p w:rsidR="00CC62C7" w:rsidRPr="00564E19" w:rsidRDefault="00CC62C7" w:rsidP="00CC62C7">
      <w:pPr>
        <w:pStyle w:val="a0"/>
        <w:numPr>
          <w:ilvl w:val="1"/>
          <w:numId w:val="15"/>
        </w:numPr>
      </w:pPr>
      <w:r>
        <w:t>Проведение анализа работы производства</w:t>
      </w:r>
    </w:p>
    <w:p w:rsidR="00CC62C7" w:rsidRPr="00564E19" w:rsidRDefault="00CC62C7" w:rsidP="00CC62C7">
      <w:r w:rsidRPr="00564E19">
        <w:t>Виды и объемы информации:</w:t>
      </w:r>
    </w:p>
    <w:p w:rsidR="00CC62C7" w:rsidRPr="00564E19" w:rsidRDefault="00CC62C7" w:rsidP="00491697">
      <w:pPr>
        <w:pStyle w:val="a0"/>
        <w:numPr>
          <w:ilvl w:val="0"/>
          <w:numId w:val="45"/>
        </w:numPr>
      </w:pPr>
      <w:r>
        <w:t>Информация о производстве</w:t>
      </w:r>
    </w:p>
    <w:p w:rsidR="00CC62C7" w:rsidRPr="00564E19" w:rsidRDefault="00CC62C7" w:rsidP="00CC62C7">
      <w:pPr>
        <w:pStyle w:val="a0"/>
      </w:pPr>
      <w:r w:rsidRPr="00564E19">
        <w:t>Информация о персонале</w:t>
      </w:r>
    </w:p>
    <w:p w:rsidR="00CC62C7" w:rsidRPr="008C62FB" w:rsidRDefault="00CC62C7" w:rsidP="00CC62C7">
      <w:pPr>
        <w:pStyle w:val="a0"/>
      </w:pPr>
      <w:r>
        <w:t>Информация о материально-технических ресурсах</w:t>
      </w:r>
    </w:p>
    <w:p w:rsidR="00CC62C7" w:rsidRPr="00564E19" w:rsidRDefault="00CC62C7" w:rsidP="00CC62C7">
      <w:r w:rsidRPr="00564E19">
        <w:t>Основные операции:</w:t>
      </w:r>
    </w:p>
    <w:p w:rsidR="00CC62C7" w:rsidRPr="00564E19" w:rsidRDefault="00CC62C7" w:rsidP="00491697">
      <w:pPr>
        <w:pStyle w:val="a0"/>
        <w:numPr>
          <w:ilvl w:val="0"/>
          <w:numId w:val="46"/>
        </w:numPr>
      </w:pPr>
      <w:r w:rsidRPr="00564E19">
        <w:t>Ведение БД (добавление, удаление, редактирование)</w:t>
      </w:r>
    </w:p>
    <w:p w:rsidR="00CC62C7" w:rsidRPr="00564E19" w:rsidRDefault="00CC62C7" w:rsidP="00CC62C7">
      <w:pPr>
        <w:pStyle w:val="a0"/>
      </w:pPr>
      <w:r w:rsidRPr="00564E19">
        <w:t>Обработка информации (чтение, запись, передача, хранение)</w:t>
      </w:r>
    </w:p>
    <w:p w:rsidR="00CC62C7" w:rsidRPr="00564E19" w:rsidRDefault="00CC62C7" w:rsidP="00CC62C7">
      <w:pPr>
        <w:pStyle w:val="a0"/>
      </w:pPr>
      <w:r w:rsidRPr="00564E19">
        <w:t>Работа с системой (заполнение форм)</w:t>
      </w:r>
    </w:p>
    <w:p w:rsidR="00CC62C7" w:rsidRPr="00564E19" w:rsidRDefault="00CC62C7" w:rsidP="00CC62C7">
      <w:pPr>
        <w:pStyle w:val="a0"/>
      </w:pPr>
      <w:r w:rsidRPr="00564E19">
        <w:t xml:space="preserve">Формирование отчетов </w:t>
      </w:r>
    </w:p>
    <w:p w:rsidR="00CC62C7" w:rsidRPr="00564E19" w:rsidRDefault="00CC62C7" w:rsidP="00CC62C7">
      <w:r w:rsidRPr="00564E19">
        <w:t>Группы пользователей:</w:t>
      </w:r>
    </w:p>
    <w:p w:rsidR="00CC62C7" w:rsidRPr="00564E19" w:rsidRDefault="00CC62C7" w:rsidP="00491697">
      <w:pPr>
        <w:pStyle w:val="a0"/>
        <w:numPr>
          <w:ilvl w:val="0"/>
          <w:numId w:val="47"/>
        </w:numPr>
      </w:pPr>
      <w:r w:rsidRPr="00564E19">
        <w:t xml:space="preserve">Лица, обслуживающие КИС </w:t>
      </w:r>
    </w:p>
    <w:p w:rsidR="00CC62C7" w:rsidRPr="005E7364" w:rsidRDefault="00CC62C7" w:rsidP="00CC62C7">
      <w:pPr>
        <w:pStyle w:val="a0"/>
      </w:pPr>
      <w:r w:rsidRPr="00564E19">
        <w:t>Лица, использующие КИС</w:t>
      </w:r>
    </w:p>
    <w:p w:rsidR="00502FEC" w:rsidRDefault="00502FEC" w:rsidP="00502FEC">
      <w:r>
        <w:t>Основные задачи КИС Роснефть:</w:t>
      </w:r>
    </w:p>
    <w:p w:rsidR="00502FEC" w:rsidRDefault="00502FEC" w:rsidP="00491697">
      <w:pPr>
        <w:pStyle w:val="a0"/>
        <w:numPr>
          <w:ilvl w:val="0"/>
          <w:numId w:val="48"/>
        </w:numPr>
      </w:pPr>
      <w:bookmarkStart w:id="18" w:name="_GoBack"/>
      <w:bookmarkEnd w:id="18"/>
      <w:r>
        <w:t>Управление поставками и закупками – отслеживание, добавление и удаление информации о поставках и закупках</w:t>
      </w:r>
    </w:p>
    <w:p w:rsidR="00502FEC" w:rsidRDefault="00502FEC" w:rsidP="00502FEC">
      <w:pPr>
        <w:pStyle w:val="a0"/>
      </w:pPr>
      <w:r>
        <w:t>Планирование производства – получение информации и производстве и внесение изменений управленческого уровня.</w:t>
      </w:r>
    </w:p>
    <w:p w:rsidR="00502FEC" w:rsidRPr="005607B3" w:rsidRDefault="00502FEC" w:rsidP="00502FEC">
      <w:pPr>
        <w:pStyle w:val="a0"/>
      </w:pPr>
      <w:r>
        <w:t>Расчет стоимости ведения производства, поставок и т.д.</w:t>
      </w:r>
    </w:p>
    <w:p w:rsidR="00502FEC" w:rsidRDefault="00502FEC" w:rsidP="00502FEC">
      <w:pPr>
        <w:pStyle w:val="a0"/>
      </w:pPr>
      <w:r>
        <w:t>Составление отчетов и накладных, многоуровневый вывод информации для разных групп пользователей</w:t>
      </w:r>
    </w:p>
    <w:p w:rsidR="00502FEC" w:rsidRDefault="00502FEC" w:rsidP="00502FEC">
      <w:pPr>
        <w:pStyle w:val="a0"/>
      </w:pPr>
      <w:r>
        <w:t>Управление МТР – отслеживание запасов сырья и изделий и управление их транспортировкой.</w:t>
      </w:r>
    </w:p>
    <w:p w:rsidR="00F40C61" w:rsidRDefault="00F40C61" w:rsidP="005E7364">
      <w:r>
        <w:br w:type="page"/>
      </w:r>
    </w:p>
    <w:p w:rsidR="002341E0" w:rsidRDefault="0009306F" w:rsidP="007240CB">
      <w:pPr>
        <w:pStyle w:val="1"/>
        <w:rPr>
          <w:rFonts w:eastAsiaTheme="minorEastAsia"/>
        </w:rPr>
      </w:pPr>
      <w:bookmarkStart w:id="19" w:name="_Toc416905658"/>
      <w:r>
        <w:rPr>
          <w:rFonts w:eastAsiaTheme="minorEastAsia"/>
        </w:rPr>
        <w:lastRenderedPageBreak/>
        <w:t>5</w:t>
      </w:r>
      <w:r w:rsidR="00D92FF2" w:rsidRPr="00D92FF2">
        <w:rPr>
          <w:rFonts w:eastAsiaTheme="minorEastAsia"/>
        </w:rPr>
        <w:t xml:space="preserve"> ЗАКЛЮЧЕНИЕ</w:t>
      </w:r>
      <w:bookmarkEnd w:id="19"/>
    </w:p>
    <w:p w:rsidR="00CD67FC" w:rsidRDefault="00CD67FC" w:rsidP="00CD67FC">
      <w:pPr>
        <w:contextualSpacing/>
      </w:pPr>
      <w:r>
        <w:t>Наша информационная система (ОАО «Роснефть») удовлетворяет всем требованиям к КИС.</w:t>
      </w:r>
    </w:p>
    <w:p w:rsidR="00CD67FC" w:rsidRDefault="00CD67FC" w:rsidP="006E1E39">
      <w:r>
        <w:t>Процесс формирования требований для нас разделяется на три этапа:</w:t>
      </w:r>
    </w:p>
    <w:p w:rsidR="00CD67FC" w:rsidRDefault="00CD67FC" w:rsidP="00CD67FC">
      <w:pPr>
        <w:pStyle w:val="a0"/>
        <w:numPr>
          <w:ilvl w:val="0"/>
          <w:numId w:val="28"/>
        </w:numPr>
      </w:pPr>
      <w:r>
        <w:t>Формирование индивидуальных требований для нашей информационной системы (они получены из анализа поставленных задач к КИС)</w:t>
      </w:r>
    </w:p>
    <w:p w:rsidR="00CD67FC" w:rsidRDefault="00CD67FC" w:rsidP="00CD67FC">
      <w:pPr>
        <w:pStyle w:val="a0"/>
      </w:pPr>
      <w:r>
        <w:t>Формирование общих требований для КИС (требования получены из соответствующих ГОСТов)</w:t>
      </w:r>
    </w:p>
    <w:p w:rsidR="00CD67FC" w:rsidRDefault="00CD67FC" w:rsidP="00CD67FC">
      <w:pPr>
        <w:pStyle w:val="a0"/>
      </w:pPr>
      <w:r>
        <w:t>Объединение всех требований и раскрытие их сущностей</w:t>
      </w:r>
    </w:p>
    <w:p w:rsidR="00CD67FC" w:rsidRPr="007240CB" w:rsidRDefault="00CD67FC" w:rsidP="00CD67FC">
      <w:r>
        <w:t>Таким образом, мы учли все требования, необходимые для нашей информационной системы.</w:t>
      </w:r>
    </w:p>
    <w:sectPr w:rsidR="00CD67FC" w:rsidRPr="007240CB" w:rsidSect="007240CB">
      <w:footerReference w:type="default" r:id="rId11"/>
      <w:pgSz w:w="11907" w:h="16840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E2D" w:rsidRDefault="00612E2D" w:rsidP="0036391D">
      <w:pPr>
        <w:spacing w:line="240" w:lineRule="auto"/>
      </w:pPr>
      <w:r>
        <w:separator/>
      </w:r>
    </w:p>
    <w:p w:rsidR="00612E2D" w:rsidRDefault="00612E2D"/>
    <w:p w:rsidR="00612E2D" w:rsidRDefault="00612E2D" w:rsidP="009A4783"/>
  </w:endnote>
  <w:endnote w:type="continuationSeparator" w:id="0">
    <w:p w:rsidR="00612E2D" w:rsidRDefault="00612E2D" w:rsidP="0036391D">
      <w:pPr>
        <w:spacing w:line="240" w:lineRule="auto"/>
      </w:pPr>
      <w:r>
        <w:continuationSeparator/>
      </w:r>
    </w:p>
    <w:p w:rsidR="00612E2D" w:rsidRDefault="00612E2D"/>
    <w:p w:rsidR="00612E2D" w:rsidRDefault="00612E2D" w:rsidP="009A4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870269846"/>
      <w:docPartObj>
        <w:docPartGallery w:val="Page Numbers (Bottom of Page)"/>
        <w:docPartUnique/>
      </w:docPartObj>
    </w:sdtPr>
    <w:sdtEndPr/>
    <w:sdtContent>
      <w:p w:rsidR="00B17483" w:rsidRPr="004F1FC4" w:rsidRDefault="00B17483" w:rsidP="004F1FC4">
        <w:pPr>
          <w:pStyle w:val="af7"/>
          <w:rPr>
            <w:rFonts w:cs="Times New Roman"/>
          </w:rPr>
        </w:pPr>
        <w:r w:rsidRPr="00817358">
          <w:rPr>
            <w:rFonts w:cs="Times New Roman"/>
          </w:rPr>
          <w:fldChar w:fldCharType="begin"/>
        </w:r>
        <w:r w:rsidRPr="00817358">
          <w:rPr>
            <w:rFonts w:cs="Times New Roman"/>
          </w:rPr>
          <w:instrText>PAGE   \* MERGEFORMAT</w:instrText>
        </w:r>
        <w:r w:rsidRPr="00817358">
          <w:rPr>
            <w:rFonts w:cs="Times New Roman"/>
          </w:rPr>
          <w:fldChar w:fldCharType="separate"/>
        </w:r>
        <w:r w:rsidR="00491697">
          <w:rPr>
            <w:rFonts w:cs="Times New Roman"/>
          </w:rPr>
          <w:t>10</w:t>
        </w:r>
        <w:r w:rsidRPr="0081735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E2D" w:rsidRDefault="00612E2D" w:rsidP="0036391D">
      <w:pPr>
        <w:spacing w:line="240" w:lineRule="auto"/>
      </w:pPr>
      <w:r>
        <w:separator/>
      </w:r>
    </w:p>
    <w:p w:rsidR="00612E2D" w:rsidRDefault="00612E2D"/>
    <w:p w:rsidR="00612E2D" w:rsidRDefault="00612E2D" w:rsidP="009A4783"/>
  </w:footnote>
  <w:footnote w:type="continuationSeparator" w:id="0">
    <w:p w:rsidR="00612E2D" w:rsidRDefault="00612E2D" w:rsidP="0036391D">
      <w:pPr>
        <w:spacing w:line="240" w:lineRule="auto"/>
      </w:pPr>
      <w:r>
        <w:continuationSeparator/>
      </w:r>
    </w:p>
    <w:p w:rsidR="00612E2D" w:rsidRDefault="00612E2D"/>
    <w:p w:rsidR="00612E2D" w:rsidRDefault="00612E2D" w:rsidP="009A47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11EE"/>
    <w:multiLevelType w:val="hybridMultilevel"/>
    <w:tmpl w:val="DB5881D8"/>
    <w:lvl w:ilvl="0" w:tplc="CFE66952">
      <w:start w:val="1"/>
      <w:numFmt w:val="russianLower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706C9"/>
    <w:multiLevelType w:val="hybridMultilevel"/>
    <w:tmpl w:val="EFE2510C"/>
    <w:lvl w:ilvl="0" w:tplc="CDAE3EAA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22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0ECF5105"/>
    <w:multiLevelType w:val="hybridMultilevel"/>
    <w:tmpl w:val="64B01D16"/>
    <w:lvl w:ilvl="0" w:tplc="B21E9892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35430D0"/>
    <w:multiLevelType w:val="hybridMultilevel"/>
    <w:tmpl w:val="BEE61EE0"/>
    <w:lvl w:ilvl="0" w:tplc="CDAE3EAA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177E6D49"/>
    <w:multiLevelType w:val="hybridMultilevel"/>
    <w:tmpl w:val="BF1A0230"/>
    <w:lvl w:ilvl="0" w:tplc="CDAE3EAA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17E43FAA"/>
    <w:multiLevelType w:val="hybridMultilevel"/>
    <w:tmpl w:val="5D24A3D8"/>
    <w:lvl w:ilvl="0" w:tplc="43DE245C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950BA"/>
    <w:multiLevelType w:val="hybridMultilevel"/>
    <w:tmpl w:val="6AC0E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1B536F"/>
    <w:multiLevelType w:val="hybridMultilevel"/>
    <w:tmpl w:val="4112B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1055A"/>
    <w:multiLevelType w:val="hybridMultilevel"/>
    <w:tmpl w:val="EDF09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502D2"/>
    <w:multiLevelType w:val="hybridMultilevel"/>
    <w:tmpl w:val="CABE9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43C7E"/>
    <w:multiLevelType w:val="hybridMultilevel"/>
    <w:tmpl w:val="CDC48F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AE3D84"/>
    <w:multiLevelType w:val="hybridMultilevel"/>
    <w:tmpl w:val="1AD23B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3831CB"/>
    <w:multiLevelType w:val="hybridMultilevel"/>
    <w:tmpl w:val="F458918A"/>
    <w:lvl w:ilvl="0" w:tplc="CDAE3EAA">
      <w:start w:val="1"/>
      <w:numFmt w:val="russianLower"/>
      <w:pStyle w:val="a0"/>
      <w:lvlText w:val="%1."/>
      <w:lvlJc w:val="left"/>
      <w:pPr>
        <w:ind w:left="1778" w:hanging="360"/>
      </w:pPr>
      <w:rPr>
        <w:rFonts w:hint="default"/>
      </w:rPr>
    </w:lvl>
    <w:lvl w:ilvl="1" w:tplc="B2308D36">
      <w:start w:val="9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4982432A"/>
    <w:multiLevelType w:val="hybridMultilevel"/>
    <w:tmpl w:val="A3D48C12"/>
    <w:lvl w:ilvl="0" w:tplc="8BCC978E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400DD"/>
    <w:multiLevelType w:val="hybridMultilevel"/>
    <w:tmpl w:val="B42C7268"/>
    <w:lvl w:ilvl="0" w:tplc="CDAE3EAA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>
    <w:nsid w:val="520A1EC7"/>
    <w:multiLevelType w:val="hybridMultilevel"/>
    <w:tmpl w:val="C39CCA94"/>
    <w:lvl w:ilvl="0" w:tplc="60BCA500">
      <w:start w:val="9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C864B9"/>
    <w:multiLevelType w:val="hybridMultilevel"/>
    <w:tmpl w:val="C75A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F00244"/>
    <w:multiLevelType w:val="hybridMultilevel"/>
    <w:tmpl w:val="3E1AB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8AD"/>
    <w:multiLevelType w:val="hybridMultilevel"/>
    <w:tmpl w:val="17D23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83532"/>
    <w:multiLevelType w:val="hybridMultilevel"/>
    <w:tmpl w:val="08E44D38"/>
    <w:lvl w:ilvl="0" w:tplc="634E1750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8B04BC"/>
    <w:multiLevelType w:val="hybridMultilevel"/>
    <w:tmpl w:val="B7BA0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88725B"/>
    <w:multiLevelType w:val="hybridMultilevel"/>
    <w:tmpl w:val="B7387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47F3159"/>
    <w:multiLevelType w:val="hybridMultilevel"/>
    <w:tmpl w:val="E1901756"/>
    <w:lvl w:ilvl="0" w:tplc="CDAE3EAA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>
    <w:nsid w:val="6BF848DA"/>
    <w:multiLevelType w:val="hybridMultilevel"/>
    <w:tmpl w:val="1FBA7A4E"/>
    <w:lvl w:ilvl="0" w:tplc="CDAE3EAA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>
    <w:nsid w:val="6C971D7A"/>
    <w:multiLevelType w:val="hybridMultilevel"/>
    <w:tmpl w:val="20DCF3DA"/>
    <w:lvl w:ilvl="0" w:tplc="CDAE3EAA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5">
    <w:nsid w:val="72062163"/>
    <w:multiLevelType w:val="hybridMultilevel"/>
    <w:tmpl w:val="0B947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B823A7"/>
    <w:multiLevelType w:val="hybridMultilevel"/>
    <w:tmpl w:val="0958B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62874"/>
    <w:multiLevelType w:val="hybridMultilevel"/>
    <w:tmpl w:val="5A5CE1A2"/>
    <w:lvl w:ilvl="0" w:tplc="BA46A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AD0E79"/>
    <w:multiLevelType w:val="multilevel"/>
    <w:tmpl w:val="B5FE64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9910E0D"/>
    <w:multiLevelType w:val="hybridMultilevel"/>
    <w:tmpl w:val="8D661492"/>
    <w:lvl w:ilvl="0" w:tplc="B21E9892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17"/>
  </w:num>
  <w:num w:numId="3">
    <w:abstractNumId w:val="16"/>
  </w:num>
  <w:num w:numId="4">
    <w:abstractNumId w:val="27"/>
  </w:num>
  <w:num w:numId="5">
    <w:abstractNumId w:val="26"/>
  </w:num>
  <w:num w:numId="6">
    <w:abstractNumId w:val="20"/>
  </w:num>
  <w:num w:numId="7">
    <w:abstractNumId w:val="10"/>
  </w:num>
  <w:num w:numId="8">
    <w:abstractNumId w:val="0"/>
  </w:num>
  <w:num w:numId="9">
    <w:abstractNumId w:val="5"/>
  </w:num>
  <w:num w:numId="10">
    <w:abstractNumId w:val="15"/>
  </w:num>
  <w:num w:numId="11">
    <w:abstractNumId w:val="13"/>
  </w:num>
  <w:num w:numId="12">
    <w:abstractNumId w:val="19"/>
  </w:num>
  <w:num w:numId="13">
    <w:abstractNumId w:val="11"/>
  </w:num>
  <w:num w:numId="14">
    <w:abstractNumId w:val="28"/>
  </w:num>
  <w:num w:numId="15">
    <w:abstractNumId w:val="12"/>
  </w:num>
  <w:num w:numId="16">
    <w:abstractNumId w:val="2"/>
  </w:num>
  <w:num w:numId="17">
    <w:abstractNumId w:val="29"/>
  </w:num>
  <w:num w:numId="18">
    <w:abstractNumId w:val="21"/>
  </w:num>
  <w:num w:numId="19">
    <w:abstractNumId w:val="23"/>
  </w:num>
  <w:num w:numId="20">
    <w:abstractNumId w:val="3"/>
  </w:num>
  <w:num w:numId="21">
    <w:abstractNumId w:val="24"/>
  </w:num>
  <w:num w:numId="22">
    <w:abstractNumId w:val="1"/>
  </w:num>
  <w:num w:numId="23">
    <w:abstractNumId w:val="4"/>
  </w:num>
  <w:num w:numId="24">
    <w:abstractNumId w:val="22"/>
  </w:num>
  <w:num w:numId="25">
    <w:abstractNumId w:val="14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6"/>
  </w:num>
  <w:num w:numId="30">
    <w:abstractNumId w:val="18"/>
  </w:num>
  <w:num w:numId="31">
    <w:abstractNumId w:val="9"/>
  </w:num>
  <w:num w:numId="32">
    <w:abstractNumId w:val="8"/>
  </w:num>
  <w:num w:numId="33">
    <w:abstractNumId w:val="7"/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258"/>
    <w:rsid w:val="00013032"/>
    <w:rsid w:val="00013DA4"/>
    <w:rsid w:val="00030907"/>
    <w:rsid w:val="00037B58"/>
    <w:rsid w:val="00040E20"/>
    <w:rsid w:val="00081292"/>
    <w:rsid w:val="0009306F"/>
    <w:rsid w:val="000C3036"/>
    <w:rsid w:val="000D5ED6"/>
    <w:rsid w:val="000E0A81"/>
    <w:rsid w:val="00120716"/>
    <w:rsid w:val="001316DB"/>
    <w:rsid w:val="0013196E"/>
    <w:rsid w:val="00141AF1"/>
    <w:rsid w:val="00147173"/>
    <w:rsid w:val="00176BB9"/>
    <w:rsid w:val="001C67A9"/>
    <w:rsid w:val="001D3EB5"/>
    <w:rsid w:val="001D6ABF"/>
    <w:rsid w:val="001E0DF9"/>
    <w:rsid w:val="001E34E6"/>
    <w:rsid w:val="001E4309"/>
    <w:rsid w:val="00202424"/>
    <w:rsid w:val="00217BB8"/>
    <w:rsid w:val="00217ED2"/>
    <w:rsid w:val="00220E19"/>
    <w:rsid w:val="0022418B"/>
    <w:rsid w:val="00231ED1"/>
    <w:rsid w:val="002341E0"/>
    <w:rsid w:val="002411D1"/>
    <w:rsid w:val="002439DB"/>
    <w:rsid w:val="00245BF3"/>
    <w:rsid w:val="00246E4E"/>
    <w:rsid w:val="00291EE0"/>
    <w:rsid w:val="00291F38"/>
    <w:rsid w:val="00295A8B"/>
    <w:rsid w:val="002B5E11"/>
    <w:rsid w:val="002C0597"/>
    <w:rsid w:val="002D29F2"/>
    <w:rsid w:val="002D727F"/>
    <w:rsid w:val="002D7C43"/>
    <w:rsid w:val="00301166"/>
    <w:rsid w:val="00313D8D"/>
    <w:rsid w:val="00324DB8"/>
    <w:rsid w:val="003250A4"/>
    <w:rsid w:val="00330020"/>
    <w:rsid w:val="003333E1"/>
    <w:rsid w:val="00352853"/>
    <w:rsid w:val="003553D0"/>
    <w:rsid w:val="0035641E"/>
    <w:rsid w:val="0036070A"/>
    <w:rsid w:val="0036391D"/>
    <w:rsid w:val="003644C6"/>
    <w:rsid w:val="00375A2D"/>
    <w:rsid w:val="00377CA6"/>
    <w:rsid w:val="003A2B05"/>
    <w:rsid w:val="003A36F6"/>
    <w:rsid w:val="003A3EEA"/>
    <w:rsid w:val="003D5DAA"/>
    <w:rsid w:val="003D7C41"/>
    <w:rsid w:val="003E6E79"/>
    <w:rsid w:val="00406C04"/>
    <w:rsid w:val="0041287F"/>
    <w:rsid w:val="004231F2"/>
    <w:rsid w:val="004338F9"/>
    <w:rsid w:val="004425B3"/>
    <w:rsid w:val="00466A63"/>
    <w:rsid w:val="00484E53"/>
    <w:rsid w:val="00491697"/>
    <w:rsid w:val="00492A17"/>
    <w:rsid w:val="004B04C6"/>
    <w:rsid w:val="004C147B"/>
    <w:rsid w:val="004D60C4"/>
    <w:rsid w:val="004E22F5"/>
    <w:rsid w:val="004F1FC4"/>
    <w:rsid w:val="004F7E8A"/>
    <w:rsid w:val="00500345"/>
    <w:rsid w:val="00502FEC"/>
    <w:rsid w:val="00511E03"/>
    <w:rsid w:val="0052071D"/>
    <w:rsid w:val="005351DF"/>
    <w:rsid w:val="005405DB"/>
    <w:rsid w:val="0055287D"/>
    <w:rsid w:val="00553723"/>
    <w:rsid w:val="00563AD5"/>
    <w:rsid w:val="00571446"/>
    <w:rsid w:val="00572E8F"/>
    <w:rsid w:val="005771FD"/>
    <w:rsid w:val="00593C97"/>
    <w:rsid w:val="00595223"/>
    <w:rsid w:val="00597931"/>
    <w:rsid w:val="005C7511"/>
    <w:rsid w:val="005C7DC7"/>
    <w:rsid w:val="005D1885"/>
    <w:rsid w:val="005D3DCB"/>
    <w:rsid w:val="005E7364"/>
    <w:rsid w:val="006014C4"/>
    <w:rsid w:val="00612E2D"/>
    <w:rsid w:val="00615FB1"/>
    <w:rsid w:val="006608E4"/>
    <w:rsid w:val="00686A4B"/>
    <w:rsid w:val="006939A0"/>
    <w:rsid w:val="006949EC"/>
    <w:rsid w:val="006A0154"/>
    <w:rsid w:val="006B2E1A"/>
    <w:rsid w:val="006E1E39"/>
    <w:rsid w:val="006E2DB9"/>
    <w:rsid w:val="006E3E65"/>
    <w:rsid w:val="006F25D8"/>
    <w:rsid w:val="006F53E9"/>
    <w:rsid w:val="00702014"/>
    <w:rsid w:val="00711ACF"/>
    <w:rsid w:val="007165CC"/>
    <w:rsid w:val="007222FD"/>
    <w:rsid w:val="007240CB"/>
    <w:rsid w:val="00740AFC"/>
    <w:rsid w:val="00740F4D"/>
    <w:rsid w:val="00753670"/>
    <w:rsid w:val="00757183"/>
    <w:rsid w:val="0076146F"/>
    <w:rsid w:val="007617AE"/>
    <w:rsid w:val="00795E82"/>
    <w:rsid w:val="007F2FE0"/>
    <w:rsid w:val="00800AC4"/>
    <w:rsid w:val="00817358"/>
    <w:rsid w:val="008427E7"/>
    <w:rsid w:val="00860225"/>
    <w:rsid w:val="00861744"/>
    <w:rsid w:val="0087022B"/>
    <w:rsid w:val="0087385E"/>
    <w:rsid w:val="00885AED"/>
    <w:rsid w:val="00890BEF"/>
    <w:rsid w:val="008A3DD0"/>
    <w:rsid w:val="008C0FFB"/>
    <w:rsid w:val="008C4EF9"/>
    <w:rsid w:val="00906698"/>
    <w:rsid w:val="0091092A"/>
    <w:rsid w:val="00920699"/>
    <w:rsid w:val="009635A5"/>
    <w:rsid w:val="0097008F"/>
    <w:rsid w:val="009749A5"/>
    <w:rsid w:val="00990DFE"/>
    <w:rsid w:val="009A37E7"/>
    <w:rsid w:val="009A4783"/>
    <w:rsid w:val="009B42D6"/>
    <w:rsid w:val="009C551A"/>
    <w:rsid w:val="009D44AA"/>
    <w:rsid w:val="009F3476"/>
    <w:rsid w:val="00A24F6B"/>
    <w:rsid w:val="00A250FA"/>
    <w:rsid w:val="00A37BB5"/>
    <w:rsid w:val="00A4195A"/>
    <w:rsid w:val="00A4362A"/>
    <w:rsid w:val="00A50B31"/>
    <w:rsid w:val="00A54D56"/>
    <w:rsid w:val="00A76DEB"/>
    <w:rsid w:val="00AA6DA9"/>
    <w:rsid w:val="00AB4D31"/>
    <w:rsid w:val="00AC0E11"/>
    <w:rsid w:val="00AC6161"/>
    <w:rsid w:val="00AE0591"/>
    <w:rsid w:val="00AF0AA1"/>
    <w:rsid w:val="00B02194"/>
    <w:rsid w:val="00B10D2B"/>
    <w:rsid w:val="00B126CD"/>
    <w:rsid w:val="00B17483"/>
    <w:rsid w:val="00B363E3"/>
    <w:rsid w:val="00B448D0"/>
    <w:rsid w:val="00B47607"/>
    <w:rsid w:val="00B5293F"/>
    <w:rsid w:val="00B5388C"/>
    <w:rsid w:val="00B5491E"/>
    <w:rsid w:val="00B579D9"/>
    <w:rsid w:val="00B625E5"/>
    <w:rsid w:val="00B754F6"/>
    <w:rsid w:val="00B755F3"/>
    <w:rsid w:val="00B756BF"/>
    <w:rsid w:val="00B76125"/>
    <w:rsid w:val="00BA3DAC"/>
    <w:rsid w:val="00BB5728"/>
    <w:rsid w:val="00BE1CB0"/>
    <w:rsid w:val="00BE542D"/>
    <w:rsid w:val="00BF2258"/>
    <w:rsid w:val="00C119EF"/>
    <w:rsid w:val="00C12158"/>
    <w:rsid w:val="00C23719"/>
    <w:rsid w:val="00C83920"/>
    <w:rsid w:val="00C84897"/>
    <w:rsid w:val="00CA20E4"/>
    <w:rsid w:val="00CA4C94"/>
    <w:rsid w:val="00CB1AD6"/>
    <w:rsid w:val="00CB3345"/>
    <w:rsid w:val="00CB3F5B"/>
    <w:rsid w:val="00CC497B"/>
    <w:rsid w:val="00CC62C7"/>
    <w:rsid w:val="00CD263D"/>
    <w:rsid w:val="00CD2927"/>
    <w:rsid w:val="00CD67FC"/>
    <w:rsid w:val="00CE0D5B"/>
    <w:rsid w:val="00CF4D4E"/>
    <w:rsid w:val="00D01669"/>
    <w:rsid w:val="00D12461"/>
    <w:rsid w:val="00D1437D"/>
    <w:rsid w:val="00D25465"/>
    <w:rsid w:val="00D31F89"/>
    <w:rsid w:val="00D72B77"/>
    <w:rsid w:val="00D82BBC"/>
    <w:rsid w:val="00D911C9"/>
    <w:rsid w:val="00D92FF2"/>
    <w:rsid w:val="00DA403D"/>
    <w:rsid w:val="00DA727D"/>
    <w:rsid w:val="00E04415"/>
    <w:rsid w:val="00E2628F"/>
    <w:rsid w:val="00E35249"/>
    <w:rsid w:val="00E35354"/>
    <w:rsid w:val="00E40D39"/>
    <w:rsid w:val="00E44E38"/>
    <w:rsid w:val="00E4500D"/>
    <w:rsid w:val="00E5080E"/>
    <w:rsid w:val="00E55994"/>
    <w:rsid w:val="00E611D5"/>
    <w:rsid w:val="00EA2E31"/>
    <w:rsid w:val="00EA672C"/>
    <w:rsid w:val="00EB24B1"/>
    <w:rsid w:val="00EC5255"/>
    <w:rsid w:val="00ED41DA"/>
    <w:rsid w:val="00EE2B87"/>
    <w:rsid w:val="00EE54EF"/>
    <w:rsid w:val="00F21914"/>
    <w:rsid w:val="00F40C61"/>
    <w:rsid w:val="00F41D07"/>
    <w:rsid w:val="00F510BD"/>
    <w:rsid w:val="00F82F3E"/>
    <w:rsid w:val="00F84BA8"/>
    <w:rsid w:val="00F92474"/>
    <w:rsid w:val="00FA58FC"/>
    <w:rsid w:val="00FB77E7"/>
    <w:rsid w:val="00FC6A9D"/>
    <w:rsid w:val="00FE0E05"/>
    <w:rsid w:val="00FE69AB"/>
    <w:rsid w:val="00FF3A3C"/>
    <w:rsid w:val="00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37F467-48AC-4CFA-905E-50F78251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1287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"/>
    <w:basedOn w:val="a1"/>
    <w:link w:val="10"/>
    <w:uiPriority w:val="9"/>
    <w:qFormat/>
    <w:rsid w:val="00CF4D4E"/>
    <w:pPr>
      <w:spacing w:after="120"/>
      <w:ind w:firstLine="0"/>
      <w:jc w:val="center"/>
      <w:outlineLvl w:val="0"/>
    </w:pPr>
    <w:rPr>
      <w:rFonts w:eastAsia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1"/>
    <w:link w:val="20"/>
    <w:uiPriority w:val="9"/>
    <w:rsid w:val="00BF22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0130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22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BF22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13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BF2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1"/>
    <w:link w:val="a6"/>
    <w:uiPriority w:val="34"/>
    <w:qFormat/>
    <w:rsid w:val="00BF2258"/>
    <w:pPr>
      <w:ind w:left="720"/>
      <w:contextualSpacing/>
    </w:pPr>
  </w:style>
  <w:style w:type="character" w:styleId="a7">
    <w:name w:val="Emphasis"/>
    <w:basedOn w:val="a2"/>
    <w:uiPriority w:val="20"/>
    <w:rsid w:val="00BF2258"/>
    <w:rPr>
      <w:i/>
      <w:iCs/>
    </w:rPr>
  </w:style>
  <w:style w:type="character" w:customStyle="1" w:styleId="apple-converted-space">
    <w:name w:val="apple-converted-space"/>
    <w:basedOn w:val="a2"/>
    <w:rsid w:val="00BF2258"/>
  </w:style>
  <w:style w:type="character" w:styleId="a8">
    <w:name w:val="Hyperlink"/>
    <w:basedOn w:val="a2"/>
    <w:uiPriority w:val="99"/>
    <w:unhideWhenUsed/>
    <w:rsid w:val="00BF2258"/>
    <w:rPr>
      <w:color w:val="0000FF"/>
      <w:u w:val="single"/>
    </w:rPr>
  </w:style>
  <w:style w:type="character" w:styleId="a9">
    <w:name w:val="Strong"/>
    <w:basedOn w:val="a2"/>
    <w:uiPriority w:val="22"/>
    <w:rsid w:val="00BF2258"/>
    <w:rPr>
      <w:b/>
      <w:bCs/>
    </w:rPr>
  </w:style>
  <w:style w:type="character" w:customStyle="1" w:styleId="10">
    <w:name w:val="Заголовок 1 Знак"/>
    <w:aliases w:val="Заголовок Знак"/>
    <w:basedOn w:val="a2"/>
    <w:link w:val="1"/>
    <w:uiPriority w:val="9"/>
    <w:rsid w:val="00CF4D4E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aa">
    <w:name w:val="Текст выноски Знак"/>
    <w:basedOn w:val="a2"/>
    <w:link w:val="ab"/>
    <w:uiPriority w:val="99"/>
    <w:semiHidden/>
    <w:rsid w:val="005405DB"/>
    <w:rPr>
      <w:rFonts w:ascii="Tahoma" w:hAnsi="Tahoma" w:cs="Tahoma"/>
      <w:sz w:val="16"/>
      <w:szCs w:val="16"/>
    </w:rPr>
  </w:style>
  <w:style w:type="paragraph" w:styleId="ab">
    <w:name w:val="Balloon Text"/>
    <w:basedOn w:val="a1"/>
    <w:link w:val="aa"/>
    <w:uiPriority w:val="99"/>
    <w:semiHidden/>
    <w:unhideWhenUsed/>
    <w:rsid w:val="005405DB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1"/>
    <w:uiPriority w:val="99"/>
    <w:unhideWhenUsed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1"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FF495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ru-RU"/>
    </w:rPr>
  </w:style>
  <w:style w:type="paragraph" w:styleId="11">
    <w:name w:val="toc 1"/>
    <w:basedOn w:val="a1"/>
    <w:autoRedefine/>
    <w:uiPriority w:val="39"/>
    <w:unhideWhenUsed/>
    <w:rsid w:val="005405D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d">
    <w:name w:val="FollowedHyperlink"/>
    <w:basedOn w:val="a2"/>
    <w:uiPriority w:val="99"/>
    <w:semiHidden/>
    <w:unhideWhenUsed/>
    <w:rsid w:val="00F84BA8"/>
    <w:rPr>
      <w:color w:val="800080" w:themeColor="followedHyperlink"/>
      <w:u w:val="single"/>
    </w:rPr>
  </w:style>
  <w:style w:type="paragraph" w:styleId="ae">
    <w:name w:val="header"/>
    <w:basedOn w:val="a1"/>
    <w:link w:val="af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6391D"/>
  </w:style>
  <w:style w:type="paragraph" w:styleId="af0">
    <w:name w:val="footer"/>
    <w:basedOn w:val="a1"/>
    <w:link w:val="af1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6391D"/>
  </w:style>
  <w:style w:type="paragraph" w:styleId="af2">
    <w:name w:val="TOC Heading"/>
    <w:basedOn w:val="1"/>
    <w:next w:val="a1"/>
    <w:uiPriority w:val="39"/>
    <w:unhideWhenUsed/>
    <w:rsid w:val="00B02194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D1437D"/>
    <w:pPr>
      <w:tabs>
        <w:tab w:val="left" w:pos="660"/>
        <w:tab w:val="right" w:leader="dot" w:pos="9628"/>
      </w:tabs>
      <w:spacing w:after="100"/>
      <w:ind w:left="709" w:firstLine="0"/>
    </w:pPr>
  </w:style>
  <w:style w:type="paragraph" w:styleId="31">
    <w:name w:val="toc 3"/>
    <w:basedOn w:val="a1"/>
    <w:next w:val="a1"/>
    <w:autoRedefine/>
    <w:uiPriority w:val="39"/>
    <w:unhideWhenUsed/>
    <w:rsid w:val="00B754F6"/>
    <w:pPr>
      <w:spacing w:after="100"/>
      <w:ind w:left="440"/>
    </w:pPr>
    <w:rPr>
      <w:rFonts w:eastAsiaTheme="minorEastAsia"/>
      <w:lang w:eastAsia="ru-RU"/>
    </w:rPr>
  </w:style>
  <w:style w:type="character" w:styleId="af3">
    <w:name w:val="Book Title"/>
    <w:basedOn w:val="a2"/>
    <w:uiPriority w:val="33"/>
    <w:rsid w:val="00D82BBC"/>
    <w:rPr>
      <w:b/>
      <w:bCs/>
      <w:smallCaps/>
      <w:spacing w:val="5"/>
    </w:rPr>
  </w:style>
  <w:style w:type="character" w:customStyle="1" w:styleId="cgostcode">
    <w:name w:val="cgostcode"/>
    <w:basedOn w:val="a2"/>
    <w:rsid w:val="00A4195A"/>
  </w:style>
  <w:style w:type="paragraph" w:styleId="af4">
    <w:name w:val="caption"/>
    <w:basedOn w:val="a1"/>
    <w:next w:val="a1"/>
    <w:uiPriority w:val="35"/>
    <w:unhideWhenUsed/>
    <w:rsid w:val="003D5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 Spacing"/>
    <w:aliases w:val="Титульник"/>
    <w:basedOn w:val="a1"/>
    <w:uiPriority w:val="1"/>
    <w:qFormat/>
    <w:rsid w:val="004F1FC4"/>
    <w:pPr>
      <w:ind w:firstLine="0"/>
      <w:jc w:val="center"/>
    </w:pPr>
    <w:rPr>
      <w:sz w:val="28"/>
    </w:rPr>
  </w:style>
  <w:style w:type="paragraph" w:customStyle="1" w:styleId="af6">
    <w:name w:val="Авторы"/>
    <w:basedOn w:val="af5"/>
    <w:qFormat/>
    <w:rsid w:val="004F1FC4"/>
    <w:pPr>
      <w:tabs>
        <w:tab w:val="left" w:pos="5954"/>
        <w:tab w:val="left" w:leader="underscore" w:pos="7513"/>
        <w:tab w:val="left" w:pos="7797"/>
        <w:tab w:val="left" w:pos="8364"/>
      </w:tabs>
      <w:spacing w:line="240" w:lineRule="auto"/>
      <w:jc w:val="left"/>
    </w:pPr>
    <w:rPr>
      <w:rFonts w:cs="Times New Roman"/>
    </w:rPr>
  </w:style>
  <w:style w:type="paragraph" w:customStyle="1" w:styleId="af7">
    <w:name w:val="Нумерация"/>
    <w:basedOn w:val="a1"/>
    <w:link w:val="af8"/>
    <w:qFormat/>
    <w:rsid w:val="004F1FC4"/>
    <w:pPr>
      <w:spacing w:line="240" w:lineRule="auto"/>
      <w:ind w:firstLine="0"/>
      <w:jc w:val="center"/>
    </w:pPr>
    <w:rPr>
      <w:noProof/>
      <w:lang w:eastAsia="ru-RU"/>
    </w:rPr>
  </w:style>
  <w:style w:type="paragraph" w:customStyle="1" w:styleId="a0">
    <w:name w:val="Буквенный список"/>
    <w:basedOn w:val="a5"/>
    <w:link w:val="af9"/>
    <w:qFormat/>
    <w:rsid w:val="00CF4D4E"/>
    <w:pPr>
      <w:numPr>
        <w:numId w:val="15"/>
      </w:numPr>
      <w:shd w:val="clear" w:color="auto" w:fill="FFFFFF"/>
      <w:ind w:left="1843" w:hanging="425"/>
    </w:pPr>
    <w:rPr>
      <w:rFonts w:cs="Times New Roman"/>
      <w:szCs w:val="24"/>
      <w:shd w:val="clear" w:color="auto" w:fill="FFFFFF"/>
    </w:rPr>
  </w:style>
  <w:style w:type="character" w:customStyle="1" w:styleId="af8">
    <w:name w:val="Нумерация Знак"/>
    <w:basedOn w:val="a2"/>
    <w:link w:val="af7"/>
    <w:rsid w:val="004F1FC4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fa">
    <w:name w:val="Рисунок"/>
    <w:basedOn w:val="a1"/>
    <w:link w:val="afb"/>
    <w:qFormat/>
    <w:rsid w:val="004425B3"/>
    <w:pPr>
      <w:keepNext/>
      <w:ind w:firstLine="0"/>
      <w:jc w:val="center"/>
    </w:pPr>
    <w:rPr>
      <w:noProof/>
      <w:lang w:eastAsia="ru-RU"/>
    </w:rPr>
  </w:style>
  <w:style w:type="character" w:customStyle="1" w:styleId="a6">
    <w:name w:val="Абзац списка Знак"/>
    <w:basedOn w:val="a2"/>
    <w:link w:val="a5"/>
    <w:uiPriority w:val="34"/>
    <w:rsid w:val="00CF4D4E"/>
    <w:rPr>
      <w:rFonts w:ascii="Times New Roman" w:hAnsi="Times New Roman"/>
      <w:color w:val="000000" w:themeColor="text1"/>
      <w:sz w:val="24"/>
    </w:rPr>
  </w:style>
  <w:style w:type="character" w:customStyle="1" w:styleId="af9">
    <w:name w:val="Буквенный список Знак"/>
    <w:basedOn w:val="a6"/>
    <w:link w:val="a0"/>
    <w:rsid w:val="00CF4D4E"/>
    <w:rPr>
      <w:rFonts w:ascii="Times New Roman" w:hAnsi="Times New Roman" w:cs="Times New Roman"/>
      <w:color w:val="000000" w:themeColor="text1"/>
      <w:sz w:val="24"/>
      <w:szCs w:val="24"/>
      <w:shd w:val="clear" w:color="auto" w:fill="FFFFFF"/>
    </w:rPr>
  </w:style>
  <w:style w:type="paragraph" w:customStyle="1" w:styleId="12">
    <w:name w:val="Нумерованый заголовок 1"/>
    <w:basedOn w:val="2"/>
    <w:link w:val="13"/>
    <w:qFormat/>
    <w:rsid w:val="006949EC"/>
    <w:pPr>
      <w:keepNext/>
      <w:spacing w:before="0" w:beforeAutospacing="0" w:after="0" w:afterAutospacing="0" w:line="360" w:lineRule="auto"/>
    </w:pPr>
    <w:rPr>
      <w:b w:val="0"/>
      <w:sz w:val="28"/>
    </w:rPr>
  </w:style>
  <w:style w:type="character" w:customStyle="1" w:styleId="afb">
    <w:name w:val="Рисунок Знак"/>
    <w:basedOn w:val="a2"/>
    <w:link w:val="afa"/>
    <w:rsid w:val="004425B3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">
    <w:name w:val="Нормативные ссылки"/>
    <w:basedOn w:val="a1"/>
    <w:link w:val="afc"/>
    <w:qFormat/>
    <w:rsid w:val="004425B3"/>
    <w:pPr>
      <w:numPr>
        <w:numId w:val="8"/>
      </w:numPr>
      <w:shd w:val="clear" w:color="auto" w:fill="FFFFFF"/>
      <w:ind w:left="357" w:hanging="357"/>
    </w:pPr>
    <w:rPr>
      <w:szCs w:val="24"/>
      <w:bdr w:val="none" w:sz="0" w:space="0" w:color="auto" w:frame="1"/>
      <w:shd w:val="clear" w:color="auto" w:fill="FFFFFF"/>
    </w:rPr>
  </w:style>
  <w:style w:type="character" w:customStyle="1" w:styleId="13">
    <w:name w:val="Нумерованый заголовок 1 Знак"/>
    <w:basedOn w:val="a2"/>
    <w:link w:val="12"/>
    <w:rsid w:val="006949EC"/>
    <w:rPr>
      <w:rFonts w:ascii="Times New Roman" w:eastAsia="Times New Roman" w:hAnsi="Times New Roman" w:cs="Times New Roman"/>
      <w:bCs/>
      <w:color w:val="000000" w:themeColor="text1"/>
      <w:sz w:val="28"/>
      <w:szCs w:val="36"/>
      <w:lang w:eastAsia="ru-RU"/>
    </w:rPr>
  </w:style>
  <w:style w:type="paragraph" w:customStyle="1" w:styleId="22">
    <w:name w:val="Нумерованый заголовок 2"/>
    <w:basedOn w:val="3"/>
    <w:link w:val="23"/>
    <w:qFormat/>
    <w:rsid w:val="00B126CD"/>
    <w:pPr>
      <w:spacing w:before="0"/>
    </w:pPr>
    <w:rPr>
      <w:rFonts w:ascii="Times New Roman" w:hAnsi="Times New Roman"/>
      <w:b w:val="0"/>
      <w:color w:val="000000" w:themeColor="text1"/>
      <w:sz w:val="28"/>
    </w:rPr>
  </w:style>
  <w:style w:type="character" w:customStyle="1" w:styleId="afc">
    <w:name w:val="Нормативные ссылки Знак"/>
    <w:basedOn w:val="a2"/>
    <w:link w:val="a"/>
    <w:rsid w:val="004425B3"/>
    <w:rPr>
      <w:rFonts w:ascii="Times New Roman" w:hAnsi="Times New Roman"/>
      <w:color w:val="000000" w:themeColor="text1"/>
      <w:sz w:val="24"/>
      <w:szCs w:val="24"/>
      <w:bdr w:val="none" w:sz="0" w:space="0" w:color="auto" w:frame="1"/>
      <w:shd w:val="clear" w:color="auto" w:fill="FFFFFF"/>
    </w:rPr>
  </w:style>
  <w:style w:type="paragraph" w:customStyle="1" w:styleId="afd">
    <w:name w:val="Оглавление"/>
    <w:basedOn w:val="1"/>
    <w:link w:val="afe"/>
    <w:rsid w:val="00511E03"/>
    <w:pPr>
      <w:tabs>
        <w:tab w:val="right" w:leader="dot" w:pos="9628"/>
      </w:tabs>
      <w:jc w:val="both"/>
    </w:pPr>
    <w:rPr>
      <w:noProof/>
      <w:sz w:val="24"/>
    </w:rPr>
  </w:style>
  <w:style w:type="character" w:customStyle="1" w:styleId="23">
    <w:name w:val="Нумерованый заголовок 2 Знак"/>
    <w:basedOn w:val="13"/>
    <w:link w:val="22"/>
    <w:rsid w:val="00B126CD"/>
    <w:rPr>
      <w:rFonts w:ascii="Times New Roman" w:eastAsiaTheme="majorEastAsia" w:hAnsi="Times New Roman" w:cstheme="majorBidi"/>
      <w:bCs/>
      <w:color w:val="000000" w:themeColor="text1"/>
      <w:sz w:val="28"/>
      <w:szCs w:val="36"/>
      <w:lang w:eastAsia="ru-RU"/>
    </w:rPr>
  </w:style>
  <w:style w:type="character" w:customStyle="1" w:styleId="afe">
    <w:name w:val="Оглавление Знак"/>
    <w:basedOn w:val="10"/>
    <w:link w:val="afd"/>
    <w:rsid w:val="00511E03"/>
    <w:rPr>
      <w:rFonts w:ascii="Times New Roman" w:eastAsia="Times New Roman" w:hAnsi="Times New Roman" w:cs="Times New Roman"/>
      <w:bCs/>
      <w:noProof/>
      <w:color w:val="000000" w:themeColor="text1"/>
      <w:kern w:val="36"/>
      <w:sz w:val="24"/>
      <w:szCs w:val="48"/>
      <w:lang w:eastAsia="ru-RU"/>
    </w:rPr>
  </w:style>
  <w:style w:type="paragraph" w:customStyle="1" w:styleId="xl63">
    <w:name w:val="xl63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4">
    <w:name w:val="xl64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5">
    <w:name w:val="xl65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6">
    <w:name w:val="xl66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7">
    <w:name w:val="xl67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paragraph" w:customStyle="1" w:styleId="xl68">
    <w:name w:val="xl68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9">
    <w:name w:val="xl69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0">
    <w:name w:val="xl70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1">
    <w:name w:val="xl71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2">
    <w:name w:val="xl72"/>
    <w:basedOn w:val="a1"/>
    <w:rsid w:val="00A24F6B"/>
    <w:pPr>
      <w:shd w:val="clear" w:color="000000" w:fill="FFFFFF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3">
    <w:name w:val="xl73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4">
    <w:name w:val="xl74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5">
    <w:name w:val="xl75"/>
    <w:basedOn w:val="a1"/>
    <w:rsid w:val="00A24F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6">
    <w:name w:val="xl76"/>
    <w:basedOn w:val="a1"/>
    <w:rsid w:val="00A24F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7">
    <w:name w:val="xl77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8">
    <w:name w:val="xl78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9">
    <w:name w:val="xl79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0">
    <w:name w:val="xl80"/>
    <w:basedOn w:val="a1"/>
    <w:rsid w:val="00A24F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1">
    <w:name w:val="xl81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2">
    <w:name w:val="xl82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3">
    <w:name w:val="xl83"/>
    <w:basedOn w:val="a1"/>
    <w:rsid w:val="00A24F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4">
    <w:name w:val="xl84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5">
    <w:name w:val="xl85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left"/>
    </w:pPr>
    <w:rPr>
      <w:rFonts w:ascii="Arial" w:eastAsia="Times New Roman" w:hAnsi="Arial" w:cs="Arial"/>
      <w:color w:val="auto"/>
      <w:szCs w:val="24"/>
      <w:lang w:eastAsia="ru-RU"/>
    </w:rPr>
  </w:style>
  <w:style w:type="paragraph" w:customStyle="1" w:styleId="xl86">
    <w:name w:val="xl86"/>
    <w:basedOn w:val="a1"/>
    <w:rsid w:val="00A24F6B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7">
    <w:name w:val="xl87"/>
    <w:basedOn w:val="a1"/>
    <w:rsid w:val="00A24F6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8">
    <w:name w:val="xl88"/>
    <w:basedOn w:val="a1"/>
    <w:rsid w:val="00A24F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9">
    <w:name w:val="xl89"/>
    <w:basedOn w:val="a1"/>
    <w:rsid w:val="00A24F6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0">
    <w:name w:val="xl90"/>
    <w:basedOn w:val="a1"/>
    <w:rsid w:val="00A24F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1">
    <w:name w:val="xl91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2">
    <w:name w:val="xl92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3">
    <w:name w:val="xl93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4">
    <w:name w:val="xl94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5">
    <w:name w:val="xl95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color w:val="auto"/>
      <w:sz w:val="40"/>
      <w:szCs w:val="40"/>
      <w:lang w:eastAsia="ru-RU"/>
    </w:rPr>
  </w:style>
  <w:style w:type="character" w:styleId="aff">
    <w:name w:val="Placeholder Text"/>
    <w:basedOn w:val="a2"/>
    <w:uiPriority w:val="99"/>
    <w:semiHidden/>
    <w:rsid w:val="002D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790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6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8895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57682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481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neft.ru/about/Glance/OperationalStructur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protect.gost.ru/v.aspx?control=8&amp;baseC=-1&amp;page=0&amp;month=-1&amp;year=-1&amp;search=&amp;RegNum=1&amp;DocOnPageCount=15&amp;id=12957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sneft.ru/Investors/corpg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DDF18-74EB-47BD-92CB-95FCA7877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10</Pages>
  <Words>1805</Words>
  <Characters>10292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</dc:creator>
  <cp:lastModifiedBy>Трофимов Владислав</cp:lastModifiedBy>
  <cp:revision>171</cp:revision>
  <cp:lastPrinted>2015-04-02T05:19:00Z</cp:lastPrinted>
  <dcterms:created xsi:type="dcterms:W3CDTF">2014-09-08T10:17:00Z</dcterms:created>
  <dcterms:modified xsi:type="dcterms:W3CDTF">2015-04-16T07:12:00Z</dcterms:modified>
</cp:coreProperties>
</file>