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FDDF" w14:textId="5379BB59" w:rsidR="00057BD8" w:rsidRDefault="00057BD8" w:rsidP="00296D7A">
      <w:pPr>
        <w:pStyle w:val="1"/>
      </w:pPr>
      <w:r>
        <w:t>J</w:t>
      </w:r>
      <w:r>
        <w:rPr>
          <w:rFonts w:hint="eastAsia"/>
        </w:rPr>
        <w:t>av</w:t>
      </w:r>
      <w:r>
        <w:t>a</w:t>
      </w:r>
      <w:r>
        <w:rPr>
          <w:rFonts w:hint="eastAsia"/>
        </w:rPr>
        <w:t>编程思想初级</w:t>
      </w:r>
    </w:p>
    <w:p w14:paraId="45A96F4F" w14:textId="51B6CA84" w:rsidR="00296D7A" w:rsidRDefault="00296D7A" w:rsidP="00057BD8">
      <w:pPr>
        <w:pStyle w:val="2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lastRenderedPageBreak/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08B5A5DF" w14:textId="77777777" w:rsidR="00970FF8" w:rsidRPr="00484E1D" w:rsidRDefault="00970FF8" w:rsidP="00970FF8">
      <w:pPr>
        <w:pStyle w:val="2"/>
      </w:pPr>
      <w:r>
        <w:rPr>
          <w:rFonts w:hint="eastAsia"/>
        </w:rPr>
        <w:t>高精度数字</w:t>
      </w:r>
    </w:p>
    <w:p w14:paraId="3BA906B9" w14:textId="77777777" w:rsidR="00970FF8" w:rsidRDefault="00970FF8" w:rsidP="00970FF8">
      <w:r>
        <w:rPr>
          <w:rFonts w:hint="eastAsia"/>
        </w:rPr>
        <w:t>Big</w:t>
      </w:r>
      <w:r>
        <w:t>Integer:</w:t>
      </w:r>
      <w:r>
        <w:rPr>
          <w:rFonts w:hint="eastAsia"/>
        </w:rPr>
        <w:t>高精度的整数</w:t>
      </w:r>
    </w:p>
    <w:p w14:paraId="5E73AF36" w14:textId="77777777" w:rsidR="00970FF8" w:rsidRDefault="00970FF8" w:rsidP="00970FF8">
      <w:r>
        <w:tab/>
      </w:r>
    </w:p>
    <w:p w14:paraId="171599D0" w14:textId="77777777" w:rsidR="00970FF8" w:rsidRPr="00203099" w:rsidRDefault="00970FF8" w:rsidP="00970FF8">
      <w:r>
        <w:rPr>
          <w:rFonts w:hint="eastAsia"/>
        </w:rPr>
        <w:lastRenderedPageBreak/>
        <w:t>B</w:t>
      </w:r>
      <w:r>
        <w:t>igDecimal:</w:t>
      </w:r>
      <w:r>
        <w:rPr>
          <w:rFonts w:hint="eastAsia"/>
        </w:rPr>
        <w:t>高精度的小数</w:t>
      </w:r>
    </w:p>
    <w:p w14:paraId="2094C2BB" w14:textId="5AC4C376" w:rsidR="00C80FBF" w:rsidRDefault="00C80FBF" w:rsidP="00484E1D">
      <w:r>
        <w:rPr>
          <w:rFonts w:hint="eastAsia"/>
        </w:rPr>
        <w:t>与基本数据类型最主要的区别就在于，高精度数字在进行加、减、乘、除等运算的时候通过实例对象调用方法，而不是跟基本数据类型那样，通过运算符（+、-、*、/）做运算</w:t>
      </w:r>
    </w:p>
    <w:p w14:paraId="498B71D7" w14:textId="06922DCF" w:rsidR="00C80FBF" w:rsidRDefault="00AF1EAD" w:rsidP="00AF1EAD">
      <w:pPr>
        <w:pStyle w:val="2"/>
      </w:pPr>
      <w:r>
        <w:rPr>
          <w:rFonts w:hint="eastAsia"/>
        </w:rPr>
        <w:t>类与对象</w:t>
      </w:r>
    </w:p>
    <w:p w14:paraId="30F41AAB" w14:textId="7A6F8AED" w:rsidR="00AF1EAD" w:rsidRDefault="00AF1EAD" w:rsidP="00AF1EAD">
      <w:r>
        <w:rPr>
          <w:rFonts w:hint="eastAsia"/>
        </w:rPr>
        <w:t>计算机编程语言尽力了三个过程</w:t>
      </w:r>
    </w:p>
    <w:p w14:paraId="243199DD" w14:textId="0DF13508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面向机器：程序 =</w:t>
      </w:r>
      <w:r>
        <w:t xml:space="preserve"> </w:t>
      </w:r>
      <w:r>
        <w:rPr>
          <w:rFonts w:hint="eastAsia"/>
        </w:rPr>
        <w:t>数据 +</w:t>
      </w:r>
      <w:r>
        <w:t xml:space="preserve"> </w:t>
      </w:r>
      <w:r>
        <w:rPr>
          <w:rFonts w:hint="eastAsia"/>
        </w:rPr>
        <w:t>指令</w:t>
      </w:r>
    </w:p>
    <w:p w14:paraId="51DFB35F" w14:textId="00200173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面向过程：C语言，程序 =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算法</w:t>
      </w:r>
    </w:p>
    <w:p w14:paraId="66E44043" w14:textId="7975062E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面向对象：程序 =</w:t>
      </w:r>
      <w:r>
        <w:t xml:space="preserve"> </w:t>
      </w:r>
      <w:r>
        <w:rPr>
          <w:rFonts w:hint="eastAsia"/>
        </w:rPr>
        <w:t>对象 +</w:t>
      </w:r>
      <w:r>
        <w:t xml:space="preserve"> </w:t>
      </w:r>
      <w:r>
        <w:rPr>
          <w:rFonts w:hint="eastAsia"/>
        </w:rPr>
        <w:t>消息（对象与对象之间的交互方式）</w:t>
      </w:r>
    </w:p>
    <w:p w14:paraId="197AFE89" w14:textId="52AA9AC4" w:rsidR="00AF1EAD" w:rsidRDefault="00AF1EAD" w:rsidP="00AF1EAD"/>
    <w:p w14:paraId="76003800" w14:textId="7545B98A" w:rsidR="00AF1EAD" w:rsidRDefault="00AF1EAD" w:rsidP="00AF1EAD">
      <w:r>
        <w:rPr>
          <w:rFonts w:hint="eastAsia"/>
        </w:rPr>
        <w:t>面向对象相关术语</w:t>
      </w:r>
    </w:p>
    <w:p w14:paraId="154BF5AD" w14:textId="2B8211D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抽象：</w:t>
      </w:r>
      <w:r w:rsidR="00412478">
        <w:rPr>
          <w:rFonts w:hint="eastAsia"/>
        </w:rPr>
        <w:t>abstract</w:t>
      </w:r>
    </w:p>
    <w:p w14:paraId="66AFF567" w14:textId="1C234604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对象：每个对象都有自己的状态、行为、名称、方法</w:t>
      </w:r>
    </w:p>
    <w:p w14:paraId="1041C5CC" w14:textId="57654A4F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消息：对象之间的交互方式</w:t>
      </w:r>
    </w:p>
    <w:p w14:paraId="63E09C0D" w14:textId="07C74AEA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类： 程序由类构成</w:t>
      </w:r>
    </w:p>
    <w:p w14:paraId="0391999A" w14:textId="473BE1D2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继承：一个类在现有类的基础上，对父类进行扩充</w:t>
      </w:r>
    </w:p>
    <w:p w14:paraId="5F531DAA" w14:textId="5773F01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多态：</w:t>
      </w:r>
    </w:p>
    <w:p w14:paraId="15CE46EC" w14:textId="3D3EDCBD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封装：私有的数据成员，给公共的接口去操作</w:t>
      </w:r>
    </w:p>
    <w:p w14:paraId="2FA71E45" w14:textId="56CA38A3" w:rsidR="00AF1EAD" w:rsidRDefault="00AF1EAD" w:rsidP="00AF1EAD"/>
    <w:p w14:paraId="26EBB2FD" w14:textId="6A7CD69B" w:rsidR="00AF1EAD" w:rsidRDefault="00AF1EAD" w:rsidP="00AF1EAD">
      <w:r>
        <w:rPr>
          <w:rFonts w:hint="eastAsia"/>
        </w:rPr>
        <w:t>类和对象</w:t>
      </w:r>
    </w:p>
    <w:p w14:paraId="5241EBFF" w14:textId="4FB13307" w:rsidR="00AF1EAD" w:rsidRDefault="00AF1EAD" w:rsidP="00AF1EAD">
      <w:r>
        <w:tab/>
      </w:r>
      <w:r>
        <w:rPr>
          <w:rFonts w:hint="eastAsia"/>
        </w:rPr>
        <w:t>类是一种或一类对象的设计图纸，</w:t>
      </w:r>
    </w:p>
    <w:p w14:paraId="5BFF6DE8" w14:textId="3E96F253" w:rsidR="00412478" w:rsidRPr="00AF1EAD" w:rsidRDefault="00412478" w:rsidP="00412478">
      <w:pPr>
        <w:ind w:firstLine="420"/>
      </w:pPr>
      <w:r>
        <w:rPr>
          <w:rFonts w:hint="eastAsia"/>
        </w:rPr>
        <w:t>对象是类的实例</w:t>
      </w:r>
    </w:p>
    <w:p w14:paraId="2B4DE2E5" w14:textId="73C36082" w:rsidR="00203099" w:rsidRDefault="00412478" w:rsidP="00412478">
      <w:r>
        <w:tab/>
      </w:r>
      <w:r>
        <w:rPr>
          <w:rFonts w:hint="eastAsia"/>
        </w:rPr>
        <w:t>类定义格式：[修饰符关键字</w:t>
      </w:r>
      <w:r>
        <w:t xml:space="preserve">]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 [</w:t>
      </w:r>
      <w:r>
        <w:t xml:space="preserve">extends </w:t>
      </w:r>
      <w:r>
        <w:rPr>
          <w:rFonts w:hint="eastAsia"/>
        </w:rPr>
        <w:t>父类名</w:t>
      </w:r>
      <w:r>
        <w:t xml:space="preserve">] </w:t>
      </w:r>
      <w:r>
        <w:rPr>
          <w:rFonts w:hint="eastAsia"/>
        </w:rPr>
        <w:t>[</w:t>
      </w:r>
      <w:r>
        <w:t xml:space="preserve">implements </w:t>
      </w:r>
      <w:r>
        <w:rPr>
          <w:rFonts w:hint="eastAsia"/>
        </w:rPr>
        <w:t>接口列表]</w:t>
      </w:r>
      <w:r>
        <w:t xml:space="preserve"> </w:t>
      </w:r>
      <w:r>
        <w:rPr>
          <w:rFonts w:hint="eastAsia"/>
        </w:rPr>
        <w:t>{//类体内容}</w:t>
      </w:r>
    </w:p>
    <w:p w14:paraId="295A5CB4" w14:textId="2C256073" w:rsidR="00412478" w:rsidRDefault="00412478" w:rsidP="00412478">
      <w:r>
        <w:rPr>
          <w:rFonts w:hint="eastAsia"/>
        </w:rPr>
        <w:t>所有的类都是Object的子类</w:t>
      </w:r>
    </w:p>
    <w:p w14:paraId="30F1F04C" w14:textId="21485364" w:rsidR="00AD2402" w:rsidRDefault="00AD2402" w:rsidP="00412478">
      <w:r>
        <w:tab/>
      </w:r>
      <w:r w:rsidR="00A46241">
        <w:t>T</w:t>
      </w:r>
      <w:r w:rsidR="00A46241">
        <w:rPr>
          <w:rFonts w:hint="eastAsia"/>
        </w:rPr>
        <w:t>his</w:t>
      </w:r>
      <w:r w:rsidR="00A46241">
        <w:t xml:space="preserve">. </w:t>
      </w:r>
      <w:r w:rsidR="00A46241">
        <w:rPr>
          <w:rFonts w:hint="eastAsia"/>
        </w:rPr>
        <w:t>没有加前缀thi一般是参数，加了前缀t</w:t>
      </w:r>
      <w:r w:rsidR="00A46241">
        <w:t>his</w:t>
      </w:r>
      <w:r w:rsidR="00A46241">
        <w:rPr>
          <w:rFonts w:hint="eastAsia"/>
        </w:rPr>
        <w:t>是类的变量，this一般用于参数和类变量重名时，这时用this指定来区分</w:t>
      </w:r>
    </w:p>
    <w:p w14:paraId="5D774448" w14:textId="26EA6DDC" w:rsidR="00412478" w:rsidRDefault="00893684" w:rsidP="00893684">
      <w:pPr>
        <w:pStyle w:val="2"/>
      </w:pPr>
      <w:r>
        <w:rPr>
          <w:rFonts w:hint="eastAsia"/>
        </w:rPr>
        <w:t>类和成员的修饰符</w:t>
      </w:r>
    </w:p>
    <w:p w14:paraId="0A854899" w14:textId="3440E13E" w:rsidR="00893684" w:rsidRDefault="00893684" w:rsidP="00893684">
      <w:r>
        <w:rPr>
          <w:rFonts w:hint="eastAsia"/>
        </w:rPr>
        <w:t>访问权限修饰符：</w:t>
      </w:r>
    </w:p>
    <w:p w14:paraId="380DE316" w14:textId="3E7B1CE8" w:rsidR="00893684" w:rsidRDefault="00893684" w:rsidP="00893684">
      <w:r>
        <w:rPr>
          <w:noProof/>
        </w:rPr>
        <w:lastRenderedPageBreak/>
        <w:drawing>
          <wp:inline distT="0" distB="0" distL="0" distR="0" wp14:anchorId="61EC88C9" wp14:editId="415C6806">
            <wp:extent cx="518922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048" cy="29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D2BD" w14:textId="1AF8519E" w:rsidR="00893684" w:rsidRDefault="00057BD8" w:rsidP="00057BD8">
      <w:pPr>
        <w:pStyle w:val="1"/>
      </w:pPr>
      <w:r>
        <w:rPr>
          <w:rFonts w:hint="eastAsia"/>
        </w:rPr>
        <w:t>Java编程思想中级</w:t>
      </w:r>
    </w:p>
    <w:p w14:paraId="435FEA92" w14:textId="0FC6F8BB" w:rsidR="00057BD8" w:rsidRDefault="00057BD8" w:rsidP="00057BD8">
      <w:pPr>
        <w:pStyle w:val="2"/>
      </w:pPr>
      <w:r>
        <w:rPr>
          <w:rFonts w:hint="eastAsia"/>
        </w:rPr>
        <w:t>字符串_正则表达式</w:t>
      </w:r>
    </w:p>
    <w:p w14:paraId="5F40C9D7" w14:textId="360C2240" w:rsidR="00057BD8" w:rsidRDefault="00057BD8" w:rsidP="00057BD8">
      <w:r>
        <w:rPr>
          <w:rFonts w:hint="eastAsia"/>
        </w:rPr>
        <w:t>正则表达式就是按某种表达式来表达特定的字符串</w:t>
      </w:r>
    </w:p>
    <w:p w14:paraId="0A8AC5D9" w14:textId="5CCAF169" w:rsidR="00057BD8" w:rsidRDefault="00DD58C7" w:rsidP="00057BD8">
      <w:hyperlink r:id="rId9" w:history="1">
        <w:r w:rsidR="0036181E" w:rsidRPr="00E0356D">
          <w:rPr>
            <w:rStyle w:val="a8"/>
            <w:rFonts w:hint="eastAsia"/>
          </w:rPr>
          <w:t>\</w:t>
        </w:r>
        <w:r w:rsidR="0036181E" w:rsidRPr="00E0356D">
          <w:rPr>
            <w:rStyle w:val="a8"/>
          </w:rPr>
          <w:t>\w</w:t>
        </w:r>
      </w:hyperlink>
      <w:r w:rsidR="0036181E">
        <w:t>+:</w:t>
      </w:r>
      <w:r w:rsidR="0036181E">
        <w:rPr>
          <w:rFonts w:hint="eastAsia"/>
        </w:rPr>
        <w:t>表示非词字符，除了数字和字母外的字符都是非词字符</w:t>
      </w:r>
    </w:p>
    <w:p w14:paraId="6AD2A825" w14:textId="77777777" w:rsidR="00451D08" w:rsidRDefault="00451D08" w:rsidP="00057BD8"/>
    <w:p w14:paraId="709C43E0" w14:textId="2E8988A1" w:rsidR="0036181E" w:rsidRDefault="00451D08" w:rsidP="00057BD8">
      <w:r>
        <w:rPr>
          <w:rFonts w:hint="eastAsia"/>
        </w:rPr>
        <w:t>^</w:t>
      </w:r>
      <w:r>
        <w:t>:</w:t>
      </w:r>
      <w:r>
        <w:rPr>
          <w:rFonts w:hint="eastAsia"/>
        </w:rPr>
        <w:t>用在不同得地方表示不同得含义，用在中括号里表示非的意思，直接放在字符串里表示开头开始位置，</w:t>
      </w:r>
    </w:p>
    <w:p w14:paraId="6D4B659F" w14:textId="00867C80" w:rsidR="00451D08" w:rsidRDefault="00451D08" w:rsidP="00057BD8"/>
    <w:p w14:paraId="4262F82B" w14:textId="48B13C8B" w:rsidR="00451D08" w:rsidRDefault="00451D08" w:rsidP="00057BD8">
      <w:r>
        <w:t xml:space="preserve">$ </w:t>
      </w:r>
      <w:r>
        <w:rPr>
          <w:rFonts w:hint="eastAsia"/>
        </w:rPr>
        <w:t>结尾位置，表示末尾必须匹配啥</w:t>
      </w:r>
    </w:p>
    <w:p w14:paraId="7C4DE6D8" w14:textId="77777777" w:rsidR="00451D08" w:rsidRDefault="00451D08" w:rsidP="00057BD8"/>
    <w:p w14:paraId="73516591" w14:textId="4A220600" w:rsidR="00451D08" w:rsidRDefault="00451D08" w:rsidP="00057BD8">
      <w:r>
        <w:rPr>
          <w:rFonts w:hint="eastAsia"/>
        </w:rPr>
        <w:t>|表示或得意思</w:t>
      </w:r>
    </w:p>
    <w:p w14:paraId="164D0C0A" w14:textId="2D67DEFE" w:rsidR="00451D08" w:rsidRDefault="00451D08" w:rsidP="00057BD8">
      <w:r>
        <w:rPr>
          <w:rFonts w:hint="eastAsia"/>
        </w:rPr>
        <w:t>-表示范围：比如[</w:t>
      </w:r>
      <w:r>
        <w:t>a-zA-Z0-9] ,</w:t>
      </w:r>
      <w:r>
        <w:rPr>
          <w:rFonts w:hint="eastAsia"/>
        </w:rPr>
        <w:t>相当于</w:t>
      </w:r>
      <w:r>
        <w:t>\w</w:t>
      </w:r>
    </w:p>
    <w:p w14:paraId="36A020C8" w14:textId="762153D8" w:rsidR="00451D08" w:rsidRDefault="00451D08" w:rsidP="00057BD8">
      <w:r>
        <w:rPr>
          <w:rFonts w:hint="eastAsia"/>
        </w:rPr>
        <w:t>\</w:t>
      </w:r>
      <w:r>
        <w:t>W</w:t>
      </w:r>
      <w:r>
        <w:rPr>
          <w:rFonts w:hint="eastAsia"/>
        </w:rPr>
        <w:t>和\</w:t>
      </w:r>
      <w:r>
        <w:t>w</w:t>
      </w:r>
      <w:r>
        <w:rPr>
          <w:rFonts w:hint="eastAsia"/>
        </w:rPr>
        <w:t>相反</w:t>
      </w:r>
    </w:p>
    <w:p w14:paraId="779A6A9E" w14:textId="7FCCA6F3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空白符：</w:t>
      </w:r>
    </w:p>
    <w:p w14:paraId="692DA898" w14:textId="064DD960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非空白符</w:t>
      </w:r>
    </w:p>
    <w:p w14:paraId="7398E38E" w14:textId="147A313C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>表示0</w:t>
      </w:r>
      <w:r>
        <w:t>-9</w:t>
      </w:r>
      <w:r>
        <w:rPr>
          <w:rFonts w:hint="eastAsia"/>
        </w:rPr>
        <w:t xml:space="preserve">数字 </w:t>
      </w:r>
      <w:r>
        <w:t>[0-9]</w:t>
      </w:r>
    </w:p>
    <w:p w14:paraId="4A1717B1" w14:textId="526C6A27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 xml:space="preserve">表示非数字 </w:t>
      </w:r>
      <w:r>
        <w:t>[^\d]</w:t>
      </w:r>
    </w:p>
    <w:p w14:paraId="24312E51" w14:textId="434E8D6F" w:rsidR="00451D08" w:rsidRDefault="00451D08" w:rsidP="00057BD8">
      <w:r>
        <w:t xml:space="preserve">?   </w:t>
      </w:r>
      <w:r>
        <w:rPr>
          <w:rFonts w:hint="eastAsia"/>
        </w:rPr>
        <w:t>表示指定字符出现的次数，零次或一次</w:t>
      </w:r>
    </w:p>
    <w:p w14:paraId="3794BF81" w14:textId="7B63CA1B" w:rsidR="00451D08" w:rsidRDefault="00451D08" w:rsidP="00451D08">
      <w:r>
        <w:rPr>
          <w:rFonts w:hint="eastAsia"/>
        </w:rPr>
        <w:t>* 表示</w:t>
      </w:r>
      <w:r w:rsidR="000F222D">
        <w:rPr>
          <w:rFonts w:hint="eastAsia"/>
        </w:rPr>
        <w:t xml:space="preserve">某个字符可以出现任意次数 </w:t>
      </w:r>
    </w:p>
    <w:p w14:paraId="3E4D64DF" w14:textId="72BACB16" w:rsidR="000F222D" w:rsidRDefault="000F222D" w:rsidP="00451D08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表示某个字符出现一次或多次</w:t>
      </w:r>
    </w:p>
    <w:p w14:paraId="030DED74" w14:textId="22361BAF" w:rsidR="000F222D" w:rsidRDefault="000F222D" w:rsidP="00451D08">
      <w:r>
        <w:t>{n} n</w:t>
      </w:r>
      <w:r>
        <w:rPr>
          <w:rFonts w:hint="eastAsia"/>
        </w:rPr>
        <w:t>次，刚好n次，n是非负整数</w:t>
      </w:r>
    </w:p>
    <w:p w14:paraId="10D0C99D" w14:textId="1CE2AE25" w:rsidR="000F222D" w:rsidRDefault="000F222D" w:rsidP="00451D08">
      <w:r>
        <w:rPr>
          <w:rFonts w:hint="eastAsia"/>
        </w:rPr>
        <w:t>{n</w:t>
      </w:r>
      <w:r>
        <w:t>,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至少n次，n是非负整数</w:t>
      </w:r>
    </w:p>
    <w:p w14:paraId="3F3F846D" w14:textId="5A83EC88" w:rsidR="000F222D" w:rsidRDefault="000F222D" w:rsidP="00451D08">
      <w:r>
        <w:rPr>
          <w:rFonts w:hint="eastAsia"/>
        </w:rPr>
        <w:t>{n</w:t>
      </w:r>
      <w:r>
        <w:t>,m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n至m次， n</w:t>
      </w:r>
      <w:r>
        <w:t xml:space="preserve"> &lt;= m </w:t>
      </w:r>
      <w:r>
        <w:rPr>
          <w:rFonts w:hint="eastAsia"/>
        </w:rPr>
        <w:t>n和m是非负整数</w:t>
      </w:r>
    </w:p>
    <w:p w14:paraId="1215F6F3" w14:textId="24A838C7" w:rsidR="000F222D" w:rsidRDefault="000F222D" w:rsidP="00451D08"/>
    <w:p w14:paraId="3614BDD5" w14:textId="5FEE8339" w:rsidR="00E94519" w:rsidRDefault="00E94519" w:rsidP="00E94519">
      <w:pPr>
        <w:pStyle w:val="2"/>
      </w:pPr>
      <w:r>
        <w:rPr>
          <w:rFonts w:hint="eastAsia"/>
        </w:rPr>
        <w:lastRenderedPageBreak/>
        <w:t>类型信息</w:t>
      </w:r>
    </w:p>
    <w:p w14:paraId="5C2D00DD" w14:textId="3CAA40BA" w:rsidR="00443147" w:rsidRDefault="00443147" w:rsidP="00443147">
      <w:r>
        <w:rPr>
          <w:rFonts w:hint="eastAsia"/>
        </w:rPr>
        <w:t>O</w:t>
      </w:r>
      <w:r>
        <w:t>bject obj = null;</w:t>
      </w:r>
    </w:p>
    <w:p w14:paraId="6C8B20C7" w14:textId="77777777" w:rsidR="00443147" w:rsidRDefault="00443147" w:rsidP="00443147">
      <w:r>
        <w:t>If(obj != null) {</w:t>
      </w:r>
    </w:p>
    <w:p w14:paraId="24ADA433" w14:textId="0E811F68" w:rsidR="00443147" w:rsidRDefault="00443147" w:rsidP="00443147">
      <w:r>
        <w:tab/>
        <w:t>Obj.xxx</w:t>
      </w:r>
      <w:r>
        <w:rPr>
          <w:rFonts w:hint="eastAsia"/>
        </w:rPr>
        <w:t>方法（）</w:t>
      </w:r>
    </w:p>
    <w:p w14:paraId="6A82009A" w14:textId="5E171784" w:rsidR="00443147" w:rsidRDefault="00443147" w:rsidP="00443147">
      <w:r>
        <w:t>}</w:t>
      </w:r>
      <w:r>
        <w:rPr>
          <w:rFonts w:hint="eastAsia"/>
        </w:rPr>
        <w:t>这种代码显得枯燥，有很陋，这时可以引入空对象</w:t>
      </w:r>
    </w:p>
    <w:p w14:paraId="444AA27E" w14:textId="77777777" w:rsidR="00443147" w:rsidRPr="00443147" w:rsidRDefault="00443147" w:rsidP="00443147"/>
    <w:p w14:paraId="27214943" w14:textId="4114BB11" w:rsidR="00E94519" w:rsidRDefault="00E94519" w:rsidP="00451D08">
      <w:r>
        <w:rPr>
          <w:rFonts w:hint="eastAsia"/>
        </w:rPr>
        <w:t>空对象：</w:t>
      </w:r>
      <w:r w:rsidR="004B2221">
        <w:rPr>
          <w:rFonts w:hint="eastAsia"/>
        </w:rPr>
        <w:t>可以看作是策略模式的特例，空对象有一种变体叫空迭代器模式</w:t>
      </w:r>
    </w:p>
    <w:p w14:paraId="53594547" w14:textId="0AB9E809" w:rsidR="004B2221" w:rsidRDefault="004B2221" w:rsidP="00451D08">
      <w:r>
        <w:rPr>
          <w:rFonts w:hint="eastAsia"/>
        </w:rPr>
        <w:t>空对象最有用的地方在于它更靠经我们的实际的数据</w:t>
      </w:r>
    </w:p>
    <w:p w14:paraId="19074A2F" w14:textId="36012E26" w:rsidR="004B2221" w:rsidRDefault="004B2221" w:rsidP="00451D08"/>
    <w:p w14:paraId="66542C36" w14:textId="64959425" w:rsidR="006F32CF" w:rsidRPr="00E94519" w:rsidRDefault="006F32CF" w:rsidP="00451D08">
      <w:pPr>
        <w:rPr>
          <w:rFonts w:hint="eastAsia"/>
        </w:rPr>
      </w:pPr>
      <w:r>
        <w:rPr>
          <w:rFonts w:hint="eastAsia"/>
        </w:rPr>
        <w:t>可以设计空对象，来响应具体实例对象所应具有的所有响应，防止产生空指针等不必要的麻烦</w:t>
      </w:r>
    </w:p>
    <w:sectPr w:rsidR="006F32CF" w:rsidRPr="00E9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75127" w14:textId="77777777" w:rsidR="00DD58C7" w:rsidRDefault="00DD58C7" w:rsidP="00DE51EC">
      <w:r>
        <w:separator/>
      </w:r>
    </w:p>
  </w:endnote>
  <w:endnote w:type="continuationSeparator" w:id="0">
    <w:p w14:paraId="09A4F5C9" w14:textId="77777777" w:rsidR="00DD58C7" w:rsidRDefault="00DD58C7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1F5F9" w14:textId="77777777" w:rsidR="00DD58C7" w:rsidRDefault="00DD58C7" w:rsidP="00DE51EC">
      <w:r>
        <w:separator/>
      </w:r>
    </w:p>
  </w:footnote>
  <w:footnote w:type="continuationSeparator" w:id="0">
    <w:p w14:paraId="2BA0292D" w14:textId="77777777" w:rsidR="00DD58C7" w:rsidRDefault="00DD58C7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5ABD"/>
    <w:multiLevelType w:val="hybridMultilevel"/>
    <w:tmpl w:val="126C1178"/>
    <w:lvl w:ilvl="0" w:tplc="1E32E8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1393"/>
    <w:multiLevelType w:val="hybridMultilevel"/>
    <w:tmpl w:val="CCB6F17E"/>
    <w:lvl w:ilvl="0" w:tplc="06565D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8B11E0"/>
    <w:multiLevelType w:val="hybridMultilevel"/>
    <w:tmpl w:val="57860E2E"/>
    <w:lvl w:ilvl="0" w:tplc="E19C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D0FE5"/>
    <w:multiLevelType w:val="hybridMultilevel"/>
    <w:tmpl w:val="45EAB080"/>
    <w:lvl w:ilvl="0" w:tplc="37508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057BD8"/>
    <w:rsid w:val="000A1AE9"/>
    <w:rsid w:val="000A2DA5"/>
    <w:rsid w:val="000F222D"/>
    <w:rsid w:val="0014416F"/>
    <w:rsid w:val="001A79DB"/>
    <w:rsid w:val="00203099"/>
    <w:rsid w:val="00296D7A"/>
    <w:rsid w:val="002A1A65"/>
    <w:rsid w:val="002B2F6B"/>
    <w:rsid w:val="00314E29"/>
    <w:rsid w:val="0036181E"/>
    <w:rsid w:val="003A7D68"/>
    <w:rsid w:val="00412478"/>
    <w:rsid w:val="00443147"/>
    <w:rsid w:val="00451D08"/>
    <w:rsid w:val="00470523"/>
    <w:rsid w:val="00484E1D"/>
    <w:rsid w:val="004B2221"/>
    <w:rsid w:val="00512122"/>
    <w:rsid w:val="00520B8B"/>
    <w:rsid w:val="005333B1"/>
    <w:rsid w:val="00557230"/>
    <w:rsid w:val="005615F4"/>
    <w:rsid w:val="005B709C"/>
    <w:rsid w:val="005F5872"/>
    <w:rsid w:val="006B2C9E"/>
    <w:rsid w:val="006C5A80"/>
    <w:rsid w:val="006F32CF"/>
    <w:rsid w:val="00742B3F"/>
    <w:rsid w:val="007C6AF5"/>
    <w:rsid w:val="00802118"/>
    <w:rsid w:val="0086716D"/>
    <w:rsid w:val="00893684"/>
    <w:rsid w:val="008A5325"/>
    <w:rsid w:val="00901BCA"/>
    <w:rsid w:val="00970FF8"/>
    <w:rsid w:val="00A01810"/>
    <w:rsid w:val="00A46241"/>
    <w:rsid w:val="00A55B7F"/>
    <w:rsid w:val="00AD2402"/>
    <w:rsid w:val="00AF1EAD"/>
    <w:rsid w:val="00C3078F"/>
    <w:rsid w:val="00C80FBF"/>
    <w:rsid w:val="00DA3AFB"/>
    <w:rsid w:val="00DD58C7"/>
    <w:rsid w:val="00DE51EC"/>
    <w:rsid w:val="00E94519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  <w:style w:type="character" w:styleId="a8">
    <w:name w:val="Hyperlink"/>
    <w:basedOn w:val="a0"/>
    <w:uiPriority w:val="99"/>
    <w:unhideWhenUsed/>
    <w:rsid w:val="003618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1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81D42-432C-4CC9-AE88-703262C7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14</cp:revision>
  <dcterms:created xsi:type="dcterms:W3CDTF">2020-03-20T01:46:00Z</dcterms:created>
  <dcterms:modified xsi:type="dcterms:W3CDTF">2020-04-16T08:16:00Z</dcterms:modified>
</cp:coreProperties>
</file>