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60720" cy="383794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60720" cy="2991485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60720" cy="233807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60720" cy="216027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60720" cy="233553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60720" cy="256476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60720" cy="254889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60720" cy="333184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60720" cy="141033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Pour en savoir plus : la METIS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60720" cy="30765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+ </w:t>
      </w: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https://fr.wikipedia.org/wiki/Fonction_de_hachage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Lienhypertexte">
    <w:name w:val="Hyperlink"/>
    <w:basedOn w:val="Policepardfaut"/>
    <w:uiPriority w:val="99"/>
    <w:unhideWhenUsed w:val="1"/>
    <w:rsid w:val="008A51A4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hyperlink" Target="https://fr.wikipedia.org/wiki/Fonction_de_hachage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2019-05-31T07:17:00Z</dcterms:created>
  <dc:creator>BLANC-TURQUAY Beatrice</dc:creator>
</cp:coreProperties>
</file>