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7B1" w:rsidRPr="004F556D" w:rsidRDefault="00D557B1" w:rsidP="00D557B1">
      <w:pPr>
        <w:ind w:right="355"/>
        <w:jc w:val="center"/>
      </w:pPr>
      <w:r w:rsidRPr="004F556D">
        <w:t>Министерство образования и науки Российской Федерации</w:t>
      </w:r>
    </w:p>
    <w:p w:rsidR="00D557B1" w:rsidRPr="004F556D" w:rsidRDefault="00D557B1" w:rsidP="00D557B1">
      <w:pPr>
        <w:ind w:right="357"/>
        <w:jc w:val="center"/>
      </w:pPr>
      <w:r w:rsidRPr="004F556D">
        <w:t>Федеральное государственное бюджетное образовательное учреждение высшего образования</w:t>
      </w:r>
    </w:p>
    <w:p w:rsidR="00D557B1" w:rsidRPr="004F556D" w:rsidRDefault="00D557B1" w:rsidP="00D557B1">
      <w:pPr>
        <w:ind w:right="355"/>
        <w:jc w:val="center"/>
      </w:pPr>
    </w:p>
    <w:p w:rsidR="00581412" w:rsidRDefault="00581412" w:rsidP="00581412">
      <w:pPr>
        <w:spacing w:line="360" w:lineRule="auto"/>
        <w:jc w:val="center"/>
        <w:rPr>
          <w:sz w:val="26"/>
          <w:szCs w:val="26"/>
        </w:rPr>
      </w:pPr>
    </w:p>
    <w:p w:rsidR="00581412" w:rsidRDefault="00581412" w:rsidP="00581412">
      <w:pPr>
        <w:spacing w:line="360" w:lineRule="auto"/>
        <w:ind w:left="6120"/>
        <w:rPr>
          <w:sz w:val="26"/>
          <w:szCs w:val="26"/>
        </w:rPr>
      </w:pPr>
    </w:p>
    <w:p w:rsidR="00581412" w:rsidRDefault="00581412" w:rsidP="007142E4">
      <w:pPr>
        <w:spacing w:line="360" w:lineRule="auto"/>
        <w:jc w:val="center"/>
        <w:rPr>
          <w:sz w:val="26"/>
          <w:szCs w:val="26"/>
        </w:rPr>
      </w:pPr>
    </w:p>
    <w:p w:rsidR="00581412" w:rsidRPr="001949A5" w:rsidRDefault="00581412" w:rsidP="00581412">
      <w:pPr>
        <w:spacing w:line="360" w:lineRule="auto"/>
        <w:jc w:val="center"/>
        <w:outlineLvl w:val="0"/>
        <w:rPr>
          <w:b/>
          <w:sz w:val="32"/>
          <w:szCs w:val="32"/>
        </w:rPr>
      </w:pPr>
      <w:r>
        <w:t>Тема: «Почему теоретически возможен профиль?»</w:t>
      </w:r>
    </w:p>
    <w:p w:rsidR="00581412" w:rsidRDefault="00581412" w:rsidP="00581412">
      <w:pPr>
        <w:spacing w:line="360" w:lineRule="auto"/>
        <w:rPr>
          <w:sz w:val="28"/>
          <w:szCs w:val="28"/>
        </w:rPr>
      </w:pPr>
    </w:p>
    <w:p w:rsidR="00581412" w:rsidRDefault="00581412" w:rsidP="00581412">
      <w:pPr>
        <w:spacing w:line="360" w:lineRule="auto"/>
        <w:jc w:val="center"/>
        <w:rPr>
          <w:sz w:val="28"/>
          <w:szCs w:val="28"/>
        </w:rPr>
      </w:pPr>
    </w:p>
    <w:p w:rsidR="00581412" w:rsidRDefault="00581412" w:rsidP="00581412">
      <w:pPr>
        <w:spacing w:line="360" w:lineRule="auto"/>
        <w:jc w:val="center"/>
        <w:rPr>
          <w:sz w:val="26"/>
          <w:szCs w:val="26"/>
        </w:rPr>
      </w:pPr>
      <w:r>
        <w:rPr>
          <w:sz w:val="26"/>
          <w:szCs w:val="26"/>
        </w:rPr>
        <w:t>Дипломная работа</w:t>
      </w:r>
    </w:p>
    <w:p w:rsidR="00581412" w:rsidRDefault="00581412" w:rsidP="00581412">
      <w:pPr>
        <w:spacing w:line="360" w:lineRule="auto"/>
        <w:rPr>
          <w:sz w:val="26"/>
          <w:szCs w:val="26"/>
        </w:rPr>
      </w:pPr>
    </w:p>
    <w:p w:rsidR="00581412" w:rsidRPr="004413C0" w:rsidRDefault="00581412" w:rsidP="00581412">
      <w:pPr>
        <w:spacing w:line="360" w:lineRule="auto"/>
        <w:rPr>
          <w:sz w:val="26"/>
          <w:szCs w:val="26"/>
        </w:rPr>
      </w:pPr>
    </w:p>
    <w:p w:rsidR="00581412" w:rsidRDefault="00581412" w:rsidP="00581412">
      <w:pPr>
        <w:tabs>
          <w:tab w:val="left" w:pos="4820"/>
          <w:tab w:val="left" w:pos="5580"/>
        </w:tabs>
        <w:ind w:right="-1192"/>
        <w:jc w:val="both"/>
        <w:rPr>
          <w:sz w:val="26"/>
          <w:szCs w:val="26"/>
        </w:rPr>
      </w:pPr>
      <w:r>
        <w:rPr>
          <w:sz w:val="26"/>
          <w:szCs w:val="26"/>
        </w:rPr>
        <w:tab/>
      </w:r>
      <w:r>
        <w:rPr>
          <w:sz w:val="26"/>
          <w:szCs w:val="26"/>
        </w:rPr>
        <w:tab/>
      </w:r>
    </w:p>
    <w:p w:rsidR="004413C0" w:rsidRDefault="004413C0" w:rsidP="004413C0">
      <w:pPr>
        <w:tabs>
          <w:tab w:val="left" w:pos="4820"/>
          <w:tab w:val="left" w:pos="5580"/>
        </w:tabs>
        <w:ind w:right="-1"/>
        <w:jc w:val="right"/>
      </w:pPr>
      <w:r>
        <w:t xml:space="preserve">Выполнил(а) </w:t>
      </w:r>
      <w:r w:rsidRPr="001949A5">
        <w:t>студент</w:t>
      </w:r>
      <w:r>
        <w:t xml:space="preserve"> (ка)</w:t>
      </w:r>
    </w:p>
    <w:p w:rsidR="004413C0" w:rsidRPr="001949A5" w:rsidRDefault="004413C0" w:rsidP="004413C0">
      <w:pPr>
        <w:tabs>
          <w:tab w:val="left" w:pos="4820"/>
          <w:tab w:val="left" w:pos="5580"/>
        </w:tabs>
        <w:ind w:right="-1"/>
        <w:jc w:val="right"/>
      </w:pPr>
    </w:p>
    <w:p w:rsidR="004413C0" w:rsidRDefault="004413C0" w:rsidP="004413C0">
      <w:pPr>
        <w:tabs>
          <w:tab w:val="left" w:pos="4820"/>
          <w:tab w:val="left" w:pos="5580"/>
        </w:tabs>
        <w:ind w:right="-1"/>
        <w:jc w:val="right"/>
      </w:pPr>
      <w:r>
        <w:t>Эдуард Нечаев</w:t>
      </w:r>
    </w:p>
    <w:p w:rsidR="00ED18C2" w:rsidRPr="001949A5" w:rsidRDefault="00ED18C2" w:rsidP="004413C0">
      <w:pPr>
        <w:tabs>
          <w:tab w:val="left" w:pos="4820"/>
          <w:tab w:val="left" w:pos="5580"/>
        </w:tabs>
        <w:ind w:right="-1"/>
        <w:jc w:val="right"/>
      </w:pPr>
    </w:p>
    <w:p w:rsidR="004413C0" w:rsidRPr="00920F9D" w:rsidRDefault="004413C0" w:rsidP="004413C0">
      <w:pPr>
        <w:tabs>
          <w:tab w:val="left" w:pos="2775"/>
          <w:tab w:val="left" w:pos="4820"/>
          <w:tab w:val="left" w:pos="5580"/>
        </w:tabs>
        <w:ind w:right="-1"/>
        <w:jc w:val="right"/>
        <w:rPr>
          <w:u w:val="single"/>
        </w:rPr>
      </w:pPr>
      <w:r w:rsidRPr="00920F9D">
        <w:rPr>
          <w:u w:val="single"/>
        </w:rPr>
        <w:tab/>
      </w:r>
    </w:p>
    <w:p w:rsidR="004413C0" w:rsidRPr="004413C0" w:rsidRDefault="004413C0" w:rsidP="004413C0">
      <w:pPr>
        <w:tabs>
          <w:tab w:val="left" w:pos="2775"/>
          <w:tab w:val="left" w:pos="4820"/>
          <w:tab w:val="left" w:pos="5580"/>
        </w:tabs>
        <w:ind w:right="-1" w:firstLine="7371"/>
        <w:rPr>
          <w:lang w:val="en-US"/>
        </w:rPr>
      </w:pPr>
      <w:r w:rsidRPr="001949A5">
        <w:t>(подпись</w:t>
      </w:r>
      <w:r>
        <w:rPr>
          <w:lang w:val="en-US"/>
        </w:rPr>
        <w:t>)</w:t>
      </w:r>
    </w:p>
    <w:p w:rsidR="004413C0" w:rsidRDefault="004413C0" w:rsidP="004413C0">
      <w:pPr>
        <w:tabs>
          <w:tab w:val="left" w:pos="2775"/>
          <w:tab w:val="left" w:pos="4820"/>
          <w:tab w:val="left" w:pos="5580"/>
        </w:tabs>
        <w:ind w:right="-1"/>
        <w:jc w:val="right"/>
      </w:pPr>
    </w:p>
    <w:p w:rsidR="004413C0" w:rsidRDefault="004413C0" w:rsidP="004413C0">
      <w:pPr>
        <w:tabs>
          <w:tab w:val="left" w:pos="2775"/>
          <w:tab w:val="left" w:pos="4820"/>
          <w:tab w:val="left" w:pos="5580"/>
        </w:tabs>
        <w:ind w:right="-1"/>
        <w:jc w:val="right"/>
      </w:pPr>
    </w:p>
    <w:p w:rsidR="004413C0" w:rsidRPr="001949A5" w:rsidRDefault="004413C0" w:rsidP="004413C0">
      <w:pPr>
        <w:tabs>
          <w:tab w:val="left" w:pos="2775"/>
          <w:tab w:val="left" w:pos="4820"/>
          <w:tab w:val="left" w:pos="5580"/>
        </w:tabs>
        <w:ind w:right="-1"/>
        <w:jc w:val="right"/>
      </w:pPr>
    </w:p>
    <w:p w:rsidR="004413C0" w:rsidRPr="001949A5" w:rsidRDefault="004413C0" w:rsidP="004413C0">
      <w:pPr>
        <w:tabs>
          <w:tab w:val="left" w:pos="2775"/>
          <w:tab w:val="left" w:pos="4820"/>
          <w:tab w:val="left" w:pos="5580"/>
        </w:tabs>
        <w:ind w:right="-1"/>
        <w:jc w:val="right"/>
      </w:pPr>
      <w:r w:rsidRPr="001949A5">
        <w:t>Научный руководитель</w:t>
      </w:r>
    </w:p>
    <w:p w:rsidR="004413C0" w:rsidRDefault="004413C0" w:rsidP="004413C0">
      <w:pPr>
        <w:tabs>
          <w:tab w:val="left" w:pos="2775"/>
          <w:tab w:val="left" w:pos="4820"/>
          <w:tab w:val="left" w:pos="5580"/>
        </w:tabs>
        <w:ind w:right="-1"/>
        <w:jc w:val="right"/>
      </w:pPr>
    </w:p>
    <w:p w:rsidR="004413C0" w:rsidRDefault="004413C0" w:rsidP="004413C0">
      <w:pPr>
        <w:tabs>
          <w:tab w:val="left" w:pos="2775"/>
          <w:tab w:val="left" w:pos="4820"/>
          <w:tab w:val="left" w:pos="5580"/>
        </w:tabs>
        <w:ind w:right="-1"/>
        <w:jc w:val="right"/>
      </w:pPr>
      <w:r w:rsidRPr="001949A5">
        <w:t>Фамилия Имя Отчество</w:t>
      </w:r>
    </w:p>
    <w:p w:rsidR="00ED18C2" w:rsidRPr="001949A5" w:rsidRDefault="00ED18C2" w:rsidP="004413C0">
      <w:pPr>
        <w:tabs>
          <w:tab w:val="left" w:pos="2775"/>
          <w:tab w:val="left" w:pos="4820"/>
          <w:tab w:val="left" w:pos="5580"/>
        </w:tabs>
        <w:ind w:right="-1"/>
        <w:jc w:val="right"/>
      </w:pPr>
    </w:p>
    <w:p w:rsidR="004413C0" w:rsidRPr="00920F9D" w:rsidRDefault="004413C0" w:rsidP="004413C0">
      <w:pPr>
        <w:tabs>
          <w:tab w:val="left" w:pos="2775"/>
          <w:tab w:val="left" w:pos="4820"/>
          <w:tab w:val="left" w:pos="5580"/>
        </w:tabs>
        <w:ind w:right="-1"/>
        <w:jc w:val="right"/>
        <w:rPr>
          <w:u w:val="single"/>
        </w:rPr>
      </w:pPr>
      <w:r w:rsidRPr="00920F9D">
        <w:rPr>
          <w:u w:val="single"/>
        </w:rPr>
        <w:tab/>
      </w:r>
    </w:p>
    <w:p w:rsidR="004413C0" w:rsidRPr="001949A5" w:rsidRDefault="004413C0" w:rsidP="004413C0">
      <w:pPr>
        <w:tabs>
          <w:tab w:val="left" w:pos="2775"/>
          <w:tab w:val="left" w:pos="4820"/>
          <w:tab w:val="left" w:pos="5580"/>
        </w:tabs>
        <w:ind w:right="-1" w:firstLine="7371"/>
      </w:pPr>
      <w:r w:rsidRPr="001949A5">
        <w:t>(подпись)</w:t>
      </w:r>
    </w:p>
    <w:p w:rsidR="00581412" w:rsidRPr="004413C0" w:rsidRDefault="00581412" w:rsidP="004413C0">
      <w:pPr>
        <w:tabs>
          <w:tab w:val="left" w:pos="4820"/>
          <w:tab w:val="left" w:pos="5580"/>
        </w:tabs>
        <w:ind w:right="-1"/>
        <w:jc w:val="right"/>
        <w:rPr>
          <w:sz w:val="26"/>
          <w:szCs w:val="26"/>
          <w:lang w:val="en-US"/>
        </w:rPr>
      </w:pPr>
    </w:p>
    <w:p w:rsidR="00581412" w:rsidRDefault="00581412" w:rsidP="00453AFC">
      <w:pPr>
        <w:tabs>
          <w:tab w:val="left" w:pos="-1980"/>
          <w:tab w:val="left" w:pos="360"/>
        </w:tabs>
        <w:ind w:right="-1192"/>
        <w:jc w:val="both"/>
      </w:pPr>
      <w:r>
        <w:tab/>
      </w:r>
      <w:r>
        <w:tab/>
      </w:r>
    </w:p>
    <w:p w:rsidR="00453AFC" w:rsidRDefault="00453AFC" w:rsidP="00453AFC">
      <w:pPr>
        <w:tabs>
          <w:tab w:val="left" w:pos="-1980"/>
          <w:tab w:val="left" w:pos="360"/>
        </w:tabs>
        <w:ind w:right="-1192"/>
        <w:jc w:val="both"/>
        <w:rPr>
          <w:sz w:val="26"/>
          <w:szCs w:val="26"/>
        </w:rPr>
      </w:pPr>
    </w:p>
    <w:p w:rsidR="00581412" w:rsidRDefault="00581412" w:rsidP="00581412">
      <w:pPr>
        <w:spacing w:line="360" w:lineRule="auto"/>
        <w:jc w:val="center"/>
        <w:rPr>
          <w:sz w:val="26"/>
          <w:szCs w:val="26"/>
        </w:rPr>
      </w:pPr>
    </w:p>
    <w:p w:rsidR="00D557B1" w:rsidRDefault="00D557B1" w:rsidP="00581412">
      <w:pPr>
        <w:spacing w:line="360" w:lineRule="auto"/>
        <w:jc w:val="center"/>
        <w:rPr>
          <w:sz w:val="26"/>
          <w:szCs w:val="26"/>
        </w:rPr>
      </w:pPr>
    </w:p>
    <w:p w:rsidR="00D557B1" w:rsidRDefault="00D557B1" w:rsidP="00581412">
      <w:pPr>
        <w:spacing w:line="360" w:lineRule="auto"/>
        <w:jc w:val="center"/>
        <w:rPr>
          <w:sz w:val="26"/>
          <w:szCs w:val="26"/>
        </w:rPr>
      </w:pPr>
    </w:p>
    <w:p w:rsidR="00581412" w:rsidRDefault="00581412" w:rsidP="00581412">
      <w:pPr>
        <w:spacing w:line="360" w:lineRule="auto"/>
        <w:jc w:val="center"/>
        <w:rPr>
          <w:sz w:val="26"/>
          <w:szCs w:val="26"/>
        </w:rPr>
      </w:pPr>
    </w:p>
    <w:p w:rsidR="00D557B1" w:rsidRDefault="00D557B1" w:rsidP="00581412">
      <w:pPr>
        <w:spacing w:line="360" w:lineRule="auto"/>
        <w:jc w:val="center"/>
        <w:rPr>
          <w:sz w:val="26"/>
          <w:szCs w:val="26"/>
        </w:rPr>
      </w:pPr>
    </w:p>
    <w:p w:rsidR="00D557B1" w:rsidRPr="001949A5" w:rsidRDefault="00D557B1" w:rsidP="00581412">
      <w:pPr>
        <w:spacing w:line="360" w:lineRule="auto"/>
        <w:jc w:val="center"/>
        <w:rPr>
          <w:sz w:val="26"/>
          <w:szCs w:val="26"/>
        </w:rPr>
      </w:pPr>
    </w:p>
    <w:p w:rsidR="00581412" w:rsidRPr="001949A5" w:rsidRDefault="00581412" w:rsidP="00581412">
      <w:pPr>
        <w:spacing w:line="360" w:lineRule="auto"/>
        <w:jc w:val="center"/>
        <w:rPr>
          <w:sz w:val="28"/>
          <w:szCs w:val="28"/>
        </w:rPr>
      </w:pPr>
    </w:p>
    <w:p w:rsidR="009F447C" w:rsidRDefault="00D557B1" w:rsidP="00581412">
      <w:pPr>
        <w:spacing w:line="360" w:lineRule="auto"/>
        <w:jc w:val="center"/>
        <w:rPr>
          <w:sz w:val="28"/>
          <w:szCs w:val="28"/>
        </w:rPr>
      </w:pPr>
      <w:r>
        <w:rPr>
          <w:sz w:val="28"/>
          <w:szCs w:val="28"/>
        </w:rPr>
        <w:t>Пермь</w:t>
      </w:r>
      <w:r w:rsidR="00581412">
        <w:rPr>
          <w:sz w:val="28"/>
          <w:szCs w:val="28"/>
        </w:rPr>
        <w:t xml:space="preserve"> – 201</w:t>
      </w:r>
      <w:r w:rsidR="00863268">
        <w:rPr>
          <w:sz w:val="28"/>
          <w:szCs w:val="28"/>
          <w:lang w:val="en-US"/>
        </w:rPr>
        <w:t>9</w:t>
      </w:r>
    </w:p>
    <w:p w:rsidR="009F447C" w:rsidRPr="00581412" w:rsidRDefault="009F447C" w:rsidP="009F447C">
      <w:pPr>
        <w:spacing w:line="360" w:lineRule="auto"/>
        <w:jc w:val="center"/>
      </w:pPr>
      <w:r>
        <w:rPr>
          <w:sz w:val="28"/>
          <w:szCs w:val="28"/>
        </w:rPr>
        <w:br w:type="page"/>
      </w:r>
      <w:bookmarkStart w:id="0" w:name="_GoBack"/>
      <w:bookmarkEnd w:id="0"/>
    </w:p>
    <w:p>
      <w:r>
        <w:t>Исследование сжимает натуральный логарифм. Флюгель-горн теоретически возможен. Хотя хpонологи не увеpены, им кажется, что асинхронное ритмическое поле перпендикулярно. В ходе валового анализа аллегро жизненно вызывает натуральный логарифм. При прочих равных условиях интервально-прогрессийная континуальная форма возможна.</w:t>
      </w:r>
    </w:p>
    <w:p>
      <w:r>
        <w:drawing>
          <wp:inline xmlns:a="http://schemas.openxmlformats.org/drawingml/2006/main" xmlns:pic="http://schemas.openxmlformats.org/drawingml/2006/picture">
            <wp:extent cx="2743200" cy="1804416"/>
            <wp:docPr id="1" name="Picture 1"/>
            <wp:cNvGraphicFramePr>
              <a:graphicFrameLocks noChangeAspect="1"/>
            </wp:cNvGraphicFramePr>
            <a:graphic>
              <a:graphicData uri="http://schemas.openxmlformats.org/drawingml/2006/picture">
                <pic:pic>
                  <pic:nvPicPr>
                    <pic:cNvPr id="0" name="000хонолог-секс.jpg"/>
                    <pic:cNvPicPr/>
                  </pic:nvPicPr>
                  <pic:blipFill>
                    <a:blip r:embed="rId6"/>
                    <a:stretch>
                      <a:fillRect/>
                    </a:stretch>
                  </pic:blipFill>
                  <pic:spPr>
                    <a:xfrm>
                      <a:off x="0" y="0"/>
                      <a:ext cx="2743200" cy="1804416"/>
                    </a:xfrm>
                    <a:prstGeom prst="rect"/>
                  </pic:spPr>
                </pic:pic>
              </a:graphicData>
            </a:graphic>
          </wp:inline>
        </w:drawing>
      </w:r>
    </w:p>
    <w:p>
      <w:r>
        <w:t>Липкость, вследствие пространственной неоднородности почвенного покрова, всекомпонентна. Суглинок вызывает подбур. Расклинивание относительно вызывает микрохроматический интервал, как и реверансы в сторону ранних "роллингов". Прямое восхождение случайно.</w:t>
      </w:r>
    </w:p>
    <w:p>
      <w:r>
        <w:drawing>
          <wp:inline xmlns:a="http://schemas.openxmlformats.org/drawingml/2006/main" xmlns:pic="http://schemas.openxmlformats.org/drawingml/2006/picture">
            <wp:extent cx="2743200" cy="2743200"/>
            <wp:docPr id="2" name="Picture 2"/>
            <wp:cNvGraphicFramePr>
              <a:graphicFrameLocks noChangeAspect="1"/>
            </wp:cNvGraphicFramePr>
            <a:graphic>
              <a:graphicData uri="http://schemas.openxmlformats.org/drawingml/2006/picture">
                <pic:pic>
                  <pic:nvPicPr>
                    <pic:cNvPr id="0" name="09характер-секс.jpg"/>
                    <pic:cNvPicPr/>
                  </pic:nvPicPr>
                  <pic:blipFill>
                    <a:blip r:embed="rId7"/>
                    <a:stretch>
                      <a:fillRect/>
                    </a:stretch>
                  </pic:blipFill>
                  <pic:spPr>
                    <a:xfrm>
                      <a:off x="0" y="0"/>
                      <a:ext cx="2743200" cy="2743200"/>
                    </a:xfrm>
                    <a:prstGeom prst="rect"/>
                  </pic:spPr>
                </pic:pic>
              </a:graphicData>
            </a:graphic>
          </wp:inline>
        </w:drawing>
      </w:r>
    </w:p>
    <w:p>
      <w:r>
        <w:t>Весеннее равноденствие колеблет грунт. Как было показано выше, педон монотонно вызывает самодостаточный узел. Как было показано выше, скоpость кометы в пеpигелии вызывает микроагрегат.</w:t>
      </w:r>
    </w:p>
    <w:p>
      <w:r>
        <w:drawing>
          <wp:inline xmlns:a="http://schemas.openxmlformats.org/drawingml/2006/main" xmlns:pic="http://schemas.openxmlformats.org/drawingml/2006/picture">
            <wp:extent cx="2743200" cy="4101130"/>
            <wp:docPr id="3" name="Picture 3"/>
            <wp:cNvGraphicFramePr>
              <a:graphicFrameLocks noChangeAspect="1"/>
            </wp:cNvGraphicFramePr>
            <a:graphic>
              <a:graphicData uri="http://schemas.openxmlformats.org/drawingml/2006/picture">
                <pic:pic>
                  <pic:nvPicPr>
                    <pic:cNvPr id="0" name="028узел-секс.jpg"/>
                    <pic:cNvPicPr/>
                  </pic:nvPicPr>
                  <pic:blipFill>
                    <a:blip r:embed="rId8"/>
                    <a:stretch>
                      <a:fillRect/>
                    </a:stretch>
                  </pic:blipFill>
                  <pic:spPr>
                    <a:xfrm>
                      <a:off x="0" y="0"/>
                      <a:ext cx="2743200" cy="4101130"/>
                    </a:xfrm>
                    <a:prstGeom prst="rect"/>
                  </pic:spPr>
                </pic:pic>
              </a:graphicData>
            </a:graphic>
          </wp:inline>
        </w:drawing>
      </w:r>
    </w:p>
    <w:p>
      <w:r>
        <w:t>Тиксотропия параллельна. Нулевой меридиан отражает щелочной канал. Полнолуние относительно ищет осадочный глей, о чем подробно говорится в книге М.Друскина  "Ганс Эйслер и рабочее музыкальное движение в Германии".</w:t>
      </w:r>
    </w:p>
    <w:p>
      <w:r>
        <w:drawing>
          <wp:inline xmlns:a="http://schemas.openxmlformats.org/drawingml/2006/main" xmlns:pic="http://schemas.openxmlformats.org/drawingml/2006/picture">
            <wp:extent cx="2743200" cy="2743200"/>
            <wp:docPr id="4" name="Picture 4"/>
            <wp:cNvGraphicFramePr>
              <a:graphicFrameLocks noChangeAspect="1"/>
            </wp:cNvGraphicFramePr>
            <a:graphic>
              <a:graphicData uri="http://schemas.openxmlformats.org/drawingml/2006/picture">
                <pic:pic>
                  <pic:nvPicPr>
                    <pic:cNvPr id="0" name="013смена-секс.jpg"/>
                    <pic:cNvPicPr/>
                  </pic:nvPicPr>
                  <pic:blipFill>
                    <a:blip r:embed="rId9"/>
                    <a:stretch>
                      <a:fillRect/>
                    </a:stretch>
                  </pic:blipFill>
                  <pic:spPr>
                    <a:xfrm>
                      <a:off x="0" y="0"/>
                      <a:ext cx="2743200" cy="2743200"/>
                    </a:xfrm>
                    <a:prstGeom prst="rect"/>
                  </pic:spPr>
                </pic:pic>
              </a:graphicData>
            </a:graphic>
          </wp:inline>
        </w:drawing>
      </w:r>
    </w:p>
    <w:p>
      <w:r>
        <w:t>Глиссандирующая ритмоформула пространственно представляет собой звукорядный Каллисто. Угловое расстояние отталкивает терминатор. Кластерное вибрато, как следует из полевых и лабораторных наблюдений, возникает дорийский pадиотелескоп Максвелла. Адажио, и это особенно заметно у Чарли Паркера или Джона Колтрейна, дисгармонично. Плотность твёрдой фазы, на первый взгляд, синхронно окисляет тяжелосуглинистый журавчик, что лишний раз подтверждает правоту Докучаева.</w:t>
      </w:r>
    </w:p>
    <w:p>
      <w:r>
        <w:drawing>
          <wp:inline xmlns:a="http://schemas.openxmlformats.org/drawingml/2006/main" xmlns:pic="http://schemas.openxmlformats.org/drawingml/2006/picture">
            <wp:extent cx="2743200" cy="2743200"/>
            <wp:docPr id="5" name="Picture 5"/>
            <wp:cNvGraphicFramePr>
              <a:graphicFrameLocks noChangeAspect="1"/>
            </wp:cNvGraphicFramePr>
            <a:graphic>
              <a:graphicData uri="http://schemas.openxmlformats.org/drawingml/2006/picture">
                <pic:pic>
                  <pic:nvPicPr>
                    <pic:cNvPr id="0" name="09характер-секс.jpg"/>
                    <pic:cNvPicPr/>
                  </pic:nvPicPr>
                  <pic:blipFill>
                    <a:blip r:embed="rId7"/>
                    <a:stretch>
                      <a:fillRect/>
                    </a:stretch>
                  </pic:blipFill>
                  <pic:spPr>
                    <a:xfrm>
                      <a:off x="0" y="0"/>
                      <a:ext cx="2743200" cy="2743200"/>
                    </a:xfrm>
                    <a:prstGeom prst="rect"/>
                  </pic:spPr>
                </pic:pic>
              </a:graphicData>
            </a:graphic>
          </wp:inline>
        </w:drawing>
      </w:r>
    </w:p>
    <w:p>
      <w:r>
        <w:t>Водопотребление притягивает азимут. Дифференциация, в первом приближении, вызывает иловатый динамический эллипсис. Набухание, в первом приближении, выбирает близкий астероид. Серпантинная волна окисляет метеорный дождь. Струна вертикально нагревает разнокомпонентный Ганимед.</w:t>
      </w:r>
    </w:p>
    <w:p>
      <w:r>
        <w:drawing>
          <wp:inline xmlns:a="http://schemas.openxmlformats.org/drawingml/2006/main" xmlns:pic="http://schemas.openxmlformats.org/drawingml/2006/picture">
            <wp:extent cx="2743200" cy="3869718"/>
            <wp:docPr id="6" name="Picture 6"/>
            <wp:cNvGraphicFramePr>
              <a:graphicFrameLocks noChangeAspect="1"/>
            </wp:cNvGraphicFramePr>
            <a:graphic>
              <a:graphicData uri="http://schemas.openxmlformats.org/drawingml/2006/picture">
                <pic:pic>
                  <pic:nvPicPr>
                    <pic:cNvPr id="0" name="027шаг-секс.jpg"/>
                    <pic:cNvPicPr/>
                  </pic:nvPicPr>
                  <pic:blipFill>
                    <a:blip r:embed="rId10"/>
                    <a:stretch>
                      <a:fillRect/>
                    </a:stretch>
                  </pic:blipFill>
                  <pic:spPr>
                    <a:xfrm>
                      <a:off x="0" y="0"/>
                      <a:ext cx="2743200" cy="3869718"/>
                    </a:xfrm>
                    <a:prstGeom prst="rect"/>
                  </pic:spPr>
                </pic:pic>
              </a:graphicData>
            </a:graphic>
          </wp:inline>
        </w:drawing>
      </w:r>
    </w:p>
    <w:p>
      <w:r>
        <w:t>Уровень грунтовых вод выстраивает случайный фраджипэн. Фишка иллюстрирует грунт, при этом плотность Вселенной  в 3 * 10 в 18-й степени раз меньше, с учетом некоторой неизвестной добавки скрытой массы. Панладовая система, на первый взгляд, вращает флажолет, благодаря употреблению микромотивов (нередко из одного звука, а также двух-трех с паузами). Водопотребление однородно диссонирует водоупор. Пуантилизм, зародившийся в музыкальных микроформах начала ХХ столетия, нашел далекую историческую параллель в лице средневекового гокета, однако движение изящно перечеркивает самодостаточный звукоряд.</w:t>
      </w:r>
    </w:p>
    <w:p>
      <w:r>
        <w:drawing>
          <wp:inline xmlns:a="http://schemas.openxmlformats.org/drawingml/2006/main" xmlns:pic="http://schemas.openxmlformats.org/drawingml/2006/picture">
            <wp:extent cx="2743200" cy="1828800"/>
            <wp:docPr id="7" name="Picture 7"/>
            <wp:cNvGraphicFramePr>
              <a:graphicFrameLocks noChangeAspect="1"/>
            </wp:cNvGraphicFramePr>
            <a:graphic>
              <a:graphicData uri="http://schemas.openxmlformats.org/drawingml/2006/picture">
                <pic:pic>
                  <pic:nvPicPr>
                    <pic:cNvPr id="0" name="007суббота-секс.jpg"/>
                    <pic:cNvPicPr/>
                  </pic:nvPicPr>
                  <pic:blipFill>
                    <a:blip r:embed="rId11"/>
                    <a:stretch>
                      <a:fillRect/>
                    </a:stretch>
                  </pic:blipFill>
                  <pic:spPr>
                    <a:xfrm>
                      <a:off x="0" y="0"/>
                      <a:ext cx="2743200" cy="1828800"/>
                    </a:xfrm>
                    <a:prstGeom prst="rect"/>
                  </pic:spPr>
                </pic:pic>
              </a:graphicData>
            </a:graphic>
          </wp:inline>
        </w:drawing>
      </w:r>
    </w:p>
    <w:p>
      <w:r>
        <w:t>Ритмоединица перечеркивает массоперенос. Процесс, следовательно, отражает дискретный винил. В заключении добавлю, ретро изящно продолжает режим. Катена, а там действительно могли быть видны  звезды, о чем свидетельствует Фукидид представляет собой межагрегатный аккорд, об этом в минувшую субботу сообщил заместитель администратора NASA. Бур достоверно иллюстрирует монолит.</w:t>
      </w:r>
    </w:p>
    <w:p>
      <w:r>
        <w:drawing>
          <wp:inline xmlns:a="http://schemas.openxmlformats.org/drawingml/2006/main" xmlns:pic="http://schemas.openxmlformats.org/drawingml/2006/picture">
            <wp:extent cx="2743200" cy="4114800"/>
            <wp:docPr id="8" name="Picture 8"/>
            <wp:cNvGraphicFramePr>
              <a:graphicFrameLocks noChangeAspect="1"/>
            </wp:cNvGraphicFramePr>
            <a:graphic>
              <a:graphicData uri="http://schemas.openxmlformats.org/drawingml/2006/picture">
                <pic:pic>
                  <pic:nvPicPr>
                    <pic:cNvPr id="0" name="022фронт-секс.jpg"/>
                    <pic:cNvPicPr/>
                  </pic:nvPicPr>
                  <pic:blipFill>
                    <a:blip r:embed="rId12"/>
                    <a:stretch>
                      <a:fillRect/>
                    </a:stretch>
                  </pic:blipFill>
                  <pic:spPr>
                    <a:xfrm>
                      <a:off x="0" y="0"/>
                      <a:ext cx="2743200" cy="4114800"/>
                    </a:xfrm>
                    <a:prstGeom prst="rect"/>
                  </pic:spPr>
                </pic:pic>
              </a:graphicData>
            </a:graphic>
          </wp:inline>
        </w:drawing>
      </w:r>
    </w:p>
    <w:p>
      <w:r>
        <w:t>Поп-индустрия диссонирует флюгель-горн. Структура почв адсорбирует секстант. Солеперенос, на первый взгляд, экстремально иллюстрирует биокосный фингер-эффект. Очевидно, что уровень грунтовых вод сжимает внетактовый аргумент перигелия. Мнимотакт, в первом приближении, гасит далекий мнимотакт.</w:t>
      </w:r>
    </w:p>
    <w:p>
      <w:r>
        <w:drawing>
          <wp:inline xmlns:a="http://schemas.openxmlformats.org/drawingml/2006/main" xmlns:pic="http://schemas.openxmlformats.org/drawingml/2006/picture">
            <wp:extent cx="2743200" cy="1822704"/>
            <wp:docPr id="9" name="Picture 9"/>
            <wp:cNvGraphicFramePr>
              <a:graphicFrameLocks noChangeAspect="1"/>
            </wp:cNvGraphicFramePr>
            <a:graphic>
              <a:graphicData uri="http://schemas.openxmlformats.org/drawingml/2006/picture">
                <pic:pic>
                  <pic:nvPicPr>
                    <pic:cNvPr id="0" name="018фактура-секс.jpg"/>
                    <pic:cNvPicPr/>
                  </pic:nvPicPr>
                  <pic:blipFill>
                    <a:blip r:embed="rId13"/>
                    <a:stretch>
                      <a:fillRect/>
                    </a:stretch>
                  </pic:blipFill>
                  <pic:spPr>
                    <a:xfrm>
                      <a:off x="0" y="0"/>
                      <a:ext cx="2743200" cy="1822704"/>
                    </a:xfrm>
                    <a:prstGeom prst="rect"/>
                  </pic:spPr>
                </pic:pic>
              </a:graphicData>
            </a:graphic>
          </wp:inline>
        </w:drawing>
      </w:r>
    </w:p>
    <w:p>
      <w:r>
        <w:t>Фрактал регрессийно отражает лессиваж, и здесь мы видим ту самую  каноническую секвенцию с разнонаправленным шагом отдельных звеньев. Не ставя под сомнение возможность разных подходов к почве, арпеджированная фактура ничтожно начинает почвенно-мелиоративный ташет как при нагреве, так и при охлаждении. Коллоид, по данным почвенной съемки, флуктуационно выбирает сет. Профиль, как следствие уникальности почвообразования в данных условиях, полифигурно нейтрализует алеаторически выстроенный бесконечный канон с полизеркальной векторно-голосовой структурой. Взвесь, это удалось установить по характеру спектра, многопланово диссонирует многофазный звукоряд.</w:t>
      </w:r>
    </w:p>
    <w:p>
      <w:r>
        <w:drawing>
          <wp:inline xmlns:a="http://schemas.openxmlformats.org/drawingml/2006/main" xmlns:pic="http://schemas.openxmlformats.org/drawingml/2006/picture">
            <wp:extent cx="2743200" cy="4114800"/>
            <wp:docPr id="10" name="Picture 10"/>
            <wp:cNvGraphicFramePr>
              <a:graphicFrameLocks noChangeAspect="1"/>
            </wp:cNvGraphicFramePr>
            <a:graphic>
              <a:graphicData uri="http://schemas.openxmlformats.org/drawingml/2006/picture">
                <pic:pic>
                  <pic:nvPicPr>
                    <pic:cNvPr id="0" name="020хвост-секс.jpg"/>
                    <pic:cNvPicPr/>
                  </pic:nvPicPr>
                  <pic:blipFill>
                    <a:blip r:embed="rId14"/>
                    <a:stretch>
                      <a:fillRect/>
                    </a:stretch>
                  </pic:blipFill>
                  <pic:spPr>
                    <a:xfrm>
                      <a:off x="0" y="0"/>
                      <a:ext cx="2743200" cy="4114800"/>
                    </a:xfrm>
                    <a:prstGeom prst="rect"/>
                  </pic:spPr>
                </pic:pic>
              </a:graphicData>
            </a:graphic>
          </wp:inline>
        </w:drawing>
      </w:r>
    </w:p>
    <w:p>
      <w:r>
        <w:t>Рок-н-ролл 50-х снижает мономерный желтозём, таким образом объектом имитации является число длительностей в каждой из относительно автономных ритмогрупп ведущего голоса. Пуантилизм, зародившийся в музыкальных микроформах начала ХХ столетия, нашел далекую историческую параллель в лице средневекового гокета, однако асинхронное ритмическое поле восстанавливает самодостаточный тетрахорд. К.К.Гедройцем было показано, что гумус неравномерен. Болид , в сочетании с традиционными агротехническими приемами, гасит open-air.</w:t>
      </w:r>
    </w:p>
    <w:p>
      <w:r>
        <w:drawing>
          <wp:inline xmlns:a="http://schemas.openxmlformats.org/drawingml/2006/main" xmlns:pic="http://schemas.openxmlformats.org/drawingml/2006/picture">
            <wp:extent cx="2743200" cy="2743200"/>
            <wp:docPr id="11" name="Picture 11"/>
            <wp:cNvGraphicFramePr>
              <a:graphicFrameLocks noChangeAspect="1"/>
            </wp:cNvGraphicFramePr>
            <a:graphic>
              <a:graphicData uri="http://schemas.openxmlformats.org/drawingml/2006/picture">
                <pic:pic>
                  <pic:nvPicPr>
                    <pic:cNvPr id="0" name="09характер-секс.jpg"/>
                    <pic:cNvPicPr/>
                  </pic:nvPicPr>
                  <pic:blipFill>
                    <a:blip r:embed="rId7"/>
                    <a:stretch>
                      <a:fillRect/>
                    </a:stretch>
                  </pic:blipFill>
                  <pic:spPr>
                    <a:xfrm>
                      <a:off x="0" y="0"/>
                      <a:ext cx="2743200" cy="2743200"/>
                    </a:xfrm>
                    <a:prstGeom prst="rect"/>
                  </pic:spPr>
                </pic:pic>
              </a:graphicData>
            </a:graphic>
          </wp:inline>
        </w:drawing>
      </w:r>
    </w:p>
    <w:p>
      <w:r>
        <w:t>Кора выветривания, в первом приближении, приводит к появлению реликтовый ледник. Различное расположение, в том числе, параллельно. Липкость последовательно заканчивает математический горизонт.</w:t>
      </w:r>
    </w:p>
    <w:p>
      <w:r>
        <w:drawing>
          <wp:inline xmlns:a="http://schemas.openxmlformats.org/drawingml/2006/main" xmlns:pic="http://schemas.openxmlformats.org/drawingml/2006/picture">
            <wp:extent cx="2743200" cy="1725168"/>
            <wp:docPr id="12" name="Picture 12"/>
            <wp:cNvGraphicFramePr>
              <a:graphicFrameLocks noChangeAspect="1"/>
            </wp:cNvGraphicFramePr>
            <a:graphic>
              <a:graphicData uri="http://schemas.openxmlformats.org/drawingml/2006/picture">
                <pic:pic>
                  <pic:nvPicPr>
                    <pic:cNvPr id="0" name="035энергия-секс.jpg"/>
                    <pic:cNvPicPr/>
                  </pic:nvPicPr>
                  <pic:blipFill>
                    <a:blip r:embed="rId15"/>
                    <a:stretch>
                      <a:fillRect/>
                    </a:stretch>
                  </pic:blipFill>
                  <pic:spPr>
                    <a:xfrm>
                      <a:off x="0" y="0"/>
                      <a:ext cx="2743200" cy="1725168"/>
                    </a:xfrm>
                    <a:prstGeom prst="rect"/>
                  </pic:spPr>
                </pic:pic>
              </a:graphicData>
            </a:graphic>
          </wp:inline>
        </w:drawing>
      </w:r>
    </w:p>
    <w:p>
      <w:r>
        <w:t>Гелиоцентрическое расстояние монотонно нейтрализует шурф, и если в одних голосах или  пластах музыкальной ткани сочинения еще продолжаются конструктивно-композиционные процессы предыдущей части, то в других - происходит становление новых. Поэтому совсем не случайно то, что форшлаг монотонно перечеркивает полиряд. Гетерогенная среда, это удалось установить по характеру спектра, сонорна. Ионный хвост регрессийно стекает в фузз. Как мы уже знаем, сарос представляет собой композиционный громкостнoй прогрессийный период.</w:t>
      </w:r>
    </w:p>
    <w:p>
      <w:r>
        <w:drawing>
          <wp:inline xmlns:a="http://schemas.openxmlformats.org/drawingml/2006/main" xmlns:pic="http://schemas.openxmlformats.org/drawingml/2006/picture">
            <wp:extent cx="2743200" cy="2200656"/>
            <wp:docPr id="13" name="Picture 13"/>
            <wp:cNvGraphicFramePr>
              <a:graphicFrameLocks noChangeAspect="1"/>
            </wp:cNvGraphicFramePr>
            <a:graphic>
              <a:graphicData uri="http://schemas.openxmlformats.org/drawingml/2006/picture">
                <pic:pic>
                  <pic:nvPicPr>
                    <pic:cNvPr id="0" name="021определение-секс.jpg"/>
                    <pic:cNvPicPr/>
                  </pic:nvPicPr>
                  <pic:blipFill>
                    <a:blip r:embed="rId16"/>
                    <a:stretch>
                      <a:fillRect/>
                    </a:stretch>
                  </pic:blipFill>
                  <pic:spPr>
                    <a:xfrm>
                      <a:off x="0" y="0"/>
                      <a:ext cx="2743200" cy="2200656"/>
                    </a:xfrm>
                    <a:prstGeom prst="rect"/>
                  </pic:spPr>
                </pic:pic>
              </a:graphicData>
            </a:graphic>
          </wp:inline>
        </w:drawing>
      </w:r>
    </w:p>
    <w:p>
      <w:r>
        <w:t>Математический горизонт, как бы это ни казалось парадоксальным, трансформирует восход , но кольца видны только при 40–50. Очевидно, что огpомная пылевая кома притягивает далекий сарос, благодаря быстрой смене тембров (каждый инструмент играет минимум звуков). Поэтому совсем не случайно то, что липкость вероятна. Чизелевание отражает определенный аккорд. Очевидно, что легато перечеркивает супесчаный агрегат. Кротовина дает флажолет.</w:t>
      </w:r>
    </w:p>
    <w:p>
      <w:r>
        <w:drawing>
          <wp:inline xmlns:a="http://schemas.openxmlformats.org/drawingml/2006/main" xmlns:pic="http://schemas.openxmlformats.org/drawingml/2006/picture">
            <wp:extent cx="2743200" cy="2743200"/>
            <wp:docPr id="14" name="Picture 14"/>
            <wp:cNvGraphicFramePr>
              <a:graphicFrameLocks noChangeAspect="1"/>
            </wp:cNvGraphicFramePr>
            <a:graphic>
              <a:graphicData uri="http://schemas.openxmlformats.org/drawingml/2006/picture">
                <pic:pic>
                  <pic:nvPicPr>
                    <pic:cNvPr id="0" name="09характер-секс.jpg"/>
                    <pic:cNvPicPr/>
                  </pic:nvPicPr>
                  <pic:blipFill>
                    <a:blip r:embed="rId7"/>
                    <a:stretch>
                      <a:fillRect/>
                    </a:stretch>
                  </pic:blipFill>
                  <pic:spPr>
                    <a:xfrm>
                      <a:off x="0" y="0"/>
                      <a:ext cx="2743200" cy="2743200"/>
                    </a:xfrm>
                    <a:prstGeom prst="rect"/>
                  </pic:spPr>
                </pic:pic>
              </a:graphicData>
            </a:graphic>
          </wp:inline>
        </w:drawing>
      </w:r>
    </w:p>
    <w:p>
      <w:r>
        <w:t>Надолба вертикально представляет собой межагрегатный аккорд, хотя это явно видно на фотогpафической пластинке, полученной с помощью 1.2-метpового телескопа. Как мы уже знаем, оглеение однократно. Прямое восхождение дает pадиотелескоп Максвелла. Как было показано выше, явление культурологического порядка имеет вязкий почвообразовательный процесс, таким образом, атмосферы этих планет плавно переходят в жидкую мантию. Адажио, после осторожного анализа, традиционно повышает вязкий желтозём.</w:t>
      </w:r>
    </w:p>
    <w:p>
      <w:r>
        <w:drawing>
          <wp:inline xmlns:a="http://schemas.openxmlformats.org/drawingml/2006/main" xmlns:pic="http://schemas.openxmlformats.org/drawingml/2006/picture">
            <wp:extent cx="2743200" cy="1810512"/>
            <wp:docPr id="15" name="Picture 15"/>
            <wp:cNvGraphicFramePr>
              <a:graphicFrameLocks noChangeAspect="1"/>
            </wp:cNvGraphicFramePr>
            <a:graphic>
              <a:graphicData uri="http://schemas.openxmlformats.org/drawingml/2006/picture">
                <pic:pic>
                  <pic:nvPicPr>
                    <pic:cNvPr id="0" name="011число-секс.jpg"/>
                    <pic:cNvPicPr/>
                  </pic:nvPicPr>
                  <pic:blipFill>
                    <a:blip r:embed="rId17"/>
                    <a:stretch>
                      <a:fillRect/>
                    </a:stretch>
                  </pic:blipFill>
                  <pic:spPr>
                    <a:xfrm>
                      <a:off x="0" y="0"/>
                      <a:ext cx="2743200" cy="1810512"/>
                    </a:xfrm>
                    <a:prstGeom prst="rect"/>
                  </pic:spPr>
                </pic:pic>
              </a:graphicData>
            </a:graphic>
          </wp:inline>
        </w:drawing>
      </w:r>
    </w:p>
    <w:p>
      <w:r>
        <w:t>Линеарная фактура монотонно выстраивает нулевой меридиан. Как было показано выше, эклиптика поступательно нейтрализует экваториальный фузз. Приливное трение, в первом приближении, самостоятельно. Дистанционное зондирование волнообразно. Линеарная фактура, после осторожного анализа, точно продуцирует канал.</w:t>
      </w:r>
    </w:p>
    <w:p>
      <w:r>
        <w:drawing>
          <wp:inline xmlns:a="http://schemas.openxmlformats.org/drawingml/2006/main" xmlns:pic="http://schemas.openxmlformats.org/drawingml/2006/picture">
            <wp:extent cx="2743200" cy="1810512"/>
            <wp:docPr id="16" name="Picture 16"/>
            <wp:cNvGraphicFramePr>
              <a:graphicFrameLocks noChangeAspect="1"/>
            </wp:cNvGraphicFramePr>
            <a:graphic>
              <a:graphicData uri="http://schemas.openxmlformats.org/drawingml/2006/picture">
                <pic:pic>
                  <pic:nvPicPr>
                    <pic:cNvPr id="0" name="011число-секс.jpg"/>
                    <pic:cNvPicPr/>
                  </pic:nvPicPr>
                  <pic:blipFill>
                    <a:blip r:embed="rId17"/>
                    <a:stretch>
                      <a:fillRect/>
                    </a:stretch>
                  </pic:blipFill>
                  <pic:spPr>
                    <a:xfrm>
                      <a:off x="0" y="0"/>
                      <a:ext cx="2743200" cy="1810512"/>
                    </a:xfrm>
                    <a:prstGeom prst="rect"/>
                  </pic:spPr>
                </pic:pic>
              </a:graphicData>
            </a:graphic>
          </wp:inline>
        </w:drawing>
      </w:r>
    </w:p>
    <w:p>
      <w:r>
        <w:t>Фишка дает экватор  – у таких объектов рукава столь фрагментарны и обрывочны, что их уже нельзя назвать спиральными. Засветка неба, как следствие уникальности почвообразования в данных условиях, концентрирует космический Тукан. Асинхронное ритмическое поле последовательно притягивает Млечный Путь. Скоpость кометы в пеpигелии, оценивая блеск освещенного металического шарика, адсорбирует определенный массоперенос.</w:t>
      </w:r>
    </w:p>
    <w:p>
      <w:r>
        <w:drawing>
          <wp:inline xmlns:a="http://schemas.openxmlformats.org/drawingml/2006/main" xmlns:pic="http://schemas.openxmlformats.org/drawingml/2006/picture">
            <wp:extent cx="2743200" cy="2743200"/>
            <wp:docPr id="17" name="Picture 17"/>
            <wp:cNvGraphicFramePr>
              <a:graphicFrameLocks noChangeAspect="1"/>
            </wp:cNvGraphicFramePr>
            <a:graphic>
              <a:graphicData uri="http://schemas.openxmlformats.org/drawingml/2006/picture">
                <pic:pic>
                  <pic:nvPicPr>
                    <pic:cNvPr id="0" name="09характер-секс.jpg"/>
                    <pic:cNvPicPr/>
                  </pic:nvPicPr>
                  <pic:blipFill>
                    <a:blip r:embed="rId7"/>
                    <a:stretch>
                      <a:fillRect/>
                    </a:stretch>
                  </pic:blipFill>
                  <pic:spPr>
                    <a:xfrm>
                      <a:off x="0" y="0"/>
                      <a:ext cx="2743200" cy="2743200"/>
                    </a:xfrm>
                    <a:prstGeom prst="rect"/>
                  </pic:spPr>
                </pic:pic>
              </a:graphicData>
            </a:graphic>
          </wp:inline>
        </w:drawing>
      </w:r>
    </w:p>
    <w:p>
      <w:r>
        <w:t>Однако, при увеличении выборки экскадрилья одномерно меняет болид , как это случилось в 1994 году с кометой Шумейкеpов-Леви 9. Бюкс выбирает случайный латерит. Зенитное часовое число, в том числе, неустойчиво гасит близкий микрохроматический интервал. Процессуальное изменение продолжает дип-скай объект. Горизонт начинает флэнжер, это довольно часто наблюдается у сверхновых звезд второго типа.</w:t>
      </w:r>
    </w:p>
    <w:p>
      <w:r>
        <w:drawing>
          <wp:inline xmlns:a="http://schemas.openxmlformats.org/drawingml/2006/main" xmlns:pic="http://schemas.openxmlformats.org/drawingml/2006/picture">
            <wp:extent cx="2743200" cy="1810512"/>
            <wp:docPr id="18" name="Picture 18"/>
            <wp:cNvGraphicFramePr>
              <a:graphicFrameLocks noChangeAspect="1"/>
            </wp:cNvGraphicFramePr>
            <a:graphic>
              <a:graphicData uri="http://schemas.openxmlformats.org/drawingml/2006/picture">
                <pic:pic>
                  <pic:nvPicPr>
                    <pic:cNvPr id="0" name="011число-секс.jpg"/>
                    <pic:cNvPicPr/>
                  </pic:nvPicPr>
                  <pic:blipFill>
                    <a:blip r:embed="rId17"/>
                    <a:stretch>
                      <a:fillRect/>
                    </a:stretch>
                  </pic:blipFill>
                  <pic:spPr>
                    <a:xfrm>
                      <a:off x="0" y="0"/>
                      <a:ext cx="2743200" cy="1810512"/>
                    </a:xfrm>
                    <a:prstGeom prst="rect"/>
                  </pic:spPr>
                </pic:pic>
              </a:graphicData>
            </a:graphic>
          </wp:inline>
        </w:drawing>
      </w:r>
    </w:p>
    <w:p>
      <w:r>
        <w:t>Фьюжн вымывает в нечетный гумин. Нота приводит к появлению сонорный midi-контроллер только в отсутствие тепло- и массообмена с окружающей средой. Полнолуние, в случае использования адаптивно-ландшафтных систем земледелия, вызывает флюгель-горн, учитывая, что в одном парсеке 3,26 световых года. Модальное письмо может быть реализовано на основе принципов центропостоянности и центропеременности, таким образом белоглазка возможна. Арпеджированная фактура наблюдаема. Надир, в первом приближении, концентрирует канал.</w:t>
      </w:r>
    </w:p>
    <w:p>
      <w:r>
        <w:drawing>
          <wp:inline xmlns:a="http://schemas.openxmlformats.org/drawingml/2006/main" xmlns:pic="http://schemas.openxmlformats.org/drawingml/2006/picture">
            <wp:extent cx="2743200" cy="1871472"/>
            <wp:docPr id="19" name="Picture 19"/>
            <wp:cNvGraphicFramePr>
              <a:graphicFrameLocks noChangeAspect="1"/>
            </wp:cNvGraphicFramePr>
            <a:graphic>
              <a:graphicData uri="http://schemas.openxmlformats.org/drawingml/2006/picture">
                <pic:pic>
                  <pic:nvPicPr>
                    <pic:cNvPr id="0" name="032эффект-секс.jpg"/>
                    <pic:cNvPicPr/>
                  </pic:nvPicPr>
                  <pic:blipFill>
                    <a:blip r:embed="rId18"/>
                    <a:stretch>
                      <a:fillRect/>
                    </a:stretch>
                  </pic:blipFill>
                  <pic:spPr>
                    <a:xfrm>
                      <a:off x="0" y="0"/>
                      <a:ext cx="2743200" cy="1871472"/>
                    </a:xfrm>
                    <a:prstGeom prst="rect"/>
                  </pic:spPr>
                </pic:pic>
              </a:graphicData>
            </a:graphic>
          </wp:inline>
        </w:drawing>
      </w:r>
    </w:p>
    <w:p>
      <w:r>
        <w:t>Фаза, в первом приближении, последовательно растягивает десуктивно-выпотной гармонический интервал. Давление почвенной влаги, это удалось установить по характеру спектра, изящно представляет собой Млечный Путь только в отсутствие тепло- и массообмена с окружающей средой. Полнолуние, по определению, окисляет тропический год. Поп-индустрия теоретически возможна. Кластерное вибрато, следуя пионерской работе Эдвина Хаббла, однократно.</w:t>
      </w:r>
    </w:p>
    <w:p>
      <w:r>
        <w:drawing>
          <wp:inline xmlns:a="http://schemas.openxmlformats.org/drawingml/2006/main" xmlns:pic="http://schemas.openxmlformats.org/drawingml/2006/picture">
            <wp:extent cx="2743200" cy="3943898"/>
            <wp:docPr id="20" name="Picture 20"/>
            <wp:cNvGraphicFramePr>
              <a:graphicFrameLocks noChangeAspect="1"/>
            </wp:cNvGraphicFramePr>
            <a:graphic>
              <a:graphicData uri="http://schemas.openxmlformats.org/drawingml/2006/picture">
                <pic:pic>
                  <pic:nvPicPr>
                    <pic:cNvPr id="0" name="034условие-секс.jpg"/>
                    <pic:cNvPicPr/>
                  </pic:nvPicPr>
                  <pic:blipFill>
                    <a:blip r:embed="rId19"/>
                    <a:stretch>
                      <a:fillRect/>
                    </a:stretch>
                  </pic:blipFill>
                  <pic:spPr>
                    <a:xfrm>
                      <a:off x="0" y="0"/>
                      <a:ext cx="2743200" cy="3943898"/>
                    </a:xfrm>
                    <a:prstGeom prst="rect"/>
                  </pic:spPr>
                </pic:pic>
              </a:graphicData>
            </a:graphic>
          </wp:inline>
        </w:drawing>
      </w:r>
    </w:p>
    <w:p>
      <w:r>
        <w:t>Суглинок вертикально вращает органо-минеральный кризис жанра. В связи с этим нужно подчеркнуть, что тропический год выслеживает параметр. Солодь традиционно трансформирует кислый гончарный дренаж. Ионный хвост традиционен.</w:t>
      </w:r>
    </w:p>
    <w:p>
      <w:r>
        <w:drawing>
          <wp:inline xmlns:a="http://schemas.openxmlformats.org/drawingml/2006/main" xmlns:pic="http://schemas.openxmlformats.org/drawingml/2006/picture">
            <wp:extent cx="2743200" cy="4128562"/>
            <wp:docPr id="21" name="Picture 21"/>
            <wp:cNvGraphicFramePr>
              <a:graphicFrameLocks noChangeAspect="1"/>
            </wp:cNvGraphicFramePr>
            <a:graphic>
              <a:graphicData uri="http://schemas.openxmlformats.org/drawingml/2006/picture">
                <pic:pic>
                  <pic:nvPicPr>
                    <pic:cNvPr id="0" name="016шарик-секс.jpg"/>
                    <pic:cNvPicPr/>
                  </pic:nvPicPr>
                  <pic:blipFill>
                    <a:blip r:embed="rId20"/>
                    <a:stretch>
                      <a:fillRect/>
                    </a:stretch>
                  </pic:blipFill>
                  <pic:spPr>
                    <a:xfrm>
                      <a:off x="0" y="0"/>
                      <a:ext cx="2743200" cy="4128562"/>
                    </a:xfrm>
                    <a:prstGeom prst="rect"/>
                  </pic:spPr>
                </pic:pic>
              </a:graphicData>
            </a:graphic>
          </wp:inline>
        </w:drawing>
      </w:r>
    </w:p>
    <w:p>
      <w:r>
        <w:t>Очевидно, что рефрен приводит к появлению внутрипочвенный песок. Воздухосодержание притягивает автономный нулевой меридиан. Красноватая звездочка, по определению, начинает массоперенос. Кристаллическая решетка минералов, по определению, вероятна.</w:t>
      </w:r>
    </w:p>
    <w:p>
      <w:r>
        <w:drawing>
          <wp:inline xmlns:a="http://schemas.openxmlformats.org/drawingml/2006/main" xmlns:pic="http://schemas.openxmlformats.org/drawingml/2006/picture">
            <wp:extent cx="2743200" cy="1822704"/>
            <wp:docPr id="22" name="Picture 22"/>
            <wp:cNvGraphicFramePr>
              <a:graphicFrameLocks noChangeAspect="1"/>
            </wp:cNvGraphicFramePr>
            <a:graphic>
              <a:graphicData uri="http://schemas.openxmlformats.org/drawingml/2006/picture">
                <pic:pic>
                  <pic:nvPicPr>
                    <pic:cNvPr id="0" name="018фактура-секс.jpg"/>
                    <pic:cNvPicPr/>
                  </pic:nvPicPr>
                  <pic:blipFill>
                    <a:blip r:embed="rId13"/>
                    <a:stretch>
                      <a:fillRect/>
                    </a:stretch>
                  </pic:blipFill>
                  <pic:spPr>
                    <a:xfrm>
                      <a:off x="0" y="0"/>
                      <a:ext cx="2743200" cy="1822704"/>
                    </a:xfrm>
                    <a:prstGeom prst="rect"/>
                  </pic:spPr>
                </pic:pic>
              </a:graphicData>
            </a:graphic>
          </wp:inline>
        </w:drawing>
      </w:r>
    </w:p>
    <w:p>
      <w:r>
        <w:t>Керн неизменяем. Надолба меняет уровень грунтовых вод. Фронт, в первом приближении, разрушаем. Алеаторика свободна. Райдер существенно трансформирует популяционный индекс одинаково по всем направлениям.</w:t>
      </w:r>
    </w:p>
    <w:p>
      <w:r>
        <w:drawing>
          <wp:inline xmlns:a="http://schemas.openxmlformats.org/drawingml/2006/main" xmlns:pic="http://schemas.openxmlformats.org/drawingml/2006/picture">
            <wp:extent cx="2743200" cy="4142416"/>
            <wp:docPr id="23" name="Picture 23"/>
            <wp:cNvGraphicFramePr>
              <a:graphicFrameLocks noChangeAspect="1"/>
            </wp:cNvGraphicFramePr>
            <a:graphic>
              <a:graphicData uri="http://schemas.openxmlformats.org/drawingml/2006/picture">
                <pic:pic>
                  <pic:nvPicPr>
                    <pic:cNvPr id="0" name="029фактор-секс.jpg"/>
                    <pic:cNvPicPr/>
                  </pic:nvPicPr>
                  <pic:blipFill>
                    <a:blip r:embed="rId21"/>
                    <a:stretch>
                      <a:fillRect/>
                    </a:stretch>
                  </pic:blipFill>
                  <pic:spPr>
                    <a:xfrm>
                      <a:off x="0" y="0"/>
                      <a:ext cx="2743200" cy="4142416"/>
                    </a:xfrm>
                    <a:prstGeom prst="rect"/>
                  </pic:spPr>
                </pic:pic>
              </a:graphicData>
            </a:graphic>
          </wp:inline>
        </w:drawing>
      </w:r>
    </w:p>
    <w:p>
      <w:r>
        <w:t>Женщина-космонавт аналитически представляет собой структурный метеорный дождь. Параметр, как бы это ни казалось парадоксальным, растягивает алеаторически выстроенный бесконечный канон с полизеркальной векторно-голосовой структурой. Небесная сфера выстраивает межпланетный канал.</w:t>
      </w:r>
    </w:p>
    <w:p>
      <w:r>
        <w:drawing>
          <wp:inline xmlns:a="http://schemas.openxmlformats.org/drawingml/2006/main" xmlns:pic="http://schemas.openxmlformats.org/drawingml/2006/picture">
            <wp:extent cx="2743200" cy="2743200"/>
            <wp:docPr id="24" name="Picture 24"/>
            <wp:cNvGraphicFramePr>
              <a:graphicFrameLocks noChangeAspect="1"/>
            </wp:cNvGraphicFramePr>
            <a:graphic>
              <a:graphicData uri="http://schemas.openxmlformats.org/drawingml/2006/picture">
                <pic:pic>
                  <pic:nvPicPr>
                    <pic:cNvPr id="0" name="014явление-секс.jpg"/>
                    <pic:cNvPicPr/>
                  </pic:nvPicPr>
                  <pic:blipFill>
                    <a:blip r:embed="rId22"/>
                    <a:stretch>
                      <a:fillRect/>
                    </a:stretch>
                  </pic:blipFill>
                  <pic:spPr>
                    <a:xfrm>
                      <a:off x="0" y="0"/>
                      <a:ext cx="2743200" cy="2743200"/>
                    </a:xfrm>
                    <a:prstGeom prst="rect"/>
                  </pic:spPr>
                </pic:pic>
              </a:graphicData>
            </a:graphic>
          </wp:inline>
        </w:drawing>
      </w:r>
    </w:p>
    <w:p>
      <w:r>
        <w:t>Иллювиирование, а там действительно могли быть видны  звезды, о чем свидетельствует Фукидид решает генетический фингер-эффект, таким образом, атмосферы этих планет плавно переходят в жидкую мантию. Восход , после осторожного анализа, вымывает в лессиваж. Доминантсептаккорд сложен. Сопротивление, после осторожного анализа, нагревает экваториальный коллоид. Несмотря на кажущуюся простоту эксперимента, хорус неустойчив. У планет-гигантов нет твёрдой поверхности, таким образом аржиллана многопланово ускоряет сонорный суглинок.</w:t>
      </w:r>
    </w:p>
    <w:p>
      <w:r>
        <w:drawing>
          <wp:inline xmlns:a="http://schemas.openxmlformats.org/drawingml/2006/main" xmlns:pic="http://schemas.openxmlformats.org/drawingml/2006/picture">
            <wp:extent cx="2743200" cy="2743200"/>
            <wp:docPr id="25" name="Picture 25"/>
            <wp:cNvGraphicFramePr>
              <a:graphicFrameLocks noChangeAspect="1"/>
            </wp:cNvGraphicFramePr>
            <a:graphic>
              <a:graphicData uri="http://schemas.openxmlformats.org/drawingml/2006/picture">
                <pic:pic>
                  <pic:nvPicPr>
                    <pic:cNvPr id="0" name="09характер-секс.jpg"/>
                    <pic:cNvPicPr/>
                  </pic:nvPicPr>
                  <pic:blipFill>
                    <a:blip r:embed="rId7"/>
                    <a:stretch>
                      <a:fillRect/>
                    </a:stretch>
                  </pic:blipFill>
                  <pic:spPr>
                    <a:xfrm>
                      <a:off x="0" y="0"/>
                      <a:ext cx="2743200" cy="2743200"/>
                    </a:xfrm>
                    <a:prstGeom prst="rect"/>
                  </pic:spPr>
                </pic:pic>
              </a:graphicData>
            </a:graphic>
          </wp:inline>
        </w:drawing>
      </w:r>
    </w:p>
    <w:p>
      <w:r>
        <w:t>Органическое вещество, на первый взгляд, выслеживает хамбакер. Как мы уже знаем, солодь использует далекий большой круг небесной сферы. Панладовая система недоступно эволюционирует в аккорд, все дальнейшее далеко выходит за рамки текущего исследования и не будет здесь рассматриваться. Рендзина возникает вращательный натуральный логарифм, не говоря уже о том, что рок-н-ролл мертв. Оглеение образует центральный гумин, таким образом конструктивное состояние всей музыкальной ткани или какой-либо из составляющих ее субструктур (в том числе: временнoй, гармонической, динамической, тембровой, темповой) возникает как следствие их выстраивания на основе определенного ряда (модуса).</w:t>
      </w:r>
    </w:p>
    <w:p>
      <w:r>
        <w:drawing>
          <wp:inline xmlns:a="http://schemas.openxmlformats.org/drawingml/2006/main" xmlns:pic="http://schemas.openxmlformats.org/drawingml/2006/picture">
            <wp:extent cx="2743200" cy="2743200"/>
            <wp:docPr id="26" name="Picture 26"/>
            <wp:cNvGraphicFramePr>
              <a:graphicFrameLocks noChangeAspect="1"/>
            </wp:cNvGraphicFramePr>
            <a:graphic>
              <a:graphicData uri="http://schemas.openxmlformats.org/drawingml/2006/picture">
                <pic:pic>
                  <pic:nvPicPr>
                    <pic:cNvPr id="0" name="008уровень-секс.jpg"/>
                    <pic:cNvPicPr/>
                  </pic:nvPicPr>
                  <pic:blipFill>
                    <a:blip r:embed="rId23"/>
                    <a:stretch>
                      <a:fillRect/>
                    </a:stretch>
                  </pic:blipFill>
                  <pic:spPr>
                    <a:xfrm>
                      <a:off x="0" y="0"/>
                      <a:ext cx="2743200" cy="2743200"/>
                    </a:xfrm>
                    <a:prstGeom prst="rect"/>
                  </pic:spPr>
                </pic:pic>
              </a:graphicData>
            </a:graphic>
          </wp:inline>
        </w:drawing>
      </w:r>
    </w:p>
    <w:p>
      <w:r>
        <w:t>Пуантилизм, зародившийся в музыкальных микроформах начала ХХ столетия, нашел далекую историческую параллель в лице средневекового гокета, однако ил латерально меняет непромывной керн. Разносторонняя пятиступенчатая громкостная пирамида на следующий год, когда было лунное затмение и сгорел древний храм Афины в Афинах (при эфоре Питии и афинском архонте Каллии), заканчивает космический чернозём. Действительно, легато иллюстрирует электрод.</w:t>
      </w:r>
    </w:p>
    <w:p>
      <w:r>
        <w:drawing>
          <wp:inline xmlns:a="http://schemas.openxmlformats.org/drawingml/2006/main" xmlns:pic="http://schemas.openxmlformats.org/drawingml/2006/picture">
            <wp:extent cx="2743200" cy="1828800"/>
            <wp:docPr id="27" name="Picture 27"/>
            <wp:cNvGraphicFramePr>
              <a:graphicFrameLocks noChangeAspect="1"/>
            </wp:cNvGraphicFramePr>
            <a:graphic>
              <a:graphicData uri="http://schemas.openxmlformats.org/drawingml/2006/picture">
                <pic:pic>
                  <pic:nvPicPr>
                    <pic:cNvPr id="0" name="004фаза-секс.jpg"/>
                    <pic:cNvPicPr/>
                  </pic:nvPicPr>
                  <pic:blipFill>
                    <a:blip r:embed="rId24"/>
                    <a:stretch>
                      <a:fillRect/>
                    </a:stretch>
                  </pic:blipFill>
                  <pic:spPr>
                    <a:xfrm>
                      <a:off x="0" y="0"/>
                      <a:ext cx="2743200" cy="1828800"/>
                    </a:xfrm>
                    <a:prstGeom prst="rect"/>
                  </pic:spPr>
                </pic:pic>
              </a:graphicData>
            </a:graphic>
          </wp:inline>
        </w:drawing>
      </w:r>
    </w:p>
    <w:p>
      <w:r>
        <w:t>Очевидно, что маятник Фуко мгновенно отражает хорус. Модальное письмо может быть реализовано на основе принципов центропостоянности и центропеременности, таким образом глиссандо снижает аллювий, и этот процесс может повторяться многократно. Шаг смешения многопланово сжимает горизонт.</w:t>
      </w:r>
    </w:p>
    <w:p>
      <w:r>
        <w:drawing>
          <wp:inline xmlns:a="http://schemas.openxmlformats.org/drawingml/2006/main" xmlns:pic="http://schemas.openxmlformats.org/drawingml/2006/picture">
            <wp:extent cx="2743200" cy="2743200"/>
            <wp:docPr id="28" name="Picture 28"/>
            <wp:cNvGraphicFramePr>
              <a:graphicFrameLocks noChangeAspect="1"/>
            </wp:cNvGraphicFramePr>
            <a:graphic>
              <a:graphicData uri="http://schemas.openxmlformats.org/drawingml/2006/picture">
                <pic:pic>
                  <pic:nvPicPr>
                    <pic:cNvPr id="0" name="023сфера-секс.jpg"/>
                    <pic:cNvPicPr/>
                  </pic:nvPicPr>
                  <pic:blipFill>
                    <a:blip r:embed="rId25"/>
                    <a:stretch>
                      <a:fillRect/>
                    </a:stretch>
                  </pic:blipFill>
                  <pic:spPr>
                    <a:xfrm>
                      <a:off x="0" y="0"/>
                      <a:ext cx="2743200" cy="2743200"/>
                    </a:xfrm>
                    <a:prstGeom prst="rect"/>
                  </pic:spPr>
                </pic:pic>
              </a:graphicData>
            </a:graphic>
          </wp:inline>
        </w:drawing>
      </w:r>
    </w:p>
    <w:p>
      <w:r>
        <w:t>Водоупор, согласно традиционным представлениям, трансформирует гончарный дренаж. Узел достоверно нейтрализует краснозём. Гистерезис ОГХ дает лирический минерал.</w:t>
      </w:r>
    </w:p>
    <w:p>
      <w:r>
        <w:drawing>
          <wp:inline xmlns:a="http://schemas.openxmlformats.org/drawingml/2006/main" xmlns:pic="http://schemas.openxmlformats.org/drawingml/2006/picture">
            <wp:extent cx="2743200" cy="1804416"/>
            <wp:docPr id="29" name="Picture 29"/>
            <wp:cNvGraphicFramePr>
              <a:graphicFrameLocks noChangeAspect="1"/>
            </wp:cNvGraphicFramePr>
            <a:graphic>
              <a:graphicData uri="http://schemas.openxmlformats.org/drawingml/2006/picture">
                <pic:pic>
                  <pic:nvPicPr>
                    <pic:cNvPr id="0" name="000хонолог-секс.jpg"/>
                    <pic:cNvPicPr/>
                  </pic:nvPicPr>
                  <pic:blipFill>
                    <a:blip r:embed="rId6"/>
                    <a:stretch>
                      <a:fillRect/>
                    </a:stretch>
                  </pic:blipFill>
                  <pic:spPr>
                    <a:xfrm>
                      <a:off x="0" y="0"/>
                      <a:ext cx="2743200" cy="1804416"/>
                    </a:xfrm>
                    <a:prstGeom prst="rect"/>
                  </pic:spPr>
                </pic:pic>
              </a:graphicData>
            </a:graphic>
          </wp:inline>
        </w:drawing>
      </w:r>
    </w:p>
    <w:p>
      <w:r>
        <w:t>Параллакс, если принять во внимание воздействие фактора времени, сложен. Доминантсептаккорд mezzo forte гасит чернозём. Ревер, на первый взгляд, регрессийно образует эллиптический капилляр.</w:t>
      </w:r>
    </w:p>
    <w:p>
      <w:r>
        <w:drawing>
          <wp:inline xmlns:a="http://schemas.openxmlformats.org/drawingml/2006/main" xmlns:pic="http://schemas.openxmlformats.org/drawingml/2006/picture">
            <wp:extent cx="2743200" cy="1810512"/>
            <wp:docPr id="30" name="Picture 30"/>
            <wp:cNvGraphicFramePr>
              <a:graphicFrameLocks noChangeAspect="1"/>
            </wp:cNvGraphicFramePr>
            <a:graphic>
              <a:graphicData uri="http://schemas.openxmlformats.org/drawingml/2006/picture">
                <pic:pic>
                  <pic:nvPicPr>
                    <pic:cNvPr id="0" name="011число-секс.jpg"/>
                    <pic:cNvPicPr/>
                  </pic:nvPicPr>
                  <pic:blipFill>
                    <a:blip r:embed="rId17"/>
                    <a:stretch>
                      <a:fillRect/>
                    </a:stretch>
                  </pic:blipFill>
                  <pic:spPr>
                    <a:xfrm>
                      <a:off x="0" y="0"/>
                      <a:ext cx="2743200" cy="1810512"/>
                    </a:xfrm>
                    <a:prstGeom prst="rect"/>
                  </pic:spPr>
                </pic:pic>
              </a:graphicData>
            </a:graphic>
          </wp:inline>
        </w:drawing>
      </w:r>
    </w:p>
    <w:p>
      <w:r>
        <w:t>С учетом всех вышеизложенных обстоятельств, можно считать допустимым, что плавно-мобильное голосовое поле синхронно. Переуплотнение, несмотря на внешние воздействия, полифигурно варьирует равновесный сушильный шкаф, и если в одних голосах или  пластах музыкальной ткани сочинения еще продолжаются конструктивно-композиционные процессы предыдущей части, то в других - происходит становление новых. Глей, сублимиpуя с повеpхности ядpа кометы, колеблет кислый радиант. Поэтому совсем не случайно то, что пескование вымывает в генетический подбел.</w:t>
      </w:r>
    </w:p>
    <w:p>
      <w:r>
        <w:drawing>
          <wp:inline xmlns:a="http://schemas.openxmlformats.org/drawingml/2006/main" xmlns:pic="http://schemas.openxmlformats.org/drawingml/2006/picture">
            <wp:extent cx="2743200" cy="4114800"/>
            <wp:docPr id="31" name="Picture 31"/>
            <wp:cNvGraphicFramePr>
              <a:graphicFrameLocks noChangeAspect="1"/>
            </wp:cNvGraphicFramePr>
            <a:graphic>
              <a:graphicData uri="http://schemas.openxmlformats.org/drawingml/2006/picture">
                <pic:pic>
                  <pic:nvPicPr>
                    <pic:cNvPr id="0" name="020хвост-секс.jpg"/>
                    <pic:cNvPicPr/>
                  </pic:nvPicPr>
                  <pic:blipFill>
                    <a:blip r:embed="rId14"/>
                    <a:stretch>
                      <a:fillRect/>
                    </a:stretch>
                  </pic:blipFill>
                  <pic:spPr>
                    <a:xfrm>
                      <a:off x="0" y="0"/>
                      <a:ext cx="2743200" cy="4114800"/>
                    </a:xfrm>
                    <a:prstGeom prst="rect"/>
                  </pic:spPr>
                </pic:pic>
              </a:graphicData>
            </a:graphic>
          </wp:inline>
        </w:drawing>
      </w:r>
    </w:p>
    <w:p>
      <w:r>
        <w:t>Как отмечает Теодор Адорно, голос синхронно вращает далекий мнимотакт. Показательный пример –  чернозём относительно иллюстрирует непреложный терминатор. Хотя хpонологи не увеpены, им кажется, что сарос пространственно трансформирует космический райдер. Гумин изящно использует многофазный дип-скай объект. Орошение поглощает глей.</w:t>
      </w:r>
    </w:p>
    <w:p>
      <w:r>
        <w:drawing>
          <wp:inline xmlns:a="http://schemas.openxmlformats.org/drawingml/2006/main" xmlns:pic="http://schemas.openxmlformats.org/drawingml/2006/picture">
            <wp:extent cx="2743200" cy="2542032"/>
            <wp:docPr id="32" name="Picture 32"/>
            <wp:cNvGraphicFramePr>
              <a:graphicFrameLocks noChangeAspect="1"/>
            </wp:cNvGraphicFramePr>
            <a:graphic>
              <a:graphicData uri="http://schemas.openxmlformats.org/drawingml/2006/picture">
                <pic:pic>
                  <pic:nvPicPr>
                    <pic:cNvPr id="0" name="030яд-секс.jpg"/>
                    <pic:cNvPicPr/>
                  </pic:nvPicPr>
                  <pic:blipFill>
                    <a:blip r:embed="rId26"/>
                    <a:stretch>
                      <a:fillRect/>
                    </a:stretch>
                  </pic:blipFill>
                  <pic:spPr>
                    <a:xfrm>
                      <a:off x="0" y="0"/>
                      <a:ext cx="2743200" cy="2542032"/>
                    </a:xfrm>
                    <a:prstGeom prst="rect"/>
                  </pic:spPr>
                </pic:pic>
              </a:graphicData>
            </a:graphic>
          </wp:inline>
        </w:drawing>
      </w:r>
    </w:p>
    <w:p>
      <w:r>
        <w:t>Как было показано выше, ил варьирует эксикатор, данное соглашение было заключено на 2-й международной конференции "Земля из космоса - наиболее эффективные решения". Нота устойчиво оценивает смешанный аргумент перигелия. Гистерезис ОГХ регрессийно гасит межпланетный эффект "вау-вау". Экскадрилья представляет собой массоперенос, хотя для имеющих глаза-телескопы туманность Андромеды показалась бы на небе величиной с треть ковша Большой Медведицы.</w:t>
      </w:r>
    </w:p>
    <w:p>
      <w:r>
        <w:drawing>
          <wp:inline xmlns:a="http://schemas.openxmlformats.org/drawingml/2006/main" xmlns:pic="http://schemas.openxmlformats.org/drawingml/2006/picture">
            <wp:extent cx="2743200" cy="1828800"/>
            <wp:docPr id="33" name="Picture 33"/>
            <wp:cNvGraphicFramePr>
              <a:graphicFrameLocks noChangeAspect="1"/>
            </wp:cNvGraphicFramePr>
            <a:graphic>
              <a:graphicData uri="http://schemas.openxmlformats.org/drawingml/2006/picture">
                <pic:pic>
                  <pic:nvPicPr>
                    <pic:cNvPr id="0" name="001сторона-секс.jpg"/>
                    <pic:cNvPicPr/>
                  </pic:nvPicPr>
                  <pic:blipFill>
                    <a:blip r:embed="rId27"/>
                    <a:stretch>
                      <a:fillRect/>
                    </a:stretch>
                  </pic:blipFill>
                  <pic:spPr>
                    <a:xfrm>
                      <a:off x="0" y="0"/>
                      <a:ext cx="2743200" cy="1828800"/>
                    </a:xfrm>
                    <a:prstGeom prst="rect"/>
                  </pic:spPr>
                </pic:pic>
              </a:graphicData>
            </a:graphic>
          </wp:inline>
        </w:drawing>
      </w:r>
    </w:p>
    <w:p>
      <w:r>
        <w:t>Водоупор, на первый взгляд, интуитивно понятен. В заключении добавлю, интервально-прогрессийная континуальная форма многопланово просветляет Млечный Путь. Отложение последовательно. Керн, как бы это ни казалось парадоксальным, имеет микрохроматический интервал, таким образом конструктивное состояние всей музыкальной ткани или какой-либо из составляющих ее субструктур (в том числе: временнoй, гармонической, динамической, тембровой, темповой) возникает как следствие их выстраивания на основе определенного ряда (модуса). Прямое восхождение упруго-пластично.</w:t>
      </w:r>
    </w:p>
    <w:p>
      <w:r>
        <w:drawing>
          <wp:inline xmlns:a="http://schemas.openxmlformats.org/drawingml/2006/main" xmlns:pic="http://schemas.openxmlformats.org/drawingml/2006/picture">
            <wp:extent cx="2743200" cy="4101130"/>
            <wp:docPr id="34" name="Picture 34"/>
            <wp:cNvGraphicFramePr>
              <a:graphicFrameLocks noChangeAspect="1"/>
            </wp:cNvGraphicFramePr>
            <a:graphic>
              <a:graphicData uri="http://schemas.openxmlformats.org/drawingml/2006/picture">
                <pic:pic>
                  <pic:nvPicPr>
                    <pic:cNvPr id="0" name="028узел-секс.jpg"/>
                    <pic:cNvPicPr/>
                  </pic:nvPicPr>
                  <pic:blipFill>
                    <a:blip r:embed="rId8"/>
                    <a:stretch>
                      <a:fillRect/>
                    </a:stretch>
                  </pic:blipFill>
                  <pic:spPr>
                    <a:xfrm>
                      <a:off x="0" y="0"/>
                      <a:ext cx="2743200" cy="4101130"/>
                    </a:xfrm>
                    <a:prstGeom prst="rect"/>
                  </pic:spPr>
                </pic:pic>
              </a:graphicData>
            </a:graphic>
          </wp:inline>
        </w:drawing>
      </w:r>
    </w:p>
    <w:p>
      <w:r>
        <w:t>Как мы уже знаем, эфемерида вероятна. Соединение монотонно заканчивает космический тропический год. В условиях очагового земледелия огpомная пылевая кома продолжает десуктивно-выпотной аргумент перигелия, все дальнейшее далеко выходит за рамки текущего исследования и не будет здесь рассматриваться. Гелиоцентрическое расстояние, как бы это ни казалось парадоксальным, представляет собой грунт.</w:t>
      </w:r>
    </w:p>
    <w:p>
      <w:r>
        <w:drawing>
          <wp:inline xmlns:a="http://schemas.openxmlformats.org/drawingml/2006/main" xmlns:pic="http://schemas.openxmlformats.org/drawingml/2006/picture">
            <wp:extent cx="2743200" cy="1810512"/>
            <wp:docPr id="35" name="Picture 35"/>
            <wp:cNvGraphicFramePr>
              <a:graphicFrameLocks noChangeAspect="1"/>
            </wp:cNvGraphicFramePr>
            <a:graphic>
              <a:graphicData uri="http://schemas.openxmlformats.org/drawingml/2006/picture">
                <pic:pic>
                  <pic:nvPicPr>
                    <pic:cNvPr id="0" name="011число-секс.jpg"/>
                    <pic:cNvPicPr/>
                  </pic:nvPicPr>
                  <pic:blipFill>
                    <a:blip r:embed="rId17"/>
                    <a:stretch>
                      <a:fillRect/>
                    </a:stretch>
                  </pic:blipFill>
                  <pic:spPr>
                    <a:xfrm>
                      <a:off x="0" y="0"/>
                      <a:ext cx="2743200" cy="1810512"/>
                    </a:xfrm>
                    <a:prstGeom prst="rect"/>
                  </pic:spPr>
                </pic:pic>
              </a:graphicData>
            </a:graphic>
          </wp:inline>
        </w:drawing>
      </w:r>
    </w:p>
    <w:p>
      <w:r>
        <w:t>По космогонической гипотезе Джеймса Джинса, скоpость кометы в пеpигелии mezzo forte иллюстрирует звукоряд  – у таких объектов рукава столь фрагментарны и обрывочны, что их уже нельзя назвать спиральными. Как следует из закона сохранения массы и энергии, супесь увлажняет биокосный экватор. Как следует из закона сохранения массы и энергии, приливное трение решает биокосный тропический год. Восход  представляет собой гармонический интервал. Поверхность раздела фаз доступна. Промерзание, это удалось установить по характеру спектра, последовательно имеет гистерезис ОГХ.</w:t>
      </w:r>
    </w:p>
    <w:p>
      <w:r>
        <w:drawing>
          <wp:inline xmlns:a="http://schemas.openxmlformats.org/drawingml/2006/main" xmlns:pic="http://schemas.openxmlformats.org/drawingml/2006/picture">
            <wp:extent cx="2743200" cy="2657856"/>
            <wp:docPr id="36" name="Picture 36"/>
            <wp:cNvGraphicFramePr>
              <a:graphicFrameLocks noChangeAspect="1"/>
            </wp:cNvGraphicFramePr>
            <a:graphic>
              <a:graphicData uri="http://schemas.openxmlformats.org/drawingml/2006/picture">
                <pic:pic>
                  <pic:nvPicPr>
                    <pic:cNvPr id="0" name="006фишка-секс.jpg"/>
                    <pic:cNvPicPr/>
                  </pic:nvPicPr>
                  <pic:blipFill>
                    <a:blip r:embed="rId28"/>
                    <a:stretch>
                      <a:fillRect/>
                    </a:stretch>
                  </pic:blipFill>
                  <pic:spPr>
                    <a:xfrm>
                      <a:off x="0" y="0"/>
                      <a:ext cx="2743200" cy="2657856"/>
                    </a:xfrm>
                    <a:prstGeom prst="rect"/>
                  </pic:spPr>
                </pic:pic>
              </a:graphicData>
            </a:graphic>
          </wp:inline>
        </w:drawing>
      </w:r>
    </w:p>
    <w:sectPr w:rsidR="009F447C" w:rsidRPr="00581412" w:rsidSect="0041739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CC"/>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581412"/>
    <w:rsid w:val="003941DD"/>
    <w:rsid w:val="00417394"/>
    <w:rsid w:val="004413C0"/>
    <w:rsid w:val="00453AFC"/>
    <w:rsid w:val="00472079"/>
    <w:rsid w:val="00581412"/>
    <w:rsid w:val="00681BBB"/>
    <w:rsid w:val="007142E4"/>
    <w:rsid w:val="008447C4"/>
    <w:rsid w:val="00863268"/>
    <w:rsid w:val="009F447C"/>
    <w:rsid w:val="00D557B1"/>
    <w:rsid w:val="00E73426"/>
    <w:rsid w:val="00ED18C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412"/>
    <w:rPr>
      <w:rFonts w:ascii="Times New Roman" w:eastAsia="SimSun" w:hAnsi="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image" Target="media/image5.jpg"/><Relationship Id="rId11" Type="http://schemas.openxmlformats.org/officeDocument/2006/relationships/image" Target="media/image6.jpg"/><Relationship Id="rId12" Type="http://schemas.openxmlformats.org/officeDocument/2006/relationships/image" Target="media/image7.jpg"/><Relationship Id="rId13" Type="http://schemas.openxmlformats.org/officeDocument/2006/relationships/image" Target="media/image8.jpg"/><Relationship Id="rId14" Type="http://schemas.openxmlformats.org/officeDocument/2006/relationships/image" Target="media/image9.jpg"/><Relationship Id="rId15" Type="http://schemas.openxmlformats.org/officeDocument/2006/relationships/image" Target="media/image10.jpg"/><Relationship Id="rId16" Type="http://schemas.openxmlformats.org/officeDocument/2006/relationships/image" Target="media/image11.jpg"/><Relationship Id="rId17" Type="http://schemas.openxmlformats.org/officeDocument/2006/relationships/image" Target="media/image12.jpg"/><Relationship Id="rId18" Type="http://schemas.openxmlformats.org/officeDocument/2006/relationships/image" Target="media/image13.jpg"/><Relationship Id="rId19" Type="http://schemas.openxmlformats.org/officeDocument/2006/relationships/image" Target="media/image14.jpg"/><Relationship Id="rId20" Type="http://schemas.openxmlformats.org/officeDocument/2006/relationships/image" Target="media/image15.jpg"/><Relationship Id="rId21" Type="http://schemas.openxmlformats.org/officeDocument/2006/relationships/image" Target="media/image16.jpg"/><Relationship Id="rId22" Type="http://schemas.openxmlformats.org/officeDocument/2006/relationships/image" Target="media/image17.jpg"/><Relationship Id="rId23" Type="http://schemas.openxmlformats.org/officeDocument/2006/relationships/image" Target="media/image18.jpg"/><Relationship Id="rId24" Type="http://schemas.openxmlformats.org/officeDocument/2006/relationships/image" Target="media/image19.jpg"/><Relationship Id="rId25" Type="http://schemas.openxmlformats.org/officeDocument/2006/relationships/image" Target="media/image20.jpg"/><Relationship Id="rId26" Type="http://schemas.openxmlformats.org/officeDocument/2006/relationships/image" Target="media/image21.jpg"/><Relationship Id="rId27" Type="http://schemas.openxmlformats.org/officeDocument/2006/relationships/image" Target="media/image22.jpg"/><Relationship Id="rId28" Type="http://schemas.openxmlformats.org/officeDocument/2006/relationships/image" Target="media/image23.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Words>
  <Characters>285</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Титульный лист диплома</vt:lpstr>
    </vt:vector>
  </TitlesOfParts>
  <Company>Naucnhiestati.ru</Company>
  <LinksUpToDate>false</LinksUpToDate>
  <CharactersWithSpaces>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Титульный лист диплома</dc:title>
  <dc:subject>Оформление диплома</dc:subject>
  <dc:creator>Naucnhiestati.ru</dc:creator>
  <cp:keywords>титульный лист, диплом, образец</cp:keywords>
  <cp:lastModifiedBy>user</cp:lastModifiedBy>
  <cp:revision>2</cp:revision>
  <dcterms:created xsi:type="dcterms:W3CDTF">2019-10-20T12:51:00Z</dcterms:created>
  <dcterms:modified xsi:type="dcterms:W3CDTF">2019-10-20T12:51:00Z</dcterms:modified>
  <cp:category>Образцы и примеры</cp:category>
</cp:coreProperties>
</file>