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INTEGRACIÓN SCADA-PLC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CONCEPTOS FUNDAMENTALES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Arquitectura SCADA-PLC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NIVEL 4: MES/ERP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(SAP, OSIsoft PI, Ignition MES)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   NIVEL 3: SCADA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│</w:t>
      </w:r>
    </w:p>
    <w:p>
      <w:pPr>
        <w:spacing w:after="80"/>
      </w:pPr>
      <w:r>
        <w:rPr>
          <w:rFonts w:ascii="Calibri" w:hAnsi="Calibri"/>
          <w:sz w:val="22"/>
        </w:rPr>
        <w:t>│  │ Server    │  │ Server    │  │ Historian │           │</w:t>
      </w:r>
    </w:p>
    <w:p>
      <w:pPr>
        <w:spacing w:after="80"/>
      </w:pPr>
      <w:r>
        <w:rPr>
          <w:rFonts w:ascii="Calibri" w:hAnsi="Calibri"/>
          <w:sz w:val="22"/>
        </w:rPr>
        <w:t>│  │ SCADA     │  │ HMI       │  │ Server    │           │</w:t>
      </w:r>
    </w:p>
    <w:p>
      <w:pPr>
        <w:spacing w:after="80"/>
      </w:pPr>
      <w:r>
        <w:rPr>
          <w:rFonts w:ascii="Calibri" w:hAnsi="Calibri"/>
          <w:sz w:val="22"/>
        </w:rPr>
        <w:t>│  │ Primario  │  │ Operador  │  │ (PI/SQL)  │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└────┬─────┘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└──────────────┼──────────────┘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│ Ethernet / OPC UA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├──────────────────────┼──────────────────────────────┤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   NIVEL 2: COMUNICACIONES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(PROFINET / EtherNet/IP / Modbus TCP)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├──────────────────────┼──────────────────────────────┤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   NIVEL 1: CONTROLADORES PLC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│</w:t>
      </w:r>
    </w:p>
    <w:p>
      <w:pPr>
        <w:spacing w:after="80"/>
      </w:pPr>
      <w:r>
        <w:rPr>
          <w:rFonts w:ascii="Calibri" w:hAnsi="Calibri"/>
          <w:sz w:val="22"/>
        </w:rPr>
        <w:t>│  │ PLC       │  │ PLC       │  │ PLC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Reacción  │  │ Separación│  │ Almacenam.│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└────┬─────┘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├───────┼──────────────┼──────────────┼────────────────┤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   NIVEL 0: CAMPO                     │</w:t>
      </w:r>
    </w:p>
    <w:p>
      <w:pPr>
        <w:spacing w:after="80"/>
      </w:pPr>
      <w:r>
        <w:rPr>
          <w:rFonts w:ascii="Calibri" w:hAnsi="Calibri"/>
          <w:sz w:val="22"/>
        </w:rPr>
        <w:t>│  (Sensores, Válvulas, Motores, Instrumentación)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Protocolos de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Modos de integración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INTEGRACIÓN CON DRIVERS NATIVOS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Siemens S7 (S7-1200/1500) + WinCC/WinCC Unified</w:t>
      </w:r>
    </w:p>
    <w:p>
      <w:pPr>
        <w:spacing w:after="80"/>
      </w:pPr>
      <w:r>
        <w:rPr>
          <w:rFonts w:ascii="Calibri" w:hAnsi="Calibri"/>
          <w:sz w:val="22"/>
        </w:rPr>
        <w:t>**Configuración en TIA Portal:**</w:t>
      </w:r>
    </w:p>
    <w:p>
      <w:pPr>
        <w:spacing w:after="80"/>
      </w:pPr>
      <w:r>
        <w:rPr>
          <w:rFonts w:ascii="Calibri" w:hAnsi="Calibri"/>
          <w:sz w:val="22"/>
        </w:rPr>
        <w:t>**Configuración en WinCC:**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Allen-Bradley ControlLogix + FactoryTalk View</w:t>
      </w:r>
    </w:p>
    <w:p>
      <w:pPr>
        <w:spacing w:after="80"/>
      </w:pPr>
      <w:r>
        <w:rPr>
          <w:rFonts w:ascii="Calibri" w:hAnsi="Calibri"/>
          <w:sz w:val="22"/>
        </w:rPr>
        <w:t>**Configuración en Studio 5000:**</w:t>
      </w:r>
    </w:p>
    <w:p>
      <w:pPr>
        <w:spacing w:after="80"/>
      </w:pPr>
      <w:r>
        <w:rPr>
          <w:rFonts w:ascii="Calibri" w:hAnsi="Calibri"/>
          <w:sz w:val="22"/>
        </w:rPr>
        <w:t>**Configuración en FactoryTalk View:**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Schneider Modicon M580 + Citect SCADA</w:t>
      </w:r>
    </w:p>
    <w:p>
      <w:pPr>
        <w:spacing w:after="80"/>
      </w:pPr>
      <w:r>
        <w:rPr>
          <w:rFonts w:ascii="Calibri" w:hAnsi="Calibri"/>
          <w:sz w:val="22"/>
        </w:rPr>
        <w:t>**Configuración en EcoStruxure Control Expert:**</w:t>
      </w:r>
    </w:p>
    <w:p>
      <w:pPr>
        <w:spacing w:after="80"/>
      </w:pPr>
      <w:r>
        <w:rPr>
          <w:rFonts w:ascii="Calibri" w:hAnsi="Calibri"/>
          <w:sz w:val="22"/>
        </w:rPr>
        <w:t>**Configuración en Citect SCADA:**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INTEGRACIÓN VÍA OPC 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Arquitectura OPC UA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SERVIDOR OPC UA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Endpoint: opc.tcp://10.10.1.15:4840  │    │</w:t>
      </w:r>
    </w:p>
    <w:p>
      <w:pPr>
        <w:spacing w:after="80"/>
      </w:pPr>
      <w:r>
        <w:rPr>
          <w:rFonts w:ascii="Calibri" w:hAnsi="Calibri"/>
          <w:sz w:val="22"/>
        </w:rPr>
        <w:t>│  │  Security: Sign &amp; Encrypt (Basic256)  │    │</w:t>
      </w:r>
    </w:p>
    <w:p>
      <w:pPr>
        <w:spacing w:after="80"/>
      </w:pPr>
      <w:r>
        <w:rPr>
          <w:rFonts w:ascii="Calibri" w:hAnsi="Calibri"/>
          <w:sz w:val="22"/>
        </w:rPr>
        <w:t>│  │  Authentication: X.509 Certificate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┌───────────────┼───────────────┐         │</w:t>
      </w:r>
    </w:p>
    <w:p>
      <w:pPr>
        <w:spacing w:after="80"/>
      </w:pPr>
      <w:r>
        <w:rPr>
          <w:rFonts w:ascii="Calibri" w:hAnsi="Calibri"/>
          <w:sz w:val="22"/>
        </w:rPr>
        <w:t>│    │               │               │         │</w:t>
      </w:r>
    </w:p>
    <w:p>
      <w:pPr>
        <w:spacing w:after="80"/>
      </w:pPr>
      <w:r>
        <w:rPr>
          <w:rFonts w:ascii="Calibri" w:hAnsi="Calibri"/>
          <w:sz w:val="22"/>
        </w:rPr>
        <w:t>│  ┌─┴──┐        ┌──┴──┐        ┌──┴──┐      │</w:t>
      </w:r>
    </w:p>
    <w:p>
      <w:pPr>
        <w:spacing w:after="80"/>
      </w:pPr>
      <w:r>
        <w:rPr>
          <w:rFonts w:ascii="Calibri" w:hAnsi="Calibri"/>
          <w:sz w:val="22"/>
        </w:rPr>
        <w:t>│  │ PLC │        │ PLC │        │ PLC │      │</w:t>
      </w:r>
    </w:p>
    <w:p>
      <w:pPr>
        <w:spacing w:after="80"/>
      </w:pPr>
      <w:r>
        <w:rPr>
          <w:rFonts w:ascii="Calibri" w:hAnsi="Calibri"/>
          <w:sz w:val="22"/>
        </w:rPr>
        <w:t>│  │ S7  │        │ CLX │        │ M580│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└────┘        └─────┘        └─────┘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│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┌────┴────┐    ┌────┴────┐    ┌────┴────┐</w:t>
      </w:r>
    </w:p>
    <w:p>
      <w:pPr>
        <w:spacing w:after="80"/>
      </w:pPr>
      <w:r>
        <w:rPr>
          <w:rFonts w:ascii="Calibri" w:hAnsi="Calibri"/>
          <w:sz w:val="22"/>
        </w:rPr>
        <w:t>│ SCADA   │    │ MES     │    │ Cloud   │</w:t>
      </w:r>
    </w:p>
    <w:p>
      <w:pPr>
        <w:spacing w:after="80"/>
      </w:pPr>
      <w:r>
        <w:rPr>
          <w:rFonts w:ascii="Calibri" w:hAnsi="Calibri"/>
          <w:sz w:val="22"/>
        </w:rPr>
        <w:t>│ Client  │    │ Client  │    │ Client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└─────────┘    └─────────┘    └─────────┘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Configuración del servidor OPC 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Configuración del cliente OPC 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Seguridad OPC UA</w:t>
      </w:r>
    </w:p>
    <w:p>
      <w:pPr>
        <w:spacing w:after="80"/>
      </w:pPr>
      <w:r>
        <w:rPr>
          <w:rFonts w:ascii="Calibri" w:hAnsi="Calibri"/>
          <w:sz w:val="22"/>
        </w:rPr>
        <w:t>**Pasos de configuración de seguridad:**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INTEGRACIÓN VÍA MQTT/SPARKPLUG B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Arquitectura MQTT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MQTT BROKER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Host: 10.10.1.20:1883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Protocol: MQTT v5.0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QoS: 1 (at least once)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Authentication: Username/Password     │    │</w:t>
      </w:r>
    </w:p>
    <w:p>
      <w:pPr>
        <w:spacing w:after="80"/>
      </w:pPr>
      <w:r>
        <w:rPr>
          <w:rFonts w:ascii="Calibri" w:hAnsi="Calibri"/>
          <w:sz w:val="22"/>
        </w:rPr>
        <w:t>│  │  TLS: Enabled (port 8883)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┌───────────────┼───────────────┐         │</w:t>
      </w:r>
    </w:p>
    <w:p>
      <w:pPr>
        <w:spacing w:after="80"/>
      </w:pPr>
      <w:r>
        <w:rPr>
          <w:rFonts w:ascii="Calibri" w:hAnsi="Calibri"/>
          <w:sz w:val="22"/>
        </w:rPr>
        <w:t>│    │               │               │         │</w:t>
      </w:r>
    </w:p>
    <w:p>
      <w:pPr>
        <w:spacing w:after="80"/>
      </w:pPr>
      <w:r>
        <w:rPr>
          <w:rFonts w:ascii="Calibri" w:hAnsi="Calibri"/>
          <w:sz w:val="22"/>
        </w:rPr>
        <w:t>│  ┌─┴──┐        ┌──┴──┐        ┌──┴──┐      │</w:t>
      </w:r>
    </w:p>
    <w:p>
      <w:pPr>
        <w:spacing w:after="80"/>
      </w:pPr>
      <w:r>
        <w:rPr>
          <w:rFonts w:ascii="Calibri" w:hAnsi="Calibri"/>
          <w:sz w:val="22"/>
        </w:rPr>
        <w:t>│  │Edge│        │Edge │        │Edge │      │</w:t>
      </w:r>
    </w:p>
    <w:p>
      <w:pPr>
        <w:spacing w:after="80"/>
      </w:pPr>
      <w:r>
        <w:rPr>
          <w:rFonts w:ascii="Calibri" w:hAnsi="Calibri"/>
          <w:sz w:val="22"/>
        </w:rPr>
        <w:t>│  │GW 1│        │GW 2 │        │GW 3 │      │</w:t>
      </w:r>
    </w:p>
    <w:p>
      <w:pPr>
        <w:spacing w:after="80"/>
      </w:pPr>
      <w:r>
        <w:rPr>
          <w:rFonts w:ascii="Calibri" w:hAnsi="Calibri"/>
          <w:sz w:val="22"/>
        </w:rPr>
        <w:t>│  └─┬──┘        └──┬──┘        └──┬──┘      │</w:t>
      </w:r>
    </w:p>
    <w:p>
      <w:pPr>
        <w:spacing w:after="80"/>
      </w:pPr>
      <w:r>
        <w:rPr>
          <w:rFonts w:ascii="Calibri" w:hAnsi="Calibri"/>
          <w:sz w:val="22"/>
        </w:rPr>
        <w:t>│    │               │               │         │</w:t>
      </w:r>
    </w:p>
    <w:p>
      <w:pPr>
        <w:spacing w:after="80"/>
      </w:pPr>
      <w:r>
        <w:rPr>
          <w:rFonts w:ascii="Calibri" w:hAnsi="Calibri"/>
          <w:sz w:val="22"/>
        </w:rPr>
        <w:t>│  ┌─┴──┐        ┌──┴──┐        ┌──┴──┐      │</w:t>
      </w:r>
    </w:p>
    <w:p>
      <w:pPr>
        <w:spacing w:after="80"/>
      </w:pPr>
      <w:r>
        <w:rPr>
          <w:rFonts w:ascii="Calibri" w:hAnsi="Calibri"/>
          <w:sz w:val="22"/>
        </w:rPr>
        <w:t>│  │ PLC│        │ PLC │        │ PLC 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└────┘        └─────┘        └─────┘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│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┌────┴────┐    ┌────┴────┐    ┌────┴────┐</w:t>
      </w:r>
    </w:p>
    <w:p>
      <w:pPr>
        <w:spacing w:after="80"/>
      </w:pPr>
      <w:r>
        <w:rPr>
          <w:rFonts w:ascii="Calibri" w:hAnsi="Calibri"/>
          <w:sz w:val="22"/>
        </w:rPr>
        <w:t>│ SCADA   │    │ Cloud   │    │ Mobile  │</w:t>
      </w:r>
    </w:p>
    <w:p>
      <w:pPr>
        <w:spacing w:after="80"/>
      </w:pPr>
      <w:r>
        <w:rPr>
          <w:rFonts w:ascii="Calibri" w:hAnsi="Calibri"/>
          <w:sz w:val="22"/>
        </w:rPr>
        <w:t>│ Client  │        │    │    │ Client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└─────────┘    └─────────┘    └─────────┘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Topic structure (Sparkplug B)</w:t>
      </w:r>
    </w:p>
    <w:p>
      <w:pPr>
        <w:spacing w:after="80"/>
      </w:pPr>
      <w:r>
        <w:rPr>
          <w:rFonts w:ascii="Calibri" w:hAnsi="Calibri"/>
          <w:sz w:val="22"/>
        </w:rPr>
        <w:t>spBv1.0/[group_id]/[message_type]/[edge_node_id]/[device_id]</w:t>
      </w:r>
    </w:p>
    <w:p>
      <w:pPr>
        <w:spacing w:after="80"/>
      </w:pPr>
      <w:r>
        <w:rPr>
          <w:rFonts w:ascii="Calibri" w:hAnsi="Calibri"/>
          <w:sz w:val="22"/>
        </w:rPr>
        <w:t>Ejemplo:</w:t>
      </w:r>
    </w:p>
    <w:p>
      <w:pPr>
        <w:spacing w:after="80"/>
      </w:pPr>
      <w:r>
        <w:rPr>
          <w:rFonts w:ascii="Calibri" w:hAnsi="Calibri"/>
          <w:sz w:val="22"/>
        </w:rPr>
        <w:t>spBv1.0/planta_01/DATA/PLC_REA_01/SENSORES</w:t>
      </w:r>
    </w:p>
    <w:p>
      <w:pPr>
        <w:spacing w:after="80"/>
      </w:pPr>
      <w:r>
        <w:rPr>
          <w:rFonts w:ascii="Calibri" w:hAnsi="Calibri"/>
          <w:sz w:val="22"/>
        </w:rPr>
        <w:t>├── Temperatura (60.5 °C)</w:t>
      </w:r>
    </w:p>
    <w:p>
      <w:pPr>
        <w:spacing w:after="80"/>
      </w:pPr>
      <w:r>
        <w:rPr>
          <w:rFonts w:ascii="Calibri" w:hAnsi="Calibri"/>
          <w:sz w:val="22"/>
        </w:rPr>
        <w:t>├── Presión (8.2 bar)</w:t>
      </w:r>
    </w:p>
    <w:p>
      <w:pPr>
        <w:spacing w:after="80"/>
      </w:pPr>
      <w:r>
        <w:rPr>
          <w:rFonts w:ascii="Calibri" w:hAnsi="Calibri"/>
          <w:sz w:val="22"/>
        </w:rPr>
        <w:t>├── Flujo (120.0 m³/h)</w:t>
      </w:r>
    </w:p>
    <w:p>
      <w:pPr>
        <w:spacing w:after="80"/>
      </w:pPr>
      <w:r>
        <w:rPr>
          <w:rFonts w:ascii="Calibri" w:hAnsi="Calibri"/>
          <w:sz w:val="22"/>
        </w:rPr>
        <w:t>└── Nivel (65.3 %)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Configuración de edge gateway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MANEJO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Estrategia de buffering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Gestión de calidad de datos (Quality)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Gestión de timestamps</w:t>
      </w:r>
    </w:p>
    <w:p>
      <w:pPr>
        <w:spacing w:after="80"/>
      </w:pPr>
      <w:r>
        <w:rPr>
          <w:rFonts w:ascii="Calibri" w:hAnsi="Calibri"/>
          <w:sz w:val="22"/>
        </w:rPr>
        <w:t>**Configuración de NTP:**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PROCEDIMIENTO DE INTEGRACIÓN PASO A PASO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Fase 1: Planificación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Fase 2: Configuración del PLC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Fase 3: Configuración del SCADA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6.4 Fase 4: Pruebas y validación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6.5 Fase 5: Documentación y entrega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RENDIMIENTO Y OPTIMIZACIÓN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Métricas de rendimiento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Optimización de polling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Escalabilidad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TROUBLESHOOTING COMÚN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*Verificar integraciones con `fact-check-tecnico` antes de publicar*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 principal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típico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**OPC UA**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10-1000 Mbps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nivel 3→2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**PROFINET**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100 Mbps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Siemens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Comunicación PLC-I/O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**EtherNet/IP**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 Mbps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Rockwell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PLC-I/O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**Modbus TCP**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10-100 Mbps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Schneider/Multi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Integración legacy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**MQTT**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IoT, publicación-suscripción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**HART IP**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Instrumentación inteligente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**Driver nativo**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usa driver específico del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 latencia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Dependencia del fabricante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**OPC UA**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Estándar abierto,互操作able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Overhead adicional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**Gateway**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Conversor de protocolo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Flexibilidad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Punto único de falla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**MQTT/Sparkplug**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Publicación-suscripción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Escalabilidad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Requiere broker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**Base de datos compartida**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lee/escribe DB del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Simplicidad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Acoplamiento fuerte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Habilitar acceso externo a DB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 propiedades del DB: "Optimized block access" =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protecciones de acceso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CPU → Properties → Protection → "Full access" para HMI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IP al puerto PROFINET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→ Properties → PROFINET → IP: 10.10.2.100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conexiones PUT/GET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CPU → Properties → "Permit access with PUT/GET"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conexión S7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Table → Add Driver → SIMATIC S7 Protocol Suite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dirección del PLC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IP: 10.10.2.100, Rack: 0, Slot: 1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DB de lectura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DB10, Offset: 0, Longitud: 256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Asignar DB de escritura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DB20, Offset: 0, Longitud: 128 bytes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tags con mapeo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→ Dirección PLC → Tipo de dato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pooling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Intervalo: 1000ms (lectura), On-change (escritura)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Communication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Controller → Properties → Communications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Habilitar CIP Security (si aplica)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certificados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IP al módulo Ethernet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1756-EN2T → IP: 10.10.2.102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RPI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Módulo → Properties → Connection → RPI: 500ms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communication setup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Add Device → Allen-Bradley → EtherNet/IP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IP del PLC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10.10.2.102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Importar tags de Studio 5000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File → Import Tags → Select L5X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buffering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Tag Buffering Enable = Yes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tags a pantallas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Drag &amp; drop desde tag browser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CPU Ethernet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→ Ethernet Port → IP: 10.10.2.104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Habilitar Modbus TCP Server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Ethernet → Modbus TCP → Enable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referencias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%MW, %MF para datos de proceso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Equipment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I/O Devices → Add → Modbus TCP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IP del PLC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10.10.2.104, Puerto: 502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CI (Communication Interface)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 → Unit ID: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Crear tags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 → Equipment → Register mapping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**Endpoint URL**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`opc.tcp://10.10.1.15:4840`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**Security Policy**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Basic256Sha256 (recomendado)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**Message Security Mode**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SignAndEncrypt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**Authentication**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X.509 Certificate / Anonymous (solo dev)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**User Authentication**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Username/Password o Certificate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**Publishing Interval**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1000ms (default), 100ms (tiempo real)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**Sampling Interval**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**Queue Size**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 (default)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**WinCC Unified**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 UA Client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Endpoint → Subscribe tags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**Ignition**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OPC UA 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Connection → Device → OPC UA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**PI Interface**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 UA Client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 ICU → OPC UA Interface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**Intesis**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OPC UA 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endpoint y tags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 de seguridad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**Transporte**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1.2+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de canal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X.509 Certificate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Identidad verificada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**Autorización**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User/Role based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Permisos granulares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**Integridad**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HMAC-SHA256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manipulación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**Confidencialidad**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AES-256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intercepción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Generar certificado CA raíz (auto-firmado o de empresa)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Generar certificado para servidor OPC UA, firmado por CA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Generar certificados para clientes, firmados por 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Instalar CA en tutti los dispositivos (trusted list)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Security Mode = SignAndEncrypt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Configurar User Authentication = X.509 o Username/Password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con herramienta UaExpert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PLC compatible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**Kepware KEPServerEX**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OPC, S7, EtherNet/IP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Gateway industrial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**Neuron**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Modbus, OPC UA, S7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Edge computing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**Ignition 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 UA, Modbus, MQTT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SCADA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**AWS IoT Greengrass**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MQTT, OPC 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Cloud边缘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**Azure IoT 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MQTT, OPC UA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Cloud边缘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**Directo (no buffering)**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lee directo del PLC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 estricto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**Buffering en servidor**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SCADA almacena en cache local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intermitente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**Store and forward**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se guardan localmente y se envían cuando hay conexión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no confiable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**Historian buffering**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Historian almacena, SCADA consulta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históricos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SCADA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**Good**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 válido y actualizado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Mostrar normal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 no válido o no disponible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Mostrar en rojo, alarmar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**Uncertain**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 disponible pero no confiable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Mostrar en amarillo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**Substituted**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 reemplazado manualmente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Mostrar indicador de sustitución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**Stale**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 no actualizado (timeout)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Alarmar, usar último valor válido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**PLC (Local)**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Timestamp generado en el PLC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±1ms (depende del PLC)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**Servidor SCADA**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Timestamp al recibir el dato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±10ms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NTP**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Sincronización global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±1ms (LAN), ±10ms (WAN)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**PTP (IEEE 1588)**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Precisión de sub-microsegundo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±100ns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Servidor NTP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Intervalo de sincronización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SCADA primario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NTP interno (10.10.1.254)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64 segundos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Servidor SCADA secundario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NTP interno (10.10.1.254)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Cada 64 segundos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SCADA (10.10.1.10)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60 segundos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HMIs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Servidor SCADA (10.10.1.10)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Cada 60 segundos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todos los PLCs y sus protocolos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automatización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PLCs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Definir puntos de intercambio (tags)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proceso +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Lista de tags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frecuencia de muestreo por tag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Matriz de frecuencias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Definir requisitos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Política de acceso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Diseñar arquitectura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Diagrama de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Seleccionar protocolo de integración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Arquitecto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Documento de diseño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dirección IP del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Ping exitoso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Habilitar servidor de protocolo (Modbus/OPC)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Conexión desde tester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datos a registros/direcciones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en monitor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protecciones de acceso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acceso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mapa de registros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Documento actualizado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driver de comunicación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establecida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Crear tags en el servidor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Tags creados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Asignar direcciones de PLC a tags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Mapeo verificado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escalamiento de analógicas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Valores correctos en campo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alarmas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alarma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Crear pantallas HMI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Diseñador HMI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Pantalla funcional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**Loop test**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cada tag individual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en SCADA = valor en campo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**Stress test**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Probar con todos los tags activos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respuesta &lt; 2s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**Failover test**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Simular falla del servidor primario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 en &lt; 30 segundos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**Recovery test**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Restaurar servidor primario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Recuperación automática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 test**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Simular cada alarma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 se muestra y registra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**Trending test**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grabación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históricos correctos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**Lista de tags**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Nombre, dirección, tipo, escalamiento, alarma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**Diagrama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IP, VLAN, dispositivos, protocolos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Arquitecto de red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**Procedimiento operativo**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operar el sistema SCADA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**Plan de mantenimiento**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Backups, calibraciones, revisiones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de mantenimiento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 de recuperación**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Procedimiento ante fallas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soporte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 de comunicación**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PLC → SCADA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**Tiempo de respuesta de pantalla**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2s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carga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del sistema**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99.9%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Uptime anual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**Tasa de error de comunicación**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0.1%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Errores / total de lecturas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de CPU del servidor**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70%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continuo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**Uso de memoria del servidor**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80%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continuo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**Espacio en disco historian**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20% libre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semanal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**Polling cíclico**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Leer todos los tags cada X 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críticos, tiempo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**On-change**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Enviar solo cuando cambia el valor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de 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**Exception-based**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enviar si la excepción se cumple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**Deadband**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enviar cambios menores al deadband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Analógicas estables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**Subscription (OPC UA)**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servidor publica cambios automáticamente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Eficiencia máxima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**Más de 10,000 tags**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Sobrecarga del servidor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Distribuir en múltiples servidores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**Más de 50 PLCs**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congestión de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Segmentar en VLANs, usar routers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**Más de 100 pantallas**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Lentitud de carga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Cache de pantallas, lazy loading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**Historian con &gt;1M tags**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Espacio de disco masivo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Compresión, tiered storage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Tags muestran "Bad Quality"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PLC-SCADA perdida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red, driver, PLC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Tags muestran valor congelado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Timeout de lectura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Aumentar timeout, verificar PLC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Pantalla carga lenta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Demasiados tags por pantalla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Reducir tags visibles, optimizar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Alarma no se activa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alarma incorrecta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umbrales y prioridad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históricos incompletos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Historian con problemas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espacio, servicios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Failover no funciona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redundancia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heartbeat, configuración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Escalado incorrecto en analógicas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Fórmula de escalamiento errónea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parámetros de tag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ISA-95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Enterprise-Control System 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ISA-101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Machine Interfaces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Industrial Automation and Control Systems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OPC Foundation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OPC UA Specification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v5.0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OASIS MQTT 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Sparkplug 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Sparkplug B Protocol Specification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