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jc w:val="center"/>
      </w:pPr>
      <w:r>
        <w:rPr>
          <w:rFonts w:ascii="Calibri" w:hAnsi="Calibri"/>
          <w:b/>
          <w:color w:val="003366"/>
          <w:sz w:val="40"/>
        </w:rPr>
        <w:t>Captura pasiva de tráfico OT (preferido)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1. INTRODUCCIÓN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1.1 ¿Qué es el Pentesting OT?</w:t>
      </w:r>
    </w:p>
    <w:p>
      <w:pPr>
        <w:spacing w:after="80"/>
      </w:pPr>
      <w:r>
        <w:rPr>
          <w:rFonts w:ascii="Calibri" w:hAnsi="Calibri"/>
          <w:sz w:val="22"/>
        </w:rPr>
        <w:t>Un pentesting OT (prueba de penetración industrial) es una simulación controlada de ataque contra sistemas de control industrial (ICS/OT) para identificar vulnerabilidades reales que un atacante podría explotar. A diferencia del pentesting IT tradicional, el pentesting OT requiere consideraciones especiales debido al riesgo de interrupción de procesos industriales, seguridad física de las personas y largo ciclo de vida de los activos OT.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1.2 Diferencias clave entre Pentesting IT y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1.3 Alcance de esta guía</w:t>
      </w:r>
    </w:p>
    <w:p>
      <w:pPr>
        <w:spacing w:after="80"/>
      </w:pPr>
      <w:r>
        <w:rPr>
          <w:rFonts w:ascii="Calibri" w:hAnsi="Calibri"/>
          <w:sz w:val="22"/>
        </w:rPr>
        <w:t>Esta guía cubre:</w:t>
      </w:r>
    </w:p>
    <w:p>
      <w:pPr>
        <w:pStyle w:val="ListBullet"/>
      </w:pPr>
      <w:r>
        <w:rPr>
          <w:rFonts w:ascii="Calibri" w:hAnsi="Calibri"/>
          <w:sz w:val="22"/>
        </w:rPr>
        <w:t>Planificación y preparación del pentesting OT</w:t>
      </w:r>
    </w:p>
    <w:p>
      <w:pPr>
        <w:pStyle w:val="ListBullet"/>
      </w:pPr>
      <w:r>
        <w:rPr>
          <w:rFonts w:ascii="Calibri" w:hAnsi="Calibri"/>
          <w:sz w:val="22"/>
        </w:rPr>
        <w:t>Recopilación de información y reconocimiento</w:t>
      </w:r>
    </w:p>
    <w:p>
      <w:pPr>
        <w:pStyle w:val="ListBullet"/>
      </w:pPr>
      <w:r>
        <w:rPr>
          <w:rFonts w:ascii="Calibri" w:hAnsi="Calibri"/>
          <w:sz w:val="22"/>
        </w:rPr>
        <w:t>Evaluación de vulnerabilidades</w:t>
      </w:r>
    </w:p>
    <w:p>
      <w:pPr>
        <w:pStyle w:val="ListBullet"/>
      </w:pPr>
      <w:r>
        <w:rPr>
          <w:rFonts w:ascii="Calibri" w:hAnsi="Calibri"/>
          <w:sz w:val="22"/>
        </w:rPr>
        <w:t>Explotación controlada</w:t>
      </w:r>
    </w:p>
    <w:p>
      <w:pPr>
        <w:pStyle w:val="ListBullet"/>
      </w:pPr>
      <w:r>
        <w:rPr>
          <w:rFonts w:ascii="Calibri" w:hAnsi="Calibri"/>
          <w:sz w:val="22"/>
        </w:rPr>
        <w:t>Análisis de impacto en proceso</w:t>
      </w:r>
    </w:p>
    <w:p>
      <w:pPr>
        <w:pStyle w:val="ListBullet"/>
      </w:pPr>
      <w:r>
        <w:rPr>
          <w:rFonts w:ascii="Calibri" w:hAnsi="Calibri"/>
          <w:sz w:val="22"/>
        </w:rPr>
        <w:t>Reporte y remediación</w:t>
      </w:r>
    </w:p>
    <w:p>
      <w:pPr>
        <w:pStyle w:val="ListBullet"/>
      </w:pPr>
      <w:r>
        <w:rPr>
          <w:rFonts w:ascii="Calibri" w:hAnsi="Calibri"/>
          <w:sz w:val="22"/>
        </w:rPr>
        <w:t>Consideraciones éticas y legales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2. FASE 1: PLANIFICACIÓN Y PREPARACIÓN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2.1 Paso 1: Definir el alcance</w:t>
      </w:r>
    </w:p>
    <w:p>
      <w:pPr>
        <w:spacing w:after="80"/>
      </w:pPr>
      <w:r>
        <w:rPr>
          <w:rFonts w:ascii="Calibri" w:hAnsi="Calibri"/>
          <w:sz w:val="22"/>
        </w:rPr>
        <w:t>**Definición del alcance del pentesting:**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2.2 Paso 2: Obtener autorización formal</w:t>
      </w:r>
    </w:p>
    <w:p>
      <w:pPr>
        <w:spacing w:after="80"/>
      </w:pPr>
      <w:r>
        <w:rPr>
          <w:rFonts w:ascii="Calibri" w:hAnsi="Calibri"/>
          <w:sz w:val="22"/>
        </w:rPr>
        <w:t>**Plantilla de autorización de pentesting OT:**</w:t>
      </w:r>
    </w:p>
    <w:p>
      <w:pPr>
        <w:spacing w:after="80"/>
      </w:pPr>
      <w:r>
        <w:rPr>
          <w:rFonts w:ascii="Calibri" w:hAnsi="Calibri"/>
          <w:sz w:val="22"/>
        </w:rPr>
        <w:t>**REGLAS DE ORO PARA PENTESTING OT:**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2.3 Paso 3: Preparar el entorno</w:t>
      </w:r>
    </w:p>
    <w:p>
      <w:pPr>
        <w:spacing w:after="80"/>
      </w:pPr>
      <w:r>
        <w:rPr>
          <w:rFonts w:ascii="Calibri" w:hAnsi="Calibri"/>
          <w:sz w:val="22"/>
        </w:rPr>
        <w:t>**Checklist de preparación:**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3. FASE 2: RECONOCIMIENTO Y RECOPILACIÓN DE INFORMACIÓN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3.1 Reconocimiento pasivo (sin interactuar con el entorno)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3.2 Reconocimiento activo (con interacción controlada)</w:t>
      </w:r>
    </w:p>
    <w:p>
      <w:pPr>
        <w:spacing w:after="80"/>
      </w:pPr>
      <w:r>
        <w:rPr>
          <w:rFonts w:ascii="Calibri" w:hAnsi="Calibri"/>
          <w:sz w:val="22"/>
        </w:rPr>
        <w:t>**Comandos de reconocimiento OT:**</w:t>
      </w:r>
    </w:p>
    <w:p>
      <w:pPr>
        <w:spacing w:after="80"/>
      </w:pPr>
      <w:r>
        <w:rPr>
          <w:rFonts w:ascii="Calibri" w:hAnsi="Calibri"/>
          <w:sz w:val="22"/>
        </w:rPr>
        <w:t>nmap -sn -T2 --max-rate 10 10.10.40.0/24</w:t>
      </w:r>
    </w:p>
    <w:p>
      <w:pPr>
        <w:spacing w:after="80"/>
      </w:pPr>
      <w:r>
        <w:rPr>
          <w:rFonts w:ascii="Calibri" w:hAnsi="Calibri"/>
          <w:sz w:val="22"/>
        </w:rPr>
        <w:t>nmap -sS -T2 -p 102,44818,4840,502,5450,20000 10.10.40.0/24 --open</w:t>
      </w:r>
    </w:p>
    <w:p>
      <w:pPr>
        <w:spacing w:after="80"/>
      </w:pPr>
      <w:r>
        <w:rPr>
          <w:rFonts w:ascii="Calibri" w:hAnsi="Calibri"/>
          <w:sz w:val="22"/>
        </w:rPr>
        <w:t>nmap --script modbus-discover,enniu-scan -p 502 10.10.40.0/24</w:t>
      </w:r>
    </w:p>
    <w:p>
      <w:pPr>
        <w:spacing w:after="80"/>
      </w:pPr>
      <w:r>
        <w:rPr>
          <w:rFonts w:ascii="Calibri" w:hAnsi="Calibri"/>
          <w:sz w:val="22"/>
        </w:rPr>
        <w:t>tcpdump -i eth0 -w capture.pcap 'port 102 or port 44818 or port 4840 or port 502'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4. FASE 3: EVALUACIÓN DE VULNERABILIDADES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4.1 Evaluación de vulnerabilidades técnicas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4.2 Evaluación de vulnerabilidades de red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4.3 Evaluación de vulnerabilidades de aplicación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5. FASE 4: EXPLOTACIÓN CONTROLADA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5.1 Niveles de explotación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5.2 Técnicas de explotación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5.3 Ejemplo de explotación controlada</w:t>
      </w:r>
    </w:p>
    <w:p>
      <w:pPr>
        <w:spacing w:after="80"/>
      </w:pPr>
      <w:r>
        <w:rPr>
          <w:rFonts w:ascii="Calibri" w:hAnsi="Calibri"/>
          <w:sz w:val="22"/>
        </w:rPr>
        <w:t>Objetivo: Demostrar que un atacante puede moverse desde la red corporativa</w:t>
      </w:r>
    </w:p>
    <w:p>
      <w:pPr>
        <w:spacing w:after="80"/>
      </w:pPr>
      <w:r>
        <w:rPr>
          <w:rFonts w:ascii="Calibri" w:hAnsi="Calibri"/>
          <w:sz w:val="22"/>
        </w:rPr>
        <w:t>hasta un PLC en Nivel 1</w:t>
      </w:r>
    </w:p>
    <w:p>
      <w:pPr>
        <w:spacing w:after="80"/>
      </w:pPr>
      <w:r>
        <w:rPr>
          <w:rFonts w:ascii="Calibri" w:hAnsi="Calibri"/>
          <w:sz w:val="22"/>
        </w:rPr>
        <w:t>Pasos controlados:</w:t>
      </w:r>
    </w:p>
    <w:p>
      <w:pPr>
        <w:pStyle w:val="ListBullet"/>
      </w:pPr>
      <w:r>
        <w:rPr>
          <w:rFonts w:ascii="Calibri" w:hAnsi="Calibri"/>
          <w:sz w:val="22"/>
        </w:rPr>
        <w:t>Obtener acceso a VLAN corporativa (simular compromiso inicial)</w:t>
      </w:r>
    </w:p>
    <w:p>
      <w:pPr>
        <w:pStyle w:val="ListBullet"/>
      </w:pPr>
      <w:r>
        <w:rPr>
          <w:rFonts w:ascii="Calibri" w:hAnsi="Calibri"/>
          <w:sz w:val="22"/>
        </w:rPr>
        <w:t>Identificar iDMZ y servicios disponibles</w:t>
      </w:r>
    </w:p>
    <w:p>
      <w:pPr>
        <w:pStyle w:val="ListBullet"/>
      </w:pPr>
      <w:r>
        <w:rPr>
          <w:rFonts w:ascii="Calibri" w:hAnsi="Calibri"/>
          <w:sz w:val="22"/>
        </w:rPr>
        <w:t>Obtener credenciales de jump server (credential stuffing)</w:t>
      </w:r>
    </w:p>
    <w:p>
      <w:pPr>
        <w:pStyle w:val="ListBullet"/>
      </w:pPr>
      <w:r>
        <w:rPr>
          <w:rFonts w:ascii="Calibri" w:hAnsi="Calibri"/>
          <w:sz w:val="22"/>
        </w:rPr>
        <w:t>Acceder a jump server en iDMZ</w:t>
      </w:r>
    </w:p>
    <w:p>
      <w:pPr>
        <w:pStyle w:val="ListBullet"/>
      </w:pPr>
      <w:r>
        <w:rPr>
          <w:rFonts w:ascii="Calibri" w:hAnsi="Calibri"/>
          <w:sz w:val="22"/>
        </w:rPr>
        <w:t>Conectar desde jump server a Engineering Workstation en Nivel 2</w:t>
      </w:r>
    </w:p>
    <w:p>
      <w:pPr>
        <w:pStyle w:val="ListBullet"/>
      </w:pPr>
      <w:r>
        <w:rPr>
          <w:rFonts w:ascii="Calibri" w:hAnsi="Calibri"/>
          <w:sz w:val="22"/>
        </w:rPr>
        <w:t>Desde EWS, demostrar acceso de lectura a PLC en Nivel 1</w:t>
      </w:r>
    </w:p>
    <w:p>
      <w:pPr>
        <w:pStyle w:val="ListBullet"/>
      </w:pPr>
      <w:r>
        <w:rPr>
          <w:rFonts w:ascii="Calibri" w:hAnsi="Calibri"/>
          <w:sz w:val="22"/>
        </w:rPr>
        <w:t>DOCUMENTAR cada paso con evidencia</w:t>
      </w:r>
    </w:p>
    <w:p>
      <w:pPr>
        <w:pStyle w:val="ListBullet"/>
      </w:pPr>
      <w:r>
        <w:rPr>
          <w:rFonts w:ascii="Calibri" w:hAnsi="Calibri"/>
          <w:sz w:val="22"/>
        </w:rPr>
        <w:t>NO modificar configuración del PLC</w:t>
      </w:r>
    </w:p>
    <w:p>
      <w:pPr>
        <w:pStyle w:val="ListBullet"/>
      </w:pPr>
      <w:r>
        <w:rPr>
          <w:rFonts w:ascii="Calibri" w:hAnsi="Calibri"/>
          <w:sz w:val="22"/>
        </w:rPr>
        <w:t>Retroceder y limpiar rastros de acceso</w:t>
      </w:r>
    </w:p>
    <w:p>
      <w:pPr>
        <w:spacing w:after="80"/>
      </w:pPr>
      <w:r>
        <w:rPr>
          <w:rFonts w:ascii="Calibri" w:hAnsi="Calibri"/>
          <w:sz w:val="22"/>
        </w:rPr>
        <w:t>Resultado demostrado: Acceso de lectura desde IT hasta PLC en &lt;4 horas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6. FASE 5: ANÁLISIS DE IMPACTO EN PROCESO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6.1 Evaluación de impacto por vulnerabilidad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6.2 Matriz de priorización de remediación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7. FASE 6: REPORTE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7.1 Estructura del reporte de pentesting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7.2 Plantilla de hallazgo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8. HERRAMIENTAS PARA PENTESTING OT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8.1 Herramientas recomendadas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8.2 Entorno de laboratorio para práctica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pStyle w:val="Heading1"/>
        <w:spacing w:before="240" w:after="120"/>
      </w:pPr>
      <w:r>
        <w:rPr>
          <w:rFonts w:ascii="Calibri" w:hAnsi="Calibri"/>
          <w:b/>
          <w:color w:val="003366"/>
          <w:sz w:val="32"/>
        </w:rPr>
        <w:t>9. CONSIDERACIONES ÉTICAS Y LEGALES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9.1 Responsabilidades del pentester</w:t>
      </w:r>
    </w:p>
    <w:p>
      <w:pPr>
        <w:pStyle w:val="Heading2"/>
        <w:spacing w:before="160" w:after="80"/>
      </w:pPr>
      <w:r>
        <w:rPr>
          <w:rFonts w:ascii="Calibri" w:hAnsi="Calibri"/>
          <w:b/>
          <w:sz w:val="28"/>
        </w:rPr>
        <w:t>9.2 Checklist legal</w:t>
      </w:r>
    </w:p>
    <w:p>
      <w:pPr>
        <w:spacing w:after="80"/>
      </w:pPr>
      <w:r>
        <w:rPr>
          <w:rFonts w:ascii="Calibri" w:hAnsi="Calibri"/>
          <w:sz w:val="22"/>
        </w:rPr>
        <w:t>---</w:t>
      </w:r>
    </w:p>
    <w:p>
      <w:pPr>
        <w:spacing w:after="80"/>
      </w:pPr>
      <w:r>
        <w:rPr>
          <w:rFonts w:ascii="Calibri" w:hAnsi="Calibri"/>
          <w:sz w:val="22"/>
        </w:rPr>
        <w:t>&gt; **Nota:** El pentesting OT es una herramienta poderosa para mejorar la postura de seguridad, pero debe realizarse con extrema precaución. La seguridad de las personas y la integridad del proceso siempre tienen prioridad sobre cualquier prueba técnica.</w:t>
      </w:r>
    </w:p>
    <w:p>
      <w:pPr>
        <w:spacing w:after="80"/>
      </w:pPr>
      <w:r>
        <w:rPr>
          <w:rFonts w:ascii="Calibri" w:hAnsi="Calibri"/>
          <w:sz w:val="22"/>
        </w:rPr>
        <w:t>&gt; **Referencia:** PTES (Penetration Testing Execution Standard), OWASP, IEC 62443, NIST SP 800-82 Rev. 3, SANS ICS Security Summit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Pentesting IT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Pentesting OT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**Prioridad**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Confidencialidad, Integridad, Disponibilidad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**Disponibilidad primero** (seguridad de personas)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**Impacto de fallo**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Pérdida de datos, dinero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**Riesgo físico, parada de proceso**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**Ventanas de prueba**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Cualquier momento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**Solo en ventanas de mantenimiento**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**Herramientas**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Escaneo activo, fuzzing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**Modo pasivo preferido**, evitar perturbaciones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**Conocimiento del entorno**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Menos variable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 industriales específicos**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**Equipo**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Pentester 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**Pentester con experiencia OT/ICS**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Ejemplo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**Activos incluidos**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Qué sistemas serán evaluados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SCADA, HMI, PLCs, red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**Activos excluidos**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Qué sistemas NO serán evaluados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Safety PLCs, sistemas de parada de emergencia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**Redes incluidas**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Qué subredes serán evaluadas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VLAN 30-50 (Nivel 2-1)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**Protocolos evaluados**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Qué protocolos OT serán probados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S7comm, OPC UA, Modbus TCP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**Tipos de prueba**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Caja negra, gris, blanca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Gris (conocimiento parcial)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**Ventanas de prueba**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Cuándo se puede realizar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Sábados 06:00-14:00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**Contactos de emergencia**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Quién autoriza la parada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[Nombre, teléfono]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**Nombre del proyecto**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Pentesting OT — [Nombre de la planta]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**Organización**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de la empresa]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**Alcance**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[Sistemas evaluados]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**Período**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[DD/MM/AAAA - DD/MM/AAAA]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**Aprobado por**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[Gerente de Operaciones + CISO OT]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**Contacto de emergencia**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[Nombre — Teléfono — Rol]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**Procedimiento de parada**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[Descripción del procedimiento]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**Seguro de responsabilidad civil**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[Número de póliza]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Regla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Consecuencia de violación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**NUNCA interrumpir Safety PLCs**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Safety PLCs están fuera de alcance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Riesgo de vidas humanas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**NUNCA hacer DoS a PLCs activos**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No provocar denegación de servicio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Parada de proceso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**NUNCA modificar lógica de PLCs en producción**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lectura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Impacto en proceso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**NUNCA escanear agresivamente durante producción**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Modo pasivo preferido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Perturbación de red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**NUNCA acceder a sistemas sin autorización**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los sistemas en alcance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Responsabilidad legal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**SIEMPRE detener si hay anomalía en proceso**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Proceso &gt; pentesting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Seguridad de personas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Tarea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Autorización formal firmada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Dirección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Contacto de emergencia designado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Dirección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Backup de configuraciones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Administrador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 de rollback documentado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Equipo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Equipo de monitoreo de proceso activo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Operadores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Herramientas de pentesting preparadas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Pentester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Comunicación con sala de control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Coordinador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Herramienta de captura de tráfico activa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Analista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Salida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**Análisis de tráfico de red**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Captura pasiva de paquetes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Wireshark, tcpdump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Mapa de protocolos 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**Identificación de activos**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de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Nozomi, Claroty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Inventario de activos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**Reconocimiento DNS**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Consultas DNS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nslookup, dig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Mapa de nombres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**Análisis de configuraciones**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Revisión documentación existente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Manuales, diagrams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Estado de configuración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**OSINT industrial**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Búsqueda de información pública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Google, Shodan, Censys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Información expuesta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**Ping sweep de subredes**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Envío de ICMP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en ventanas seguras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Nmap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**Escaneo de puertos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TCP/UDP scan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Modo lento, sin timing agresivo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Nmap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**Identificación de servicios**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Banner grabbing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enviar más allá del banner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Nmap, Netcat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**Escaneo de protocolos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Scripts especializados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lectura, no modificar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Nmap scripts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Qué evaluar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**Firmware desactualizado**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de firmware vs. última disponible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Consulta manual + scripts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actualizar sin autorización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**Credenciales por defecto**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Login con credenciales de fábrica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Prueba de credenciales documentadas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bloquear cuentas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**Configuraciones inseguras**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Hardening según benchmarks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Checklist de configuración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modificar configuración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**Protocolos sin autenticación**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Modbus, DNP3 sin auth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de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enviar comandos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**Exposición de servicios**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Puertos innecesarios abiertos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de puertos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Modo pasivo preferido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**Desactualización de SO**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Parches de seguridad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Verificación de versiones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No parchear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Prueba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Objetivo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potencial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**VLAN hopping**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Evasión de segmentación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Configuración de trunk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Nulo si se hace correctamente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**ARP spoofing**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Interceptación de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Envío de ARP falsos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Bajo (si es controlado)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**DHCP rogue**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Asignación maliciosa de IPs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Servidor DHCP falso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 (si es controlado)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**Man-in-the-middle**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Interceptación cross-zone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ARP spoofing controlado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Medio (revisar impacto)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**DoS controlado**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Denegación de servicio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Envío controlado de paquetes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**ALTO en OT — usar con extrema precaución**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Qué evaluar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**SCADA/HMI**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Inyección SQL, XSS, autenticación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de aplicación web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**Web services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API security, autenticación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API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**Protocolos OT**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Fuzzing de protocolos industriales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Fuzzing controlado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**Base de datos OT**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Inyección SQL, credenciales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BD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Autorización requerida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1 — Información**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Obtener información sensible (nombres de usuario, versiones)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Alcance general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**Nivel 2 — Autenticación**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Obtener acceso autenticado a un sistema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Autorización específica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**Nivel 3 — Control**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Obtener control sobre un sistema OT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**Autorización de Dirección**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**Nivel 4 — Impacto**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Demostrar impacto en proceso (sin causarlo realmente)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**Muy alto**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**Solo con plan de contingencia**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**Credential stuffing con credenciales de fábrica**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Probar credenciales por defecto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Bajo-Medio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bloquear cuentas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**Explotación de protocolos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Enviar comandos legítimos de protocolo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en sistemas de prueba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**Escalada de privilegios**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Obtener permisos elevados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modificar configuraciones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**Movimiento lateral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Moverse entre sistemas OT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en sistemas en alcance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**Compromiso de Engineering Workstation**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Obtener acceso a estación de ingeniería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**Alto**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No modificar lógica de PLCs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Vulnerabilidad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Explotación demostrada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proceso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en seguridad física</w:t>
            </w:r>
          </w:p>
        </w:tc>
        <w:tc>
          <w:tcPr>
            <w:tcW w:type="dxa" w:w="1728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Riesgo residual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[Credenciales de fábrica en PLC]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Login exitoso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Alto — control total del PLC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**Crítico**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Inaceptable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[Sin segmentación N5→N1]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Acceso directo desde IT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Alto — movimiento lateral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Alto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Inaceptable</w:t>
            </w:r>
          </w:p>
        </w:tc>
      </w:tr>
      <w:tr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[Firmware desactualizado SCADA]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Versión vulnerable identificada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 — disponibilidad SCADA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Medio</w:t>
            </w:r>
          </w:p>
        </w:tc>
        <w:tc>
          <w:tcPr>
            <w:tcW w:type="dxa" w:w="1728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Aceptable con mitigación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[Protocolo Modbus sin auth]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Lectura de datos de proceso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Bajo — solo lectura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Bajo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sz w:val="20"/>
              </w:rPr>
              <w:t>Aceptable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Prioridad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Plazo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Acción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**P1 — Crítico**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Impacto en seguridad física o control total de PLC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&lt;72 horas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Remediación inmediata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**P2 — Alto**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Acceso no autorizado a zona de control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&lt;30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Plan de remediación urgente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**P3 — Medio**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Acceso a zona de supervisión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&lt;90 días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Plan de remediación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**P4 — Bajo**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Información expuesta, configuración insegura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&lt;180 días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Mejora de postura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**Resumen ejecutivo**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Hallazgos clave, riesgo general, recomendaciones prioritarias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**Alcance y metodología**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Qué se evaluó, cómo, limitaciones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**Inventario de activos evaluados**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Lista de sistemas con vulnerabilidades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**Hallazgos detallados**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Cada vulnerabilidad con descripción, evidencia, impacto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**Análisis de impacto en proceso**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Cada hallazgo evaluado por su impacto industrial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**Ruta de ataque demostrada**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Diagrama de cómo se movió el atacante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**Remediación**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Acciones específicas para cada hallazgo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**Anexos**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Evidencia técnica, logs, capturas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**ID del hallazgo**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[VULN-OT-XXX]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**Título**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[Descripción breve y clara]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**Categoría**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[Red / Aplicación / Configuración / Protocolo]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**CVE**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[Si aplica]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**CVSS**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[Score]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**Sistemas afectados**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[Lista de activos]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**Descripción técnica**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[Detalle técnico de la vulnerabilidad]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**Evidencia**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[Pasos para reproducir, capturas]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**Impacto en proceso**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[Cómo afecta al proceso industrial]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**Impacto en seguridad física**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[Riesgo para personas]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**Remediación**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[Acción específica para corregir]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**Mitigación compensatoria**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[Si no hay parche inmediato]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**Prioridad**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[P1/P2/P3/P4]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Uso</w:t>
            </w:r>
          </w:p>
        </w:tc>
        <w:tc>
          <w:tcPr>
            <w:tcW w:type="dxa" w:w="216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Precauciones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**Reconocimiento**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Nmap, Masscan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de red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Modo lento en OT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**Captura**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Wireshark, tcpdump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de tráfico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pasivo en producción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**Vulnerabilidades**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Nessus, OpenVAS (modo OT)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Escaneo de vulnerabilidades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Modo OT habilitado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**Protocolos OT**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mbtget (Modbus), snap7 (S7comm)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Análisis de protocolos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lectura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**Análisis OT**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PLCScan, Device Discovery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Identificación de PLCs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Modo pasivo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**Exploit**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Metasploit (módulos OT)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Explotación controlada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Solo en sistemas de prueba</w:t>
            </w:r>
          </w:p>
        </w:tc>
      </w:tr>
      <w:tr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**Forense**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Autopsy, Volatility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Análisis forense</w:t>
            </w:r>
          </w:p>
        </w:tc>
        <w:tc>
          <w:tcPr>
            <w:tcW w:type="dxa" w:w="216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Post-explotación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Propósito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**PLC virtual**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Codesys, OpenPLC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Práctica de explotación segura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**SCADA de prueba**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openSCADA, RapidSCADA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vulnerabilidades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**Red virtual**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GNS3, EVE-NG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Simulación de topología OT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**Máquinas virtuales**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VMs con SO industrial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Análisis de malware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432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**Autorización completa**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Solo realizar acciones autorizadas explícitamente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**No causar daño**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Priorizar la seguridad del proceso y las personas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**Confidencialidad**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Proteger la información encontrada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**Reporte honesto**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Reportar todos los hallazgos, incluyendo los no explotados</w:t>
            </w:r>
          </w:p>
        </w:tc>
      </w:tr>
      <w:tr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**Preservación de evidencia**</w:t>
            </w:r>
          </w:p>
        </w:tc>
        <w:tc>
          <w:tcPr>
            <w:tcW w:type="dxa" w:w="432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Mantener evidencia de las acciones realizadas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**Comunicación**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Mantener contacto constante con el equipo de seguridad 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Elemento legal</w:t>
            </w:r>
          </w:p>
        </w:tc>
        <w:tc>
          <w:tcPr>
            <w:tcW w:type="dxa" w:w="2880"/>
            <w:shd w:fill="003366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Autorización formal firmada por dirección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Contrato con cláusula de confidencialidad (NDA)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Seguro de responsabilidad civil vigente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Alcance documentado y acordado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Contacto de emergencia designado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Procedimiento de parada documentado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  <w:tr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Acuerdo sobre manejo de información sensible</w:t>
            </w:r>
          </w:p>
        </w:tc>
        <w:tc>
          <w:tcPr>
            <w:tcW w:type="dxa" w:w="2880"/>
            <w:shd w:fill="E8EEF4" w:val="clear"/>
          </w:tcPr>
          <w:p>
            <w:r/>
            <w:r>
              <w:rPr>
                <w:rFonts w:ascii="Calibri" w:hAnsi="Calibri"/>
                <w:sz w:val="20"/>
              </w:rPr>
              <w:t>⬜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