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40"/>
        <w:jc w:val="center"/>
      </w:pPr>
      <w:r>
        <w:rPr>
          <w:b/>
          <w:sz w:val="30"/>
        </w:rPr>
        <w:t>COMPARATIVE STATEMENT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color="9AA1A9"/>
          <w:left w:val="single" w:sz="4" w:color="9AA1A9"/>
          <w:bottom w:val="single" w:sz="4" w:color="9AA1A9"/>
          <w:right w:val="single" w:sz="4" w:color="9AA1A9"/>
          <w:insideH w:val="single" w:sz="4" w:color="9AA1A9"/>
          <w:insideV w:val="single" w:sz="4" w:color="9AA1A9"/>
        </w:tblBorders>
        <w:tblLayout w:type="fixed"/>
        <w:tblW w:w="10206" w:type="dxa"/>
      </w:tblPr>
      <w:tblGrid>
        <w:gridCol w:w="6236"/>
        <w:gridCol w:w="3969"/>
      </w:tblGrid>
      <w:tr>
        <w:tc>
          <w:tcPr>
            <w:tcW w:type="dxa" w:w="6236"/>
          </w:tcPr>
          <w:p>
            <w:pPr>
              <w:spacing w:after="20"/>
            </w:pPr>
            <w:r/>
            <w:r>
              <w:rPr>
                <w:color w:val="5F666D"/>
              </w:rPr>
              <w:t xml:space="preserve">Subject: </w:t>
            </w:r>
            <w:r>
              <w:t>{{subject}}</w:t>
            </w:r>
          </w:p>
          <w:p>
            <w:pPr>
              <w:spacing w:after="20"/>
            </w:pPr>
            <w:r>
              <w:rPr>
                <w:color w:val="5F666D"/>
              </w:rPr>
              <w:t xml:space="preserve">RFQ reference: </w:t>
            </w:r>
            <w:r>
              <w:t>{{reference}}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color w:val="5F666D"/>
              </w:rPr>
              <w:t xml:space="preserve">CS No.: </w:t>
            </w:r>
            <w:r>
              <w:t>{{document_number}}</w:t>
            </w:r>
          </w:p>
          <w:p>
            <w:pPr>
              <w:spacing w:after="20"/>
            </w:pPr>
            <w:r>
              <w:rPr>
                <w:color w:val="5F666D"/>
              </w:rPr>
              <w:t xml:space="preserve">Date: </w:t>
            </w:r>
            <w:r>
              <w:t>{{document_date}}</w:t>
            </w:r>
          </w:p>
        </w:tc>
      </w:tr>
    </w:tbl>
    <w:p>
      <w:pPr>
        <w:spacing w:after="80"/>
      </w:pPr>
    </w:p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4" w:color="9AA1A9"/>
          <w:left w:val="single" w:sz="4" w:color="9AA1A9"/>
          <w:bottom w:val="single" w:sz="4" w:color="9AA1A9"/>
          <w:right w:val="single" w:sz="4" w:color="9AA1A9"/>
          <w:insideH w:val="single" w:sz="4" w:color="9AA1A9"/>
          <w:insideV w:val="single" w:sz="4" w:color="9AA1A9"/>
        </w:tblBorders>
        <w:tblLayout w:type="fixed"/>
        <w:tblW w:w="10206" w:type="dxa"/>
      </w:tblPr>
      <w:tblGrid>
        <w:gridCol w:w="454"/>
        <w:gridCol w:w="2154"/>
        <w:gridCol w:w="1701"/>
        <w:gridCol w:w="1361"/>
        <w:gridCol w:w="1020"/>
        <w:gridCol w:w="1134"/>
        <w:gridCol w:w="680"/>
        <w:gridCol w:w="1701"/>
      </w:tblGrid>
      <w:tr>
        <w:trPr>
          <w:tblHeader w:val="true"/>
        </w:trPr>
        <w:tc>
          <w:tcPr>
            <w:tcW w:type="dxa" w:w="454"/>
            <w:shd w:val="clear" w:color="auto" w:fill="EEF0F2"/>
          </w:tcPr>
          <w:p>
            <w:pPr>
              <w:spacing w:after="0"/>
              <w:jc w:val="center"/>
            </w:pPr>
            <w:r/>
            <w:r>
              <w:rPr>
                <w:b/>
                <w:sz w:val="16"/>
              </w:rPr>
              <w:t>Sl</w:t>
            </w:r>
          </w:p>
        </w:tc>
        <w:tc>
          <w:tcPr>
            <w:tcW w:type="dxa" w:w="2154"/>
            <w:shd w:val="clear" w:color="auto" w:fill="EEF0F2"/>
          </w:tcPr>
          <w:p>
            <w:pPr>
              <w:spacing w:after="0"/>
              <w:jc w:val="left"/>
            </w:pPr>
            <w:r/>
            <w:r>
              <w:rPr>
                <w:b/>
                <w:sz w:val="16"/>
              </w:rPr>
              <w:t>Vendor</w:t>
            </w:r>
          </w:p>
        </w:tc>
        <w:tc>
          <w:tcPr>
            <w:tcW w:type="dxa" w:w="1701"/>
            <w:shd w:val="clear" w:color="auto" w:fill="EEF0F2"/>
          </w:tcPr>
          <w:p>
            <w:pPr>
              <w:spacing w:after="0"/>
              <w:jc w:val="center"/>
            </w:pPr>
            <w:r/>
            <w:r>
              <w:rPr>
                <w:b/>
                <w:sz w:val="16"/>
              </w:rPr>
              <w:t>GSTIN</w:t>
            </w:r>
          </w:p>
        </w:tc>
        <w:tc>
          <w:tcPr>
            <w:tcW w:type="dxa" w:w="1361"/>
            <w:shd w:val="clear" w:color="auto" w:fill="EEF0F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Quoted value (₹)</w:t>
            </w:r>
          </w:p>
        </w:tc>
        <w:tc>
          <w:tcPr>
            <w:tcW w:type="dxa" w:w="1020"/>
            <w:shd w:val="clear" w:color="auto" w:fill="EEF0F2"/>
          </w:tcPr>
          <w:p>
            <w:pPr>
              <w:spacing w:after="0"/>
              <w:jc w:val="center"/>
            </w:pPr>
            <w:r/>
            <w:r>
              <w:rPr>
                <w:b/>
                <w:sz w:val="16"/>
              </w:rPr>
              <w:t>Delivery</w:t>
            </w:r>
          </w:p>
        </w:tc>
        <w:tc>
          <w:tcPr>
            <w:tcW w:type="dxa" w:w="1134"/>
            <w:shd w:val="clear" w:color="auto" w:fill="EEF0F2"/>
          </w:tcPr>
          <w:p>
            <w:pPr>
              <w:spacing w:after="0"/>
              <w:jc w:val="center"/>
            </w:pPr>
            <w:r/>
            <w:r>
              <w:rPr>
                <w:b/>
                <w:sz w:val="16"/>
              </w:rPr>
              <w:t>Payment</w:t>
            </w:r>
          </w:p>
        </w:tc>
        <w:tc>
          <w:tcPr>
            <w:tcW w:type="dxa" w:w="680"/>
            <w:shd w:val="clear" w:color="auto" w:fill="EEF0F2"/>
          </w:tcPr>
          <w:p>
            <w:pPr>
              <w:spacing w:after="0"/>
              <w:jc w:val="center"/>
            </w:pPr>
            <w:r/>
            <w:r>
              <w:rPr>
                <w:b/>
                <w:sz w:val="16"/>
              </w:rPr>
              <w:t>Rank</w:t>
            </w:r>
          </w:p>
        </w:tc>
        <w:tc>
          <w:tcPr>
            <w:tcW w:type="dxa" w:w="1701"/>
            <w:shd w:val="clear" w:color="auto" w:fill="EEF0F2"/>
          </w:tcPr>
          <w:p>
            <w:pPr>
              <w:spacing w:after="0"/>
              <w:jc w:val="left"/>
            </w:pPr>
            <w:r/>
            <w:r>
              <w:rPr>
                <w:b/>
                <w:sz w:val="16"/>
              </w:rPr>
              <w:t>Remarks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{{items.sl}}</w:t>
            </w:r>
          </w:p>
        </w:tc>
        <w:tc>
          <w:tcPr>
            <w:tcW w:type="dxa" w:w="2154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{{items.vendor_name}}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{{items.vendor_gstin}}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b w:val="0"/>
                <w:sz w:val="16"/>
              </w:rPr>
              <w:t>{{items.quoted_total}}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{{items.delivery_period}}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{{items.payment_terms}}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{{items.rank}}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{{items.remarks}}</w:t>
            </w:r>
          </w:p>
        </w:tc>
      </w:tr>
    </w:tbl>
    <w:p>
      <w:pPr>
        <w:spacing w:after="40" w:before="160"/>
      </w:pPr>
      <w:r>
        <w:rPr>
          <w:b/>
          <w:sz w:val="20"/>
        </w:rPr>
        <w:t>Recommendation</w:t>
      </w:r>
    </w:p>
    <w:p>
      <w:pPr>
        <w:spacing w:after="60"/>
      </w:pPr>
      <w:r>
        <w:rPr>
          <w:b w:val="0"/>
        </w:rPr>
        <w:t>{{recommendation}}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color="9AA1A9"/>
          <w:left w:val="single" w:sz="4" w:color="9AA1A9"/>
          <w:bottom w:val="single" w:sz="4" w:color="9AA1A9"/>
          <w:right w:val="single" w:sz="4" w:color="9AA1A9"/>
          <w:insideH w:val="single" w:sz="4" w:color="9AA1A9"/>
          <w:insideV w:val="single" w:sz="4" w:color="9AA1A9"/>
        </w:tblBorders>
        <w:tblLayout w:type="fixed"/>
        <w:tblW w:w="10206" w:type="dxa"/>
      </w:tblPr>
      <w:tblGrid>
        <w:gridCol w:w="2551"/>
        <w:gridCol w:w="7654"/>
      </w:tblGrid>
      <w:tr>
        <w:tc>
          <w:tcPr>
            <w:tcW w:type="dxa" w:w="2551"/>
            <w:shd w:val="clear" w:color="auto" w:fill="EEF0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Recommended vendor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{{vendor_name}}</w:t>
            </w:r>
          </w:p>
        </w:tc>
      </w:tr>
      <w:tr>
        <w:tc>
          <w:tcPr>
            <w:tcW w:type="dxa" w:w="2551"/>
            <w:shd w:val="clear" w:color="auto" w:fill="EEF0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Recommended value (₹)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{{total}}</w:t>
            </w:r>
          </w:p>
        </w:tc>
      </w:tr>
      <w:tr>
        <w:tc>
          <w:tcPr>
            <w:tcW w:type="dxa" w:w="2551"/>
            <w:shd w:val="clear" w:color="auto" w:fill="EEF0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 words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{{amount_in_words}}</w:t>
            </w:r>
          </w:p>
        </w:tc>
      </w:tr>
    </w:tbl>
    <w:p>
      <w:pPr>
        <w:spacing w:before="80"/>
      </w:pPr>
      <w:r>
        <w:rPr>
          <w:b w:val="0"/>
          <w:color w:val="5F666D"/>
          <w:sz w:val="16"/>
        </w:rPr>
        <w:t>The item-wise comparison of rates, landed cost and ranking is attached as a spreadsheet.</w:t>
      </w:r>
    </w:p>
    <w:p>
      <w:pPr>
        <w:spacing w:after="120"/>
      </w:pPr>
    </w:p>
    <w:tbl>
      <w:tblPr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10206" w:type="dxa"/>
      </w:tblPr>
      <w:tblGrid>
        <w:gridCol w:w="5102"/>
        <w:gridCol w:w="5102"/>
      </w:tblGrid>
      <w:tr>
        <w:tc>
          <w:tcPr>
            <w:tcW w:type="dxa" w:w="5102"/>
          </w:tcPr>
          <w:p/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b/>
              </w:rPr>
              <w:t>For {{buyer_name}}</w:t>
            </w:r>
          </w:p>
          <w:p>
            <w:pPr>
              <w:jc w:val="right"/>
            </w:pPr>
          </w:p>
          <w:p>
            <w:pPr>
              <w:jc w:val="right"/>
            </w:pPr>
          </w:p>
          <w:p>
            <w:pPr>
              <w:jc w:val="right"/>
            </w:pPr>
          </w:p>
          <w:p>
            <w:pPr>
              <w:jc w:val="right"/>
            </w:pPr>
            <w:r>
              <w:rPr>
                <w:b/>
              </w:rPr>
              <w:t>{{signatory_name}}</w:t>
            </w:r>
          </w:p>
          <w:p>
            <w:pPr>
              <w:jc w:val="right"/>
            </w:pPr>
            <w:r>
              <w:t>{{signatory_designation}}</w:t>
            </w:r>
          </w:p>
          <w:p>
            <w:pPr>
              <w:jc w:val="right"/>
            </w:pPr>
            <w:r>
              <w:rPr>
                <w:color w:val="5F666D"/>
                <w:sz w:val="16"/>
              </w:rPr>
              <w:t>Authorised Signatory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66D"/>
        <w:sz w:val="15"/>
      </w:rPr>
      <w:t xml:space="preserve">Comparative Statement {{document_number}}  ·  Page </w:t>
    </w:r>
    <w:r>
      <w:rPr>
        <w:color w:val="5F666D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26"/>
      </w:rPr>
      <w:t>{{buyer_name}}</w:t>
    </w:r>
  </w:p>
  <w:p>
    <w:r>
      <w:rPr>
        <w:color w:val="5F666D"/>
        <w:sz w:val="17"/>
      </w:rPr>
      <w:t>{{buyer_address}}</w:t>
    </w:r>
  </w:p>
  <w:p>
    <w:r>
      <w:rPr>
        <w:color w:val="5F666D"/>
        <w:sz w:val="17"/>
      </w:rPr>
      <w:t>GSTIN: {{buyer_gstin}}</w:t>
    </w:r>
  </w:p>
  <w:p>
    <w:pPr>
      <w:pBdr>
        <w:bottom w:val="single" w:sz="6" w:color="9AA1A9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Arial" w:hAnsi="Arial" w:eastAsia="Arial"/>
      <w:color w:val="2226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Comparative Statement</dc:title>
  <dc:subject/>
  <dc:creator>Decibyl</dc:creator>
  <cp:keywords/>
  <dc:description>generated by python-docx</dc:description>
  <cp:lastModifiedBy>Decibyl</cp:lastModifiedBy>
  <cp:revision>1</cp:revision>
  <dcterms:created xsi:type="dcterms:W3CDTF">2026-09-01T00:00:00Z</dcterms:created>
  <dcterms:modified xsi:type="dcterms:W3CDTF">2026-09-01T00:00:00Z</dcterms:modified>
  <cp:category/>
</cp:coreProperties>
</file>