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4ADACD" w14:textId="77777777" w:rsidR="00636998" w:rsidRDefault="004D5897" w:rsidP="00636998">
      <w:pPr>
        <w:jc w:val="center"/>
        <w:rPr>
          <w:b/>
          <w:u w:val="single"/>
        </w:rPr>
      </w:pPr>
      <w:r>
        <w:rPr>
          <w:b/>
          <w:u w:val="single"/>
        </w:rPr>
        <w:t>Zero-Geography International Relations</w:t>
      </w:r>
    </w:p>
    <w:p w14:paraId="0AB8B747" w14:textId="77777777" w:rsidR="004D5897" w:rsidRPr="004D5897" w:rsidRDefault="004D5897" w:rsidP="00636998">
      <w:pPr>
        <w:jc w:val="center"/>
      </w:pPr>
      <w:r>
        <w:t>David Masad</w:t>
      </w:r>
    </w:p>
    <w:p w14:paraId="6B5BD93C" w14:textId="77777777" w:rsidR="00636998" w:rsidRDefault="00636998" w:rsidP="00636998"/>
    <w:p w14:paraId="3DA9C6B6" w14:textId="77777777" w:rsidR="00EB00CE" w:rsidRDefault="00636998" w:rsidP="002C6524">
      <w:pPr>
        <w:spacing w:line="360" w:lineRule="auto"/>
        <w:ind w:firstLine="720"/>
        <w:jc w:val="both"/>
      </w:pPr>
      <w:r>
        <w:t xml:space="preserve">There have been several computational models meant to stylistically capture the dynamics of the international system in general, and international conflict in </w:t>
      </w:r>
      <w:bookmarkStart w:id="0" w:name="_GoBack"/>
      <w:r>
        <w:t xml:space="preserve">particular. </w:t>
      </w:r>
      <w:r w:rsidR="00EB00CE">
        <w:t>Min et al. (2008)</w:t>
      </w:r>
      <w:r w:rsidR="00D365E7">
        <w:t xml:space="preserve"> describe the</w:t>
      </w:r>
      <w:r>
        <w:t xml:space="preserve"> rich history of non agent-based models of </w:t>
      </w:r>
      <w:bookmarkEnd w:id="0"/>
      <w:r>
        <w:t>this sort</w:t>
      </w:r>
      <w:r w:rsidR="00D365E7">
        <w:t xml:space="preserve">, and </w:t>
      </w:r>
      <w:r>
        <w:t>the agent-based approach lik</w:t>
      </w:r>
      <w:r w:rsidR="003B3603">
        <w:t>ely began with the Axelrod (1997</w:t>
      </w:r>
      <w:r>
        <w:t>) tribute model and</w:t>
      </w:r>
      <w:r w:rsidR="00D365E7">
        <w:t xml:space="preserve"> was</w:t>
      </w:r>
      <w:r>
        <w:t xml:space="preserve"> expanded upon by Lars-Erik </w:t>
      </w:r>
      <w:proofErr w:type="spellStart"/>
      <w:r>
        <w:t>Cederman</w:t>
      </w:r>
      <w:proofErr w:type="spellEnd"/>
      <w:r>
        <w:t xml:space="preserve"> with the </w:t>
      </w:r>
      <w:proofErr w:type="spellStart"/>
      <w:r>
        <w:t>GeoSim</w:t>
      </w:r>
      <w:proofErr w:type="spellEnd"/>
      <w:r>
        <w:t xml:space="preserve"> </w:t>
      </w:r>
      <w:r w:rsidR="003B3603">
        <w:t xml:space="preserve">(2003) </w:t>
      </w:r>
      <w:r>
        <w:t xml:space="preserve">model family. </w:t>
      </w:r>
    </w:p>
    <w:p w14:paraId="35390DF5" w14:textId="77777777" w:rsidR="00EB00CE" w:rsidRDefault="00636998" w:rsidP="002C6524">
      <w:pPr>
        <w:spacing w:line="360" w:lineRule="auto"/>
        <w:ind w:firstLine="720"/>
        <w:jc w:val="both"/>
      </w:pPr>
      <w:r>
        <w:t xml:space="preserve">A key feature shared by all of these models is </w:t>
      </w:r>
      <w:r w:rsidR="004D5897">
        <w:t>spatiality</w:t>
      </w:r>
      <w:r>
        <w:t>. The</w:t>
      </w:r>
      <w:r w:rsidR="004D5897">
        <w:t>ir</w:t>
      </w:r>
      <w:r>
        <w:t xml:space="preserve"> fundamental unit is the grid cell; agents are composed of one or more such cells, and interact only with </w:t>
      </w:r>
      <w:r w:rsidR="004D5897">
        <w:t>their immediate</w:t>
      </w:r>
      <w:r>
        <w:t xml:space="preserve"> neighbors. Nevertheless, modern international relations do not operate only across contiguous geography. Major powers have colonized, invaded or dominated remote polities, </w:t>
      </w:r>
      <w:r w:rsidR="00EB00CE">
        <w:t>and voluntary</w:t>
      </w:r>
      <w:r>
        <w:t xml:space="preserve"> trade is increasingly globalized as well. </w:t>
      </w:r>
    </w:p>
    <w:p w14:paraId="68D941AC" w14:textId="77777777" w:rsidR="00636998" w:rsidRDefault="00636998" w:rsidP="002C6524">
      <w:pPr>
        <w:spacing w:line="360" w:lineRule="auto"/>
        <w:ind w:firstLine="720"/>
        <w:jc w:val="both"/>
      </w:pPr>
      <w:r>
        <w:t xml:space="preserve">Thus, I propose a simple geography-free model of an international system. I will replace provinces with more abstract </w:t>
      </w:r>
      <w:r>
        <w:rPr>
          <w:i/>
        </w:rPr>
        <w:t>Interests</w:t>
      </w:r>
      <w:r>
        <w:t xml:space="preserve">, </w:t>
      </w:r>
      <w:r w:rsidR="00EB00CE">
        <w:t>each controlled by a single agent. I will then allow the agents to interact randomly, engaging in cooperation or conflict. I will measure several outputs of the model, in particular the distribution of agent and conflict magnitudes, and compare the results both to previous models and to reality.</w:t>
      </w:r>
    </w:p>
    <w:p w14:paraId="71B9633C" w14:textId="77777777" w:rsidR="003B3603" w:rsidRPr="003B3603" w:rsidRDefault="003B3603" w:rsidP="003B3603"/>
    <w:p w14:paraId="7020E962" w14:textId="77777777" w:rsidR="003B3603" w:rsidRPr="003B3603" w:rsidRDefault="003B3603" w:rsidP="003B3603">
      <w:pPr>
        <w:spacing w:after="240"/>
        <w:rPr>
          <w:b/>
        </w:rPr>
      </w:pPr>
      <w:r w:rsidRPr="003B3603">
        <w:rPr>
          <w:b/>
        </w:rPr>
        <w:t>References</w:t>
      </w:r>
    </w:p>
    <w:p w14:paraId="39A646B8" w14:textId="77777777" w:rsidR="003B3603" w:rsidRPr="003B3603" w:rsidRDefault="003B3603" w:rsidP="003B3603">
      <w:pPr>
        <w:spacing w:after="240"/>
        <w:ind w:left="720" w:hanging="720"/>
      </w:pPr>
      <w:proofErr w:type="gramStart"/>
      <w:r w:rsidRPr="003B3603">
        <w:t>Axelrod, Robert M. 1997.</w:t>
      </w:r>
      <w:proofErr w:type="gramEnd"/>
      <w:r w:rsidRPr="003B3603">
        <w:t xml:space="preserve"> The Complexity of Cooperation: Agent-Based Models of Competition and Collaboration. </w:t>
      </w:r>
      <w:proofErr w:type="gramStart"/>
      <w:r w:rsidRPr="003B3603">
        <w:t>Princeton University Press.</w:t>
      </w:r>
      <w:proofErr w:type="gramEnd"/>
    </w:p>
    <w:p w14:paraId="3AF3CCE6" w14:textId="77777777" w:rsidR="003B3603" w:rsidRPr="003B3603" w:rsidRDefault="003B3603" w:rsidP="003B3603">
      <w:pPr>
        <w:spacing w:after="240"/>
        <w:ind w:left="720" w:hanging="720"/>
      </w:pPr>
      <w:proofErr w:type="spellStart"/>
      <w:r w:rsidRPr="003B3603">
        <w:t>Cederman</w:t>
      </w:r>
      <w:proofErr w:type="spellEnd"/>
      <w:r w:rsidRPr="003B3603">
        <w:t xml:space="preserve">, Lars-Erik. 2003. “Modeling the Size of Wars: From Billiard Balls to </w:t>
      </w:r>
      <w:proofErr w:type="spellStart"/>
      <w:r w:rsidRPr="003B3603">
        <w:t>Sandpiles</w:t>
      </w:r>
      <w:proofErr w:type="spellEnd"/>
      <w:r w:rsidRPr="003B3603">
        <w:t xml:space="preserve">.” </w:t>
      </w:r>
      <w:proofErr w:type="gramStart"/>
      <w:r w:rsidRPr="003B3603">
        <w:t>American Political Science Review 97 (01): 135–50.</w:t>
      </w:r>
      <w:proofErr w:type="gramEnd"/>
    </w:p>
    <w:p w14:paraId="3608550B" w14:textId="77777777" w:rsidR="003B3603" w:rsidRDefault="003B3603" w:rsidP="004D5897">
      <w:pPr>
        <w:spacing w:after="240"/>
        <w:ind w:left="720" w:hanging="720"/>
      </w:pPr>
      <w:proofErr w:type="gramStart"/>
      <w:r w:rsidRPr="003B3603">
        <w:t xml:space="preserve">Min, </w:t>
      </w:r>
      <w:proofErr w:type="spellStart"/>
      <w:r w:rsidRPr="003B3603">
        <w:t>Byoung</w:t>
      </w:r>
      <w:proofErr w:type="spellEnd"/>
      <w:r w:rsidRPr="003B3603">
        <w:t xml:space="preserve"> Won, Richard Ned </w:t>
      </w:r>
      <w:proofErr w:type="spellStart"/>
      <w:r w:rsidRPr="003B3603">
        <w:t>Lebow</w:t>
      </w:r>
      <w:proofErr w:type="spellEnd"/>
      <w:r w:rsidRPr="003B3603">
        <w:t xml:space="preserve">, and Brian M. </w:t>
      </w:r>
      <w:proofErr w:type="spellStart"/>
      <w:r w:rsidRPr="003B3603">
        <w:t>Pollins</w:t>
      </w:r>
      <w:proofErr w:type="spellEnd"/>
      <w:r w:rsidRPr="003B3603">
        <w:t>.</w:t>
      </w:r>
      <w:proofErr w:type="gramEnd"/>
      <w:r w:rsidRPr="003B3603">
        <w:t xml:space="preserve"> 2008. “War, Trade, and Power Laws in a Simulated World.” In Power Laws and Non-Equilibrium Distributions of Complexity in the Social Sciences, by Claudio Cioffi-Revilla.</w:t>
      </w:r>
    </w:p>
    <w:sectPr w:rsidR="003B3603" w:rsidSect="007A47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5276EB" w14:textId="77777777" w:rsidR="003B3603" w:rsidRDefault="003B3603" w:rsidP="00EB00CE">
      <w:r>
        <w:separator/>
      </w:r>
    </w:p>
  </w:endnote>
  <w:endnote w:type="continuationSeparator" w:id="0">
    <w:p w14:paraId="76FCC9AE" w14:textId="77777777" w:rsidR="003B3603" w:rsidRDefault="003B3603" w:rsidP="00EB0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B35764" w14:textId="77777777" w:rsidR="003B3603" w:rsidRDefault="003B3603" w:rsidP="00EB00CE">
      <w:r>
        <w:separator/>
      </w:r>
    </w:p>
  </w:footnote>
  <w:footnote w:type="continuationSeparator" w:id="0">
    <w:p w14:paraId="302B74AD" w14:textId="77777777" w:rsidR="003B3603" w:rsidRDefault="003B3603" w:rsidP="00EB00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998"/>
    <w:rsid w:val="002C6524"/>
    <w:rsid w:val="003B3603"/>
    <w:rsid w:val="004D5897"/>
    <w:rsid w:val="00636998"/>
    <w:rsid w:val="007A47B2"/>
    <w:rsid w:val="00C05A39"/>
    <w:rsid w:val="00D365E7"/>
    <w:rsid w:val="00EB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7829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0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0CE"/>
  </w:style>
  <w:style w:type="paragraph" w:styleId="Footer">
    <w:name w:val="footer"/>
    <w:basedOn w:val="Normal"/>
    <w:link w:val="FooterChar"/>
    <w:uiPriority w:val="99"/>
    <w:unhideWhenUsed/>
    <w:rsid w:val="00EB00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0C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0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0CE"/>
  </w:style>
  <w:style w:type="paragraph" w:styleId="Footer">
    <w:name w:val="footer"/>
    <w:basedOn w:val="Normal"/>
    <w:link w:val="FooterChar"/>
    <w:uiPriority w:val="99"/>
    <w:unhideWhenUsed/>
    <w:rsid w:val="00EB00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4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272</Words>
  <Characters>1556</Characters>
  <Application>Microsoft Macintosh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Masad</dc:creator>
  <cp:keywords/>
  <dc:description/>
  <cp:lastModifiedBy>David Masad</cp:lastModifiedBy>
  <cp:revision>3</cp:revision>
  <cp:lastPrinted>2014-04-16T17:00:00Z</cp:lastPrinted>
  <dcterms:created xsi:type="dcterms:W3CDTF">2014-04-15T21:58:00Z</dcterms:created>
  <dcterms:modified xsi:type="dcterms:W3CDTF">2014-04-16T17:01:00Z</dcterms:modified>
</cp:coreProperties>
</file>