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3A3F" w14:textId="77777777" w:rsidR="005C04B7" w:rsidRPr="00302717" w:rsidRDefault="005C04B7" w:rsidP="005C04B7">
      <w:pPr>
        <w:autoSpaceDE w:val="0"/>
        <w:autoSpaceDN w:val="0"/>
        <w:adjustRightInd w:val="0"/>
        <w:jc w:val="left"/>
        <w:rPr>
          <w:rFonts w:ascii="LMSans10-Bold" w:hAnsi="LMSans10-Bold" w:cs="LMSans10-Bold"/>
          <w:color w:val="007ABD"/>
          <w:sz w:val="44"/>
          <w:szCs w:val="44"/>
        </w:rPr>
      </w:pPr>
      <w:r w:rsidRPr="00302717">
        <w:rPr>
          <w:rFonts w:ascii="LMSans10-Bold" w:hAnsi="LMSans10-Bold" w:cs="LMSans10-Bold"/>
          <w:color w:val="007ABD"/>
          <w:sz w:val="44"/>
          <w:szCs w:val="44"/>
        </w:rPr>
        <w:t>Stratospheric Ballooning Association</w:t>
      </w:r>
    </w:p>
    <w:p w14:paraId="4A3A40C7" w14:textId="77777777" w:rsidR="005C04B7" w:rsidRPr="00302717" w:rsidRDefault="005C04B7" w:rsidP="005C04B7">
      <w:pPr>
        <w:autoSpaceDE w:val="0"/>
        <w:autoSpaceDN w:val="0"/>
        <w:adjustRightInd w:val="0"/>
        <w:jc w:val="left"/>
        <w:rPr>
          <w:rFonts w:ascii="LMSans10-Bold" w:hAnsi="LMSans10-Bold" w:cs="LMSans10-Bold"/>
          <w:color w:val="007ABD"/>
          <w:sz w:val="44"/>
          <w:szCs w:val="44"/>
        </w:rPr>
      </w:pPr>
      <w:r w:rsidRPr="00302717">
        <w:rPr>
          <w:rFonts w:ascii="LMSans10-Bold" w:hAnsi="LMSans10-Bold" w:cs="LMSans10-Bold"/>
          <w:color w:val="007ABD"/>
          <w:sz w:val="44"/>
          <w:szCs w:val="44"/>
        </w:rPr>
        <w:t>MS Word template for conferences and journals</w:t>
      </w:r>
    </w:p>
    <w:p w14:paraId="37D3ED7B" w14:textId="4F3A5722" w:rsidR="005C04B7" w:rsidRPr="00F0643A" w:rsidRDefault="005C04B7" w:rsidP="005C04B7">
      <w:pPr>
        <w:autoSpaceDE w:val="0"/>
        <w:autoSpaceDN w:val="0"/>
        <w:adjustRightInd w:val="0"/>
        <w:jc w:val="left"/>
        <w:rPr>
          <w:color w:val="007ABD"/>
          <w:kern w:val="28"/>
          <w:sz w:val="44"/>
          <w:szCs w:val="44"/>
        </w:rPr>
      </w:pPr>
      <w:r w:rsidRPr="00302717">
        <w:rPr>
          <w:sz w:val="24"/>
          <w:szCs w:val="24"/>
        </w:rPr>
        <w:t xml:space="preserve">Author </w:t>
      </w:r>
      <w:proofErr w:type="spellStart"/>
      <w:r w:rsidRPr="00302717">
        <w:rPr>
          <w:sz w:val="24"/>
          <w:szCs w:val="24"/>
        </w:rPr>
        <w:t>One</w:t>
      </w:r>
      <w:r w:rsidRPr="00302717">
        <w:rPr>
          <w:sz w:val="28"/>
          <w:szCs w:val="28"/>
          <w:vertAlign w:val="superscript"/>
        </w:rPr>
        <w:t>a</w:t>
      </w:r>
      <w:proofErr w:type="spellEnd"/>
      <w:r w:rsidRPr="00302717">
        <w:rPr>
          <w:sz w:val="24"/>
          <w:szCs w:val="24"/>
        </w:rPr>
        <w:t xml:space="preserve">, Author </w:t>
      </w:r>
      <w:proofErr w:type="spellStart"/>
      <w:r w:rsidRPr="00302717">
        <w:rPr>
          <w:sz w:val="24"/>
          <w:szCs w:val="24"/>
        </w:rPr>
        <w:t>Two</w:t>
      </w:r>
      <w:r w:rsidRPr="00302717">
        <w:rPr>
          <w:sz w:val="28"/>
          <w:szCs w:val="28"/>
          <w:vertAlign w:val="superscript"/>
        </w:rPr>
        <w:t>b</w:t>
      </w:r>
      <w:bookmarkStart w:id="0" w:name="_Hlk112349598"/>
      <w:proofErr w:type="spellEnd"/>
      <w:r w:rsidRPr="00302717">
        <w:rPr>
          <w:sz w:val="24"/>
          <w:szCs w:val="24"/>
        </w:rPr>
        <w:t xml:space="preserve">, Author </w:t>
      </w:r>
      <w:proofErr w:type="spellStart"/>
      <w:r w:rsidRPr="00302717">
        <w:rPr>
          <w:sz w:val="24"/>
          <w:szCs w:val="24"/>
        </w:rPr>
        <w:t>Three</w:t>
      </w:r>
      <w:r w:rsidRPr="00302717">
        <w:rPr>
          <w:sz w:val="28"/>
          <w:szCs w:val="28"/>
          <w:vertAlign w:val="superscript"/>
        </w:rPr>
        <w:t>c</w:t>
      </w:r>
      <w:bookmarkEnd w:id="0"/>
      <w:proofErr w:type="spellEnd"/>
      <w:r w:rsidR="00BE45C5" w:rsidRPr="00302717">
        <w:rPr>
          <w:sz w:val="24"/>
          <w:szCs w:val="24"/>
        </w:rPr>
        <w:t>, Author</w:t>
      </w:r>
      <w:r w:rsidR="00BE45C5">
        <w:rPr>
          <w:sz w:val="24"/>
          <w:szCs w:val="24"/>
        </w:rPr>
        <w:t xml:space="preserve"> </w:t>
      </w:r>
      <w:r w:rsidR="00BE45C5" w:rsidRPr="00302717">
        <w:rPr>
          <w:sz w:val="24"/>
          <w:szCs w:val="24"/>
        </w:rPr>
        <w:t>...</w:t>
      </w:r>
    </w:p>
    <w:p w14:paraId="45A27E40" w14:textId="77777777" w:rsidR="00EA59C4" w:rsidRPr="001E20F3" w:rsidRDefault="00EA59C4" w:rsidP="005C04B7">
      <w:pPr>
        <w:jc w:val="left"/>
        <w:rPr>
          <w:sz w:val="24"/>
          <w:szCs w:val="24"/>
        </w:rPr>
      </w:pPr>
    </w:p>
    <w:p w14:paraId="6EAE7869" w14:textId="6E27D878" w:rsidR="0091375B" w:rsidRPr="004A2B44" w:rsidRDefault="0091375B" w:rsidP="0091375B">
      <w:pPr>
        <w:autoSpaceDE w:val="0"/>
        <w:autoSpaceDN w:val="0"/>
        <w:adjustRightInd w:val="0"/>
        <w:jc w:val="left"/>
        <w:rPr>
          <w:rFonts w:eastAsiaTheme="minorHAnsi"/>
          <w:color w:val="007ABD"/>
          <w:sz w:val="28"/>
          <w:szCs w:val="28"/>
        </w:rPr>
      </w:pPr>
      <w:r w:rsidRPr="004A2B44">
        <w:rPr>
          <w:rFonts w:eastAsiaTheme="minorHAnsi"/>
          <w:color w:val="007ABD"/>
          <w:sz w:val="28"/>
          <w:szCs w:val="28"/>
        </w:rPr>
        <w:t>A</w:t>
      </w:r>
      <w:r>
        <w:rPr>
          <w:rFonts w:eastAsiaTheme="minorHAnsi"/>
          <w:color w:val="007ABD"/>
          <w:sz w:val="28"/>
          <w:szCs w:val="28"/>
        </w:rPr>
        <w:t>bstract</w:t>
      </w:r>
    </w:p>
    <w:p w14:paraId="584A63B2" w14:textId="447EB203" w:rsidR="005C04B7" w:rsidRPr="00BE45C5" w:rsidRDefault="005C04B7" w:rsidP="00BE45C5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302717">
        <w:rPr>
          <w:sz w:val="24"/>
          <w:szCs w:val="24"/>
        </w:rPr>
        <w:t xml:space="preserve">Place your abstract here. Abstracts </w:t>
      </w:r>
      <w:r w:rsidR="0091375B">
        <w:rPr>
          <w:sz w:val="24"/>
          <w:szCs w:val="24"/>
        </w:rPr>
        <w:t>must</w:t>
      </w:r>
      <w:r w:rsidRPr="00302717">
        <w:rPr>
          <w:sz w:val="24"/>
          <w:szCs w:val="24"/>
        </w:rPr>
        <w:t xml:space="preserve"> be </w:t>
      </w:r>
      <w:r w:rsidR="00BE45C5">
        <w:rPr>
          <w:sz w:val="24"/>
          <w:szCs w:val="24"/>
        </w:rPr>
        <w:t>between 250 and</w:t>
      </w:r>
      <w:r w:rsidRPr="00302717">
        <w:rPr>
          <w:sz w:val="24"/>
          <w:szCs w:val="24"/>
        </w:rPr>
        <w:t xml:space="preserve"> 500 words</w:t>
      </w:r>
      <w:r w:rsidR="00BE45C5">
        <w:rPr>
          <w:sz w:val="24"/>
          <w:szCs w:val="24"/>
        </w:rPr>
        <w:t xml:space="preserve"> long</w:t>
      </w:r>
      <w:r w:rsidR="0091375B">
        <w:rPr>
          <w:sz w:val="24"/>
          <w:szCs w:val="24"/>
        </w:rPr>
        <w:t xml:space="preserve"> and include t</w:t>
      </w:r>
      <w:r w:rsidR="00BE45C5">
        <w:rPr>
          <w:sz w:val="24"/>
          <w:szCs w:val="24"/>
        </w:rPr>
        <w:t xml:space="preserve">ext only – no equations, no citing references, no paragraph breaks. </w:t>
      </w:r>
      <w:r w:rsidR="00BE45C5" w:rsidRPr="000F1DC5">
        <w:rPr>
          <w:rFonts w:eastAsiaTheme="minorHAnsi"/>
          <w:color w:val="000000"/>
          <w:sz w:val="24"/>
          <w:szCs w:val="24"/>
        </w:rPr>
        <w:t xml:space="preserve">Lorem ipsum dolor sit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consectetuer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Ut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vestibulum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="00BE45C5">
        <w:rPr>
          <w:rFonts w:eastAsiaTheme="minorHAnsi"/>
          <w:color w:val="000000"/>
          <w:sz w:val="24"/>
          <w:szCs w:val="24"/>
        </w:rPr>
        <w:t xml:space="preserve"> </w:t>
      </w:r>
      <w:r w:rsidR="00BE45C5" w:rsidRPr="000F1DC5">
        <w:rPr>
          <w:rFonts w:eastAsiaTheme="minorHAnsi"/>
          <w:color w:val="000000"/>
          <w:sz w:val="24"/>
          <w:szCs w:val="24"/>
        </w:rPr>
        <w:t xml:space="preserve">ac,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vitae,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Curabitur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dictum gravida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Nam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arcu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libero,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nonummy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>,</w:t>
      </w:r>
      <w:r w:rsidR="00BE45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consectetuer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id,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vulputate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a, magna. Donec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vehicula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augue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neque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habitant</w:t>
      </w:r>
      <w:r w:rsidR="00BE45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morbi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tristique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senectus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netus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malesuada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fames ac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egestas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>. Cras</w:t>
      </w:r>
      <w:r w:rsidR="00BE45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viverra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metus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rhoncus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sem.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lectus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vestibulum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urna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fringilla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ultrices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Phasellus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="00BE45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tellus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sit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tortor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gravida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Integer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sapien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est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iaculis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in,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pretium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viverra</w:t>
      </w:r>
      <w:proofErr w:type="spellEnd"/>
      <w:r w:rsidR="00BE45C5">
        <w:rPr>
          <w:rFonts w:eastAsiaTheme="minorHAnsi"/>
          <w:color w:val="000000"/>
          <w:sz w:val="24"/>
          <w:szCs w:val="24"/>
        </w:rPr>
        <w:t xml:space="preserve"> </w:t>
      </w:r>
      <w:r w:rsidR="00BE45C5" w:rsidRPr="000F1DC5">
        <w:rPr>
          <w:rFonts w:eastAsiaTheme="minorHAnsi"/>
          <w:color w:val="000000"/>
          <w:sz w:val="24"/>
          <w:szCs w:val="24"/>
        </w:rPr>
        <w:t xml:space="preserve">ac,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nunc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Praesent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sem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vel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ultrices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bibendum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Aenean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faucibus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Morbi dolor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>,</w:t>
      </w:r>
      <w:r w:rsidR="00BE45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malesuada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pulvinar at,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mollis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ac,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Curabitur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auctor semper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varius</w:t>
      </w:r>
      <w:proofErr w:type="spellEnd"/>
      <w:r w:rsidR="00BE45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risus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Duis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nibh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mi,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congue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accumsan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eleifend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sagittis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diam. Duis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="00BE45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sit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dignissim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rutrum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>.</w:t>
      </w:r>
      <w:r w:rsidR="00BE45C5">
        <w:rPr>
          <w:rFonts w:eastAsiaTheme="minorHAnsi"/>
          <w:color w:val="000000"/>
          <w:sz w:val="24"/>
          <w:szCs w:val="24"/>
        </w:rPr>
        <w:t xml:space="preserve"> </w:t>
      </w:r>
      <w:r w:rsidR="00BE45C5" w:rsidRPr="000F1DC5">
        <w:rPr>
          <w:rFonts w:eastAsiaTheme="minorHAnsi"/>
          <w:color w:val="000000"/>
          <w:sz w:val="24"/>
          <w:szCs w:val="24"/>
        </w:rPr>
        <w:t xml:space="preserve">Lorem ipsum dolor sit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consectetuer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Ut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vestibulum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="00BE45C5">
        <w:rPr>
          <w:rFonts w:eastAsiaTheme="minorHAnsi"/>
          <w:color w:val="000000"/>
          <w:sz w:val="24"/>
          <w:szCs w:val="24"/>
        </w:rPr>
        <w:t xml:space="preserve"> </w:t>
      </w:r>
      <w:r w:rsidR="00BE45C5" w:rsidRPr="000F1DC5">
        <w:rPr>
          <w:rFonts w:eastAsiaTheme="minorHAnsi"/>
          <w:color w:val="000000"/>
          <w:sz w:val="24"/>
          <w:szCs w:val="24"/>
        </w:rPr>
        <w:t xml:space="preserve">ac,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vitae,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Curabitur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dictum gravida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Nam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arcu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libero,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nonummy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>,</w:t>
      </w:r>
      <w:r w:rsidR="00BE45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consectetuer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id,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vulputate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a, magna. Donec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vehicula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augue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neque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habitant</w:t>
      </w:r>
      <w:r w:rsidR="00BE45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morbi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tristique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senectus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netus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malesuada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fames ac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egestas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>. Cras</w:t>
      </w:r>
      <w:r w:rsidR="00BE45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viverra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metus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rhoncus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sem.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lectus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vestibulum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urna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fringilla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ultrices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Phasellus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="00BE45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tellus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sit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tortor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gravida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Integer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sapien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est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iaculis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in,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pretium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viverra</w:t>
      </w:r>
      <w:proofErr w:type="spellEnd"/>
      <w:r w:rsidR="00BE45C5">
        <w:rPr>
          <w:rFonts w:eastAsiaTheme="minorHAnsi"/>
          <w:color w:val="000000"/>
          <w:sz w:val="24"/>
          <w:szCs w:val="24"/>
        </w:rPr>
        <w:t xml:space="preserve"> </w:t>
      </w:r>
      <w:r w:rsidR="00BE45C5" w:rsidRPr="000F1DC5">
        <w:rPr>
          <w:rFonts w:eastAsiaTheme="minorHAnsi"/>
          <w:color w:val="000000"/>
          <w:sz w:val="24"/>
          <w:szCs w:val="24"/>
        </w:rPr>
        <w:t xml:space="preserve">ac,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nunc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Praesent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sem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vel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ultrices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bibendum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Aenean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faucibus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Morbi dolor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>,</w:t>
      </w:r>
      <w:r w:rsidR="00BE45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malesuada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pulvinar at,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mollis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ac,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Curabitur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auctor semper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varius</w:t>
      </w:r>
      <w:proofErr w:type="spellEnd"/>
      <w:r w:rsidR="00BE45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risus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. Duis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nibh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mi,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congue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accumsan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eleifend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sagittis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, diam. Duis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="00BE45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sit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dignissim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BE45C5" w:rsidRPr="000F1DC5">
        <w:rPr>
          <w:rFonts w:eastAsiaTheme="minorHAnsi"/>
          <w:color w:val="000000"/>
          <w:sz w:val="24"/>
          <w:szCs w:val="24"/>
        </w:rPr>
        <w:t>rutrum</w:t>
      </w:r>
      <w:proofErr w:type="spellEnd"/>
      <w:r w:rsidR="00BE45C5" w:rsidRPr="000F1DC5">
        <w:rPr>
          <w:rFonts w:eastAsiaTheme="minorHAnsi"/>
          <w:color w:val="000000"/>
          <w:sz w:val="24"/>
          <w:szCs w:val="24"/>
        </w:rPr>
        <w:t>.</w:t>
      </w:r>
    </w:p>
    <w:p w14:paraId="59CE085C" w14:textId="77777777" w:rsidR="00EA59C4" w:rsidRPr="001E20F3" w:rsidRDefault="00EA59C4" w:rsidP="005C04B7">
      <w:pPr>
        <w:jc w:val="left"/>
        <w:rPr>
          <w:sz w:val="24"/>
          <w:szCs w:val="24"/>
        </w:rPr>
      </w:pPr>
    </w:p>
    <w:p w14:paraId="38DF7F9A" w14:textId="5CCDAF61" w:rsidR="005C04B7" w:rsidRDefault="005C04B7" w:rsidP="005C04B7">
      <w:pPr>
        <w:jc w:val="left"/>
        <w:rPr>
          <w:sz w:val="24"/>
          <w:szCs w:val="24"/>
        </w:rPr>
      </w:pPr>
      <w:r w:rsidRPr="00302717">
        <w:rPr>
          <w:sz w:val="24"/>
          <w:szCs w:val="24"/>
        </w:rPr>
        <w:t>Keyword 1 | Keyword 2 | Keyword 3 | ...</w:t>
      </w:r>
    </w:p>
    <w:p w14:paraId="21AA5C05" w14:textId="49F1E4BB" w:rsidR="004A2B44" w:rsidRDefault="004A2B44" w:rsidP="005C04B7">
      <w:pPr>
        <w:jc w:val="left"/>
        <w:rPr>
          <w:sz w:val="24"/>
          <w:szCs w:val="24"/>
        </w:rPr>
      </w:pPr>
    </w:p>
    <w:p w14:paraId="411F9BF8" w14:textId="5FE0B7AB" w:rsidR="004A2B44" w:rsidRDefault="004A2B44" w:rsidP="005C04B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7C88F" wp14:editId="7822E883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55245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F70B02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8pt" to="4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AEE218D" w14:textId="38B7424E" w:rsidR="004A2B44" w:rsidRDefault="004A2B44" w:rsidP="005C04B7">
      <w:pPr>
        <w:jc w:val="left"/>
        <w:rPr>
          <w:sz w:val="24"/>
          <w:szCs w:val="24"/>
        </w:rPr>
      </w:pPr>
    </w:p>
    <w:p w14:paraId="7ADC6363" w14:textId="77777777" w:rsidR="0091375B" w:rsidRPr="00986362" w:rsidRDefault="0091375B" w:rsidP="0091375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rPr>
          <w:rFonts w:eastAsiaTheme="minorHAnsi"/>
          <w:b/>
          <w:bCs/>
          <w:color w:val="007ABD"/>
          <w:sz w:val="28"/>
          <w:szCs w:val="28"/>
        </w:rPr>
      </w:pPr>
      <w:r w:rsidRPr="00986362">
        <w:rPr>
          <w:rFonts w:eastAsiaTheme="minorHAnsi"/>
          <w:b/>
          <w:bCs/>
          <w:color w:val="007ABD"/>
          <w:sz w:val="28"/>
          <w:szCs w:val="28"/>
        </w:rPr>
        <w:t>Introduction</w:t>
      </w:r>
      <w:r w:rsidRPr="00986362">
        <w:rPr>
          <w:rFonts w:eastAsiaTheme="minorHAnsi"/>
          <w:i/>
          <w:iCs/>
          <w:sz w:val="24"/>
          <w:szCs w:val="24"/>
        </w:rPr>
        <w:t xml:space="preserve"> (example of a Section Heading)</w:t>
      </w:r>
    </w:p>
    <w:p w14:paraId="73DDD40F" w14:textId="77777777" w:rsidR="0091375B" w:rsidRDefault="0091375B" w:rsidP="0091375B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Section headings may be numbered, as in 1. Introduction, 2. Motivation, … 7. Future Work or I. Introduction, II. Motivation, … VII. Future Work, or lettered, as in A. Introduction, B. Motivation, … G. Future Work. The first paragraph of each section starts below the section heading but is not indented – subsequent paragraphs are indented.</w:t>
      </w:r>
    </w:p>
    <w:p w14:paraId="793821A7" w14:textId="6CACDF28" w:rsidR="00EA59C4" w:rsidRPr="0091375B" w:rsidRDefault="0091375B" w:rsidP="001E20F3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L</w:t>
      </w:r>
      <w:r w:rsidRPr="000F1DC5">
        <w:rPr>
          <w:rFonts w:eastAsiaTheme="minorHAnsi"/>
          <w:color w:val="000000"/>
          <w:sz w:val="24"/>
          <w:szCs w:val="24"/>
        </w:rPr>
        <w:t xml:space="preserve">orem ipsum dolor sit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consectetuer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Ut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ac,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vitae,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Curabitur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dictum gravida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Nam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arcu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libero,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nonummy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,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consectetuer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id,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vulputate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a, magna.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vehicula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augue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neque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habitant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morbi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tristique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senectus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netus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malesuada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fames ac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egestas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 Cras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viverra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metus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rhoncus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sem.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urna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fringilla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ultrices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Phasellus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sit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tortor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gravida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Integer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sapien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est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iaculis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in,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pretium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viverra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ac,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nunc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34AF4FDE" w14:textId="77777777" w:rsidR="00EE3806" w:rsidRPr="00EA59C4" w:rsidRDefault="00EE3806" w:rsidP="00EE3806">
      <w:pPr>
        <w:autoSpaceDE w:val="0"/>
        <w:autoSpaceDN w:val="0"/>
        <w:adjustRightInd w:val="0"/>
        <w:rPr>
          <w:rFonts w:eastAsiaTheme="minorHAnsi"/>
          <w:b/>
          <w:bCs/>
          <w:color w:val="007ABD"/>
          <w:sz w:val="24"/>
          <w:szCs w:val="24"/>
        </w:rPr>
      </w:pPr>
      <w:r w:rsidRPr="00EA59C4">
        <w:rPr>
          <w:rFonts w:eastAsiaTheme="minorHAnsi"/>
          <w:b/>
          <w:bCs/>
          <w:color w:val="007ABD"/>
          <w:sz w:val="24"/>
          <w:szCs w:val="24"/>
        </w:rPr>
        <w:lastRenderedPageBreak/>
        <w:t>Guide to using this template</w:t>
      </w:r>
    </w:p>
    <w:p w14:paraId="4D824B7D" w14:textId="1D7C709B" w:rsidR="00EA59C4" w:rsidRPr="00EA59C4" w:rsidRDefault="00EA59C4" w:rsidP="00EA59C4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EA59C4">
        <w:rPr>
          <w:rFonts w:eastAsiaTheme="minorHAnsi"/>
          <w:color w:val="000000"/>
          <w:sz w:val="24"/>
          <w:szCs w:val="24"/>
        </w:rPr>
        <w:t>This AHAC journal template is provided to help you write your work that meets the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EA59C4">
        <w:rPr>
          <w:rFonts w:eastAsiaTheme="minorHAnsi"/>
          <w:color w:val="000000"/>
          <w:sz w:val="24"/>
          <w:szCs w:val="24"/>
        </w:rPr>
        <w:t>Stratospheric Ballooning Associations standards for conference proceedings and journal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EA59C4">
        <w:rPr>
          <w:rFonts w:eastAsiaTheme="minorHAnsi"/>
          <w:color w:val="000000"/>
          <w:sz w:val="24"/>
          <w:szCs w:val="24"/>
        </w:rPr>
        <w:t>submissions.</w:t>
      </w:r>
      <w:r w:rsidR="00EE3806">
        <w:rPr>
          <w:rFonts w:eastAsiaTheme="minorHAnsi"/>
          <w:color w:val="000000"/>
          <w:sz w:val="24"/>
          <w:szCs w:val="24"/>
        </w:rPr>
        <w:t xml:space="preserve"> </w:t>
      </w:r>
      <w:r w:rsidRPr="00EA59C4">
        <w:rPr>
          <w:rFonts w:eastAsiaTheme="minorHAnsi"/>
          <w:color w:val="000000"/>
          <w:sz w:val="24"/>
          <w:szCs w:val="24"/>
        </w:rPr>
        <w:t xml:space="preserve">This template is provided so that authors have </w:t>
      </w:r>
      <w:r w:rsidR="00EE3806">
        <w:rPr>
          <w:rFonts w:eastAsiaTheme="minorHAnsi"/>
          <w:color w:val="000000"/>
          <w:sz w:val="24"/>
          <w:szCs w:val="24"/>
        </w:rPr>
        <w:t>uniform guidance</w:t>
      </w:r>
      <w:r w:rsidRPr="00EA59C4">
        <w:rPr>
          <w:rFonts w:eastAsiaTheme="minorHAnsi"/>
          <w:color w:val="000000"/>
          <w:sz w:val="24"/>
          <w:szCs w:val="24"/>
        </w:rPr>
        <w:t xml:space="preserve"> for all papers submitted.</w:t>
      </w:r>
      <w:r w:rsidR="0091375B">
        <w:rPr>
          <w:rFonts w:eastAsiaTheme="minorHAnsi"/>
          <w:color w:val="000000"/>
          <w:sz w:val="24"/>
          <w:szCs w:val="24"/>
        </w:rPr>
        <w:t xml:space="preserve"> These instructions are to be erased when using this template – sample content </w:t>
      </w:r>
      <w:r w:rsidR="00EE3806">
        <w:rPr>
          <w:rFonts w:eastAsiaTheme="minorHAnsi"/>
          <w:color w:val="000000"/>
          <w:sz w:val="24"/>
          <w:szCs w:val="24"/>
        </w:rPr>
        <w:t>continues</w:t>
      </w:r>
      <w:r w:rsidR="0091375B">
        <w:rPr>
          <w:rFonts w:eastAsiaTheme="minorHAnsi"/>
          <w:color w:val="000000"/>
          <w:sz w:val="24"/>
          <w:szCs w:val="24"/>
        </w:rPr>
        <w:t xml:space="preserve"> on page </w:t>
      </w:r>
      <w:r w:rsidR="00EE3806">
        <w:rPr>
          <w:rFonts w:eastAsiaTheme="minorHAnsi"/>
          <w:color w:val="000000"/>
          <w:sz w:val="24"/>
          <w:szCs w:val="24"/>
        </w:rPr>
        <w:t>3</w:t>
      </w:r>
      <w:r w:rsidR="0091375B">
        <w:rPr>
          <w:rFonts w:eastAsiaTheme="minorHAnsi"/>
          <w:color w:val="000000"/>
          <w:sz w:val="24"/>
          <w:szCs w:val="24"/>
        </w:rPr>
        <w:t>.</w:t>
      </w:r>
    </w:p>
    <w:p w14:paraId="7D76FCFE" w14:textId="77777777" w:rsidR="00EA59C4" w:rsidRDefault="00EA59C4" w:rsidP="00EA59C4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  <w:sz w:val="24"/>
          <w:szCs w:val="24"/>
        </w:rPr>
      </w:pPr>
    </w:p>
    <w:p w14:paraId="294AB68D" w14:textId="26D45A29" w:rsidR="00EA59C4" w:rsidRPr="00EA59C4" w:rsidRDefault="00EA59C4" w:rsidP="00EA59C4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EA59C4">
        <w:rPr>
          <w:rFonts w:eastAsiaTheme="minorHAnsi"/>
          <w:b/>
          <w:bCs/>
          <w:i/>
          <w:iCs/>
          <w:color w:val="000000"/>
          <w:sz w:val="24"/>
          <w:szCs w:val="24"/>
        </w:rPr>
        <w:t>Author Information.</w:t>
      </w:r>
      <w:r w:rsidR="00EE3806">
        <w:rPr>
          <w:rFonts w:eastAsia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EA59C4">
        <w:rPr>
          <w:rFonts w:eastAsiaTheme="minorHAnsi"/>
          <w:color w:val="000000"/>
          <w:sz w:val="24"/>
          <w:szCs w:val="24"/>
        </w:rPr>
        <w:t>A</w:t>
      </w:r>
      <w:r w:rsidR="00EE3806">
        <w:rPr>
          <w:rFonts w:eastAsiaTheme="minorHAnsi"/>
          <w:color w:val="000000"/>
          <w:sz w:val="24"/>
          <w:szCs w:val="24"/>
        </w:rPr>
        <w:t>t the bottom of the first page all a</w:t>
      </w:r>
      <w:r w:rsidRPr="00EA59C4">
        <w:rPr>
          <w:rFonts w:eastAsiaTheme="minorHAnsi"/>
          <w:color w:val="000000"/>
          <w:sz w:val="24"/>
          <w:szCs w:val="24"/>
        </w:rPr>
        <w:t>uthors should provide</w:t>
      </w:r>
      <w:r w:rsidR="00EE3806">
        <w:rPr>
          <w:rFonts w:eastAsiaTheme="minorHAnsi"/>
          <w:color w:val="000000"/>
          <w:sz w:val="24"/>
          <w:szCs w:val="24"/>
        </w:rPr>
        <w:t xml:space="preserve"> their</w:t>
      </w:r>
      <w:r w:rsidRPr="00EA59C4">
        <w:rPr>
          <w:rFonts w:eastAsiaTheme="minorHAnsi"/>
          <w:color w:val="000000"/>
          <w:sz w:val="24"/>
          <w:szCs w:val="24"/>
        </w:rPr>
        <w:t xml:space="preserve"> </w:t>
      </w:r>
      <w:r w:rsidR="00EE3806">
        <w:rPr>
          <w:rFonts w:eastAsiaTheme="minorHAnsi"/>
          <w:color w:val="000000"/>
          <w:sz w:val="24"/>
          <w:szCs w:val="24"/>
        </w:rPr>
        <w:t xml:space="preserve">classification (professor, graduate student, etc.), department (at least for faculty), </w:t>
      </w:r>
      <w:r w:rsidRPr="00EA59C4">
        <w:rPr>
          <w:rFonts w:eastAsiaTheme="minorHAnsi"/>
          <w:color w:val="000000"/>
          <w:sz w:val="24"/>
          <w:szCs w:val="24"/>
        </w:rPr>
        <w:t>institution</w:t>
      </w:r>
      <w:r w:rsidR="00EE3806">
        <w:rPr>
          <w:rFonts w:eastAsiaTheme="minorHAnsi"/>
          <w:color w:val="000000"/>
          <w:sz w:val="24"/>
          <w:szCs w:val="24"/>
        </w:rPr>
        <w:t xml:space="preserve">, </w:t>
      </w:r>
      <w:r w:rsidRPr="00EA59C4">
        <w:rPr>
          <w:rFonts w:eastAsiaTheme="minorHAnsi"/>
          <w:color w:val="000000"/>
          <w:sz w:val="24"/>
          <w:szCs w:val="24"/>
        </w:rPr>
        <w:t>and email</w:t>
      </w:r>
      <w:r w:rsidR="00EE3806">
        <w:rPr>
          <w:rFonts w:eastAsiaTheme="minorHAnsi"/>
          <w:color w:val="000000"/>
          <w:sz w:val="24"/>
          <w:szCs w:val="24"/>
        </w:rPr>
        <w:t xml:space="preserve"> (just for the “correspondence” author)</w:t>
      </w:r>
      <w:r w:rsidRPr="00EA59C4">
        <w:rPr>
          <w:rFonts w:eastAsiaTheme="minorHAnsi"/>
          <w:color w:val="000000"/>
          <w:sz w:val="24"/>
          <w:szCs w:val="24"/>
        </w:rPr>
        <w:t xml:space="preserve">. </w:t>
      </w:r>
      <w:r w:rsidR="00EE3806">
        <w:rPr>
          <w:rFonts w:eastAsiaTheme="minorHAnsi"/>
          <w:color w:val="000000"/>
          <w:sz w:val="24"/>
          <w:szCs w:val="24"/>
        </w:rPr>
        <w:t>Authors</w:t>
      </w:r>
      <w:r w:rsidRPr="00EA59C4">
        <w:rPr>
          <w:rFonts w:eastAsiaTheme="minorHAnsi"/>
          <w:color w:val="000000"/>
          <w:sz w:val="24"/>
          <w:szCs w:val="24"/>
        </w:rPr>
        <w:t xml:space="preserve"> with</w:t>
      </w:r>
      <w:r w:rsidR="00EE3806">
        <w:rPr>
          <w:rFonts w:eastAsiaTheme="minorHAnsi"/>
          <w:color w:val="000000"/>
          <w:sz w:val="24"/>
          <w:szCs w:val="24"/>
        </w:rPr>
        <w:t xml:space="preserve"> an</w:t>
      </w:r>
      <w:r w:rsidRPr="00EA59C4">
        <w:rPr>
          <w:rFonts w:eastAsiaTheme="minorHAnsi"/>
          <w:color w:val="000000"/>
          <w:sz w:val="24"/>
          <w:szCs w:val="24"/>
        </w:rPr>
        <w:t xml:space="preserve"> ORCID ID may provide that as wel</w:t>
      </w:r>
      <w:r w:rsidR="001E20F3">
        <w:rPr>
          <w:rFonts w:eastAsiaTheme="minorHAnsi"/>
          <w:color w:val="000000"/>
          <w:sz w:val="24"/>
          <w:szCs w:val="24"/>
        </w:rPr>
        <w:t>l</w:t>
      </w:r>
      <w:r w:rsidRPr="00EA59C4">
        <w:rPr>
          <w:rFonts w:eastAsiaTheme="minorHAnsi"/>
          <w:color w:val="000000"/>
          <w:sz w:val="24"/>
          <w:szCs w:val="24"/>
        </w:rPr>
        <w:t>.</w:t>
      </w:r>
    </w:p>
    <w:p w14:paraId="6C19ED61" w14:textId="77777777" w:rsidR="00EA59C4" w:rsidRDefault="00EA59C4" w:rsidP="00EA59C4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  <w:sz w:val="24"/>
          <w:szCs w:val="24"/>
        </w:rPr>
      </w:pPr>
    </w:p>
    <w:p w14:paraId="5C4393ED" w14:textId="6BE9794B" w:rsidR="00EA59C4" w:rsidRPr="00EA59C4" w:rsidRDefault="00EA59C4" w:rsidP="00EA59C4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EA59C4">
        <w:rPr>
          <w:rFonts w:eastAsiaTheme="minorHAnsi"/>
          <w:b/>
          <w:bCs/>
          <w:i/>
          <w:iCs/>
          <w:color w:val="000000"/>
          <w:sz w:val="24"/>
          <w:szCs w:val="24"/>
        </w:rPr>
        <w:t xml:space="preserve">Submitting Papers. </w:t>
      </w:r>
      <w:r w:rsidRPr="00EA59C4">
        <w:rPr>
          <w:rFonts w:eastAsiaTheme="minorHAnsi"/>
          <w:color w:val="000000"/>
          <w:sz w:val="24"/>
          <w:szCs w:val="24"/>
        </w:rPr>
        <w:t>All papers must submit to the site hosted by the Iowa State University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EA59C4">
        <w:rPr>
          <w:rFonts w:eastAsiaTheme="minorHAnsi"/>
          <w:color w:val="000000"/>
          <w:sz w:val="24"/>
          <w:szCs w:val="24"/>
        </w:rPr>
        <w:t xml:space="preserve">Digital Press. This can be found at </w:t>
      </w:r>
      <w:r w:rsidRPr="00EA59C4">
        <w:rPr>
          <w:rFonts w:eastAsiaTheme="minorHAnsi"/>
          <w:color w:val="0000FF"/>
          <w:sz w:val="24"/>
          <w:szCs w:val="24"/>
        </w:rPr>
        <w:t>https://https://www.iastatedigitalpress.com/ahac/</w:t>
      </w:r>
      <w:r w:rsidRPr="00EA59C4">
        <w:rPr>
          <w:rFonts w:eastAsiaTheme="minorHAnsi"/>
          <w:color w:val="000000"/>
          <w:sz w:val="24"/>
          <w:szCs w:val="24"/>
        </w:rPr>
        <w:t>.</w:t>
      </w:r>
    </w:p>
    <w:p w14:paraId="60C8C661" w14:textId="77777777" w:rsidR="00EA59C4" w:rsidRDefault="00EA59C4" w:rsidP="00EA59C4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  <w:sz w:val="24"/>
          <w:szCs w:val="24"/>
        </w:rPr>
      </w:pPr>
    </w:p>
    <w:p w14:paraId="43479D37" w14:textId="44A4101C" w:rsidR="00EA59C4" w:rsidRPr="00EA59C4" w:rsidRDefault="00EA59C4" w:rsidP="00EA59C4">
      <w:pPr>
        <w:autoSpaceDE w:val="0"/>
        <w:autoSpaceDN w:val="0"/>
        <w:adjustRightInd w:val="0"/>
        <w:spacing w:after="240"/>
        <w:rPr>
          <w:rFonts w:eastAsiaTheme="minorHAnsi"/>
          <w:color w:val="000000"/>
          <w:sz w:val="24"/>
          <w:szCs w:val="24"/>
        </w:rPr>
      </w:pPr>
      <w:r w:rsidRPr="00EA59C4">
        <w:rPr>
          <w:rFonts w:eastAsiaTheme="minorHAnsi"/>
          <w:b/>
          <w:bCs/>
          <w:i/>
          <w:iCs/>
          <w:color w:val="000000"/>
          <w:sz w:val="24"/>
          <w:szCs w:val="24"/>
        </w:rPr>
        <w:t xml:space="preserve">Format. </w:t>
      </w:r>
      <w:r w:rsidRPr="00EA59C4">
        <w:rPr>
          <w:rFonts w:eastAsiaTheme="minorHAnsi"/>
          <w:color w:val="000000"/>
          <w:sz w:val="24"/>
          <w:szCs w:val="24"/>
        </w:rPr>
        <w:t>This template informs authors on how we expect the papers to be formatted.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EA59C4">
        <w:rPr>
          <w:rFonts w:eastAsiaTheme="minorHAnsi"/>
          <w:color w:val="000000"/>
          <w:sz w:val="24"/>
          <w:szCs w:val="24"/>
        </w:rPr>
        <w:t>Authors may use this template and replace the text in this template. All manuscripts must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EA59C4">
        <w:rPr>
          <w:rFonts w:eastAsiaTheme="minorHAnsi"/>
          <w:color w:val="000000"/>
          <w:sz w:val="24"/>
          <w:szCs w:val="24"/>
        </w:rPr>
        <w:t>be formatted using the following specifications:</w:t>
      </w:r>
    </w:p>
    <w:p w14:paraId="2D67325B" w14:textId="77777777" w:rsidR="00EA59C4" w:rsidRPr="00EA59C4" w:rsidRDefault="00EA59C4" w:rsidP="00D617C3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EA59C4">
        <w:rPr>
          <w:rFonts w:eastAsiaTheme="minorHAnsi"/>
          <w:color w:val="000000"/>
          <w:sz w:val="24"/>
          <w:szCs w:val="24"/>
        </w:rPr>
        <w:t>1. 12-point Time New Roman font, one column</w:t>
      </w:r>
    </w:p>
    <w:p w14:paraId="6B038BB2" w14:textId="77777777" w:rsidR="00EA59C4" w:rsidRPr="00EA59C4" w:rsidRDefault="00EA59C4" w:rsidP="00D617C3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EA59C4">
        <w:rPr>
          <w:rFonts w:eastAsiaTheme="minorHAnsi"/>
          <w:color w:val="000000"/>
          <w:sz w:val="24"/>
          <w:szCs w:val="24"/>
        </w:rPr>
        <w:t>2. 1-inch margin on all sides</w:t>
      </w:r>
    </w:p>
    <w:p w14:paraId="0213262D" w14:textId="77777777" w:rsidR="00EA59C4" w:rsidRPr="00EA59C4" w:rsidRDefault="00EA59C4" w:rsidP="00D617C3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EA59C4">
        <w:rPr>
          <w:rFonts w:eastAsiaTheme="minorHAnsi"/>
          <w:color w:val="000000"/>
          <w:sz w:val="24"/>
          <w:szCs w:val="24"/>
        </w:rPr>
        <w:t>3. Full justification</w:t>
      </w:r>
    </w:p>
    <w:p w14:paraId="33AC3F3A" w14:textId="77777777" w:rsidR="00EA59C4" w:rsidRPr="00EA59C4" w:rsidRDefault="00EA59C4" w:rsidP="00D617C3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EA59C4">
        <w:rPr>
          <w:rFonts w:eastAsiaTheme="minorHAnsi"/>
          <w:color w:val="000000"/>
          <w:sz w:val="24"/>
          <w:szCs w:val="24"/>
        </w:rPr>
        <w:t>4. Single spacing</w:t>
      </w:r>
    </w:p>
    <w:p w14:paraId="7202545C" w14:textId="77777777" w:rsidR="00EA59C4" w:rsidRPr="00EA59C4" w:rsidRDefault="00EA59C4" w:rsidP="00D617C3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EA59C4">
        <w:rPr>
          <w:rFonts w:eastAsiaTheme="minorHAnsi"/>
          <w:color w:val="000000"/>
          <w:sz w:val="24"/>
          <w:szCs w:val="24"/>
        </w:rPr>
        <w:t>5. Must not exceed 15 pages, including tables and images</w:t>
      </w:r>
    </w:p>
    <w:p w14:paraId="52604965" w14:textId="33168708" w:rsidR="00EA59C4" w:rsidRPr="00EA59C4" w:rsidRDefault="00EA59C4" w:rsidP="00D617C3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EA59C4">
        <w:rPr>
          <w:rFonts w:eastAsiaTheme="minorHAnsi"/>
          <w:color w:val="000000"/>
          <w:sz w:val="24"/>
          <w:szCs w:val="24"/>
        </w:rPr>
        <w:t xml:space="preserve">6. References must </w:t>
      </w:r>
      <w:r w:rsidR="00BE45C5">
        <w:rPr>
          <w:rFonts w:eastAsiaTheme="minorHAnsi"/>
          <w:color w:val="000000"/>
          <w:sz w:val="24"/>
          <w:szCs w:val="24"/>
        </w:rPr>
        <w:t>be numbered and listed in the order in which they are mentioned in the text</w:t>
      </w:r>
      <w:r w:rsidRPr="00EA59C4">
        <w:rPr>
          <w:rFonts w:eastAsiaTheme="minorHAnsi"/>
          <w:color w:val="000000"/>
          <w:sz w:val="24"/>
          <w:szCs w:val="24"/>
        </w:rPr>
        <w:t>; references will not count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EA59C4">
        <w:rPr>
          <w:rFonts w:eastAsiaTheme="minorHAnsi"/>
          <w:color w:val="000000"/>
          <w:sz w:val="24"/>
          <w:szCs w:val="24"/>
        </w:rPr>
        <w:t>towards the page limit</w:t>
      </w:r>
    </w:p>
    <w:p w14:paraId="586E1657" w14:textId="703CC348" w:rsidR="00EA59C4" w:rsidRDefault="00EA59C4" w:rsidP="00D617C3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EA59C4">
        <w:rPr>
          <w:rFonts w:eastAsiaTheme="minorHAnsi"/>
          <w:color w:val="000000"/>
          <w:sz w:val="24"/>
          <w:szCs w:val="24"/>
        </w:rPr>
        <w:t xml:space="preserve">7. </w:t>
      </w:r>
      <w:r w:rsidR="00292567">
        <w:rPr>
          <w:rFonts w:eastAsiaTheme="minorHAnsi"/>
          <w:color w:val="000000"/>
          <w:sz w:val="24"/>
          <w:szCs w:val="24"/>
        </w:rPr>
        <w:t xml:space="preserve">Every </w:t>
      </w:r>
      <w:r w:rsidRPr="00EA59C4">
        <w:rPr>
          <w:rFonts w:eastAsiaTheme="minorHAnsi"/>
          <w:color w:val="000000"/>
          <w:sz w:val="24"/>
          <w:szCs w:val="24"/>
        </w:rPr>
        <w:t xml:space="preserve">Figure </w:t>
      </w:r>
      <w:r w:rsidR="00292567">
        <w:rPr>
          <w:rFonts w:eastAsiaTheme="minorHAnsi"/>
          <w:color w:val="000000"/>
          <w:sz w:val="24"/>
          <w:szCs w:val="24"/>
        </w:rPr>
        <w:t>requires a unique number and caption and must be</w:t>
      </w:r>
      <w:r w:rsidRPr="00EA59C4">
        <w:rPr>
          <w:rFonts w:eastAsiaTheme="minorHAnsi"/>
          <w:color w:val="000000"/>
          <w:sz w:val="24"/>
          <w:szCs w:val="24"/>
        </w:rPr>
        <w:t xml:space="preserve"> </w:t>
      </w:r>
      <w:r w:rsidR="00BE45C5">
        <w:rPr>
          <w:rFonts w:eastAsiaTheme="minorHAnsi"/>
          <w:color w:val="000000"/>
          <w:sz w:val="24"/>
          <w:szCs w:val="24"/>
        </w:rPr>
        <w:t>mentioned explicitly in the text; f</w:t>
      </w:r>
      <w:r w:rsidRPr="00EA59C4">
        <w:rPr>
          <w:rFonts w:eastAsiaTheme="minorHAnsi"/>
          <w:color w:val="000000"/>
          <w:sz w:val="24"/>
          <w:szCs w:val="24"/>
        </w:rPr>
        <w:t>igure</w:t>
      </w:r>
      <w:r w:rsidR="00292567">
        <w:rPr>
          <w:rFonts w:eastAsiaTheme="minorHAnsi"/>
          <w:color w:val="000000"/>
          <w:sz w:val="24"/>
          <w:szCs w:val="24"/>
        </w:rPr>
        <w:t>(</w:t>
      </w:r>
      <w:r w:rsidRPr="00EA59C4">
        <w:rPr>
          <w:rFonts w:eastAsiaTheme="minorHAnsi"/>
          <w:color w:val="000000"/>
          <w:sz w:val="24"/>
          <w:szCs w:val="24"/>
        </w:rPr>
        <w:t>s</w:t>
      </w:r>
      <w:r w:rsidR="00292567">
        <w:rPr>
          <w:rFonts w:eastAsiaTheme="minorHAnsi"/>
          <w:color w:val="000000"/>
          <w:sz w:val="24"/>
          <w:szCs w:val="24"/>
        </w:rPr>
        <w:t>)</w:t>
      </w:r>
      <w:r w:rsidRPr="00EA59C4">
        <w:rPr>
          <w:rFonts w:eastAsiaTheme="minorHAnsi"/>
          <w:color w:val="000000"/>
          <w:sz w:val="24"/>
          <w:szCs w:val="24"/>
        </w:rPr>
        <w:t xml:space="preserve"> should be in</w:t>
      </w:r>
      <w:r w:rsidR="00292567">
        <w:rPr>
          <w:rFonts w:eastAsiaTheme="minorHAnsi"/>
          <w:color w:val="000000"/>
          <w:sz w:val="24"/>
          <w:szCs w:val="24"/>
        </w:rPr>
        <w:t xml:space="preserve">serted </w:t>
      </w:r>
      <w:r w:rsidRPr="00EA59C4">
        <w:rPr>
          <w:rFonts w:eastAsiaTheme="minorHAnsi"/>
          <w:color w:val="000000"/>
          <w:sz w:val="24"/>
          <w:szCs w:val="24"/>
        </w:rPr>
        <w:t>at the top of the closest page</w:t>
      </w:r>
    </w:p>
    <w:p w14:paraId="661C875B" w14:textId="27395723" w:rsidR="00292567" w:rsidRPr="00EA59C4" w:rsidRDefault="00292567" w:rsidP="00D617C3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8. Tables will have a number and a title at the top, rather than a caption at the bottom.</w:t>
      </w:r>
    </w:p>
    <w:p w14:paraId="6D685B9B" w14:textId="27940225" w:rsidR="00EA59C4" w:rsidRPr="00EA59C4" w:rsidRDefault="00292567" w:rsidP="00D617C3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9</w:t>
      </w:r>
      <w:r w:rsidR="00EA59C4" w:rsidRPr="00EA59C4">
        <w:rPr>
          <w:rFonts w:eastAsiaTheme="minorHAnsi"/>
          <w:color w:val="000000"/>
          <w:sz w:val="24"/>
          <w:szCs w:val="24"/>
        </w:rPr>
        <w:t>. Appendices are not permitted; however, we do allow for supplemental files,</w:t>
      </w:r>
      <w:r w:rsidR="00EA59C4">
        <w:rPr>
          <w:rFonts w:eastAsiaTheme="minorHAnsi"/>
          <w:color w:val="000000"/>
          <w:sz w:val="24"/>
          <w:szCs w:val="24"/>
        </w:rPr>
        <w:t xml:space="preserve"> </w:t>
      </w:r>
      <w:r w:rsidR="00EA59C4" w:rsidRPr="00EA59C4">
        <w:rPr>
          <w:rFonts w:eastAsiaTheme="minorHAnsi"/>
          <w:color w:val="000000"/>
          <w:sz w:val="24"/>
          <w:szCs w:val="24"/>
        </w:rPr>
        <w:t>images, and other material can be uploaded to Janeway for inclusion</w:t>
      </w:r>
    </w:p>
    <w:p w14:paraId="231DB63D" w14:textId="77777777" w:rsidR="003E0CE4" w:rsidRDefault="003E0CE4" w:rsidP="003E0CE4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  <w:sz w:val="24"/>
          <w:szCs w:val="24"/>
        </w:rPr>
      </w:pPr>
    </w:p>
    <w:p w14:paraId="0BE26465" w14:textId="0F8C7A83" w:rsidR="003E0CE4" w:rsidRDefault="003E0CE4" w:rsidP="003E0CE4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b/>
          <w:bCs/>
          <w:i/>
          <w:iCs/>
          <w:color w:val="000000"/>
          <w:sz w:val="24"/>
          <w:szCs w:val="24"/>
        </w:rPr>
        <w:t>Equations</w:t>
      </w:r>
      <w:r w:rsidRPr="00EA59C4">
        <w:rPr>
          <w:rFonts w:eastAsiaTheme="minorHAnsi"/>
          <w:b/>
          <w:bCs/>
          <w:i/>
          <w:iCs/>
          <w:color w:val="000000"/>
          <w:sz w:val="24"/>
          <w:szCs w:val="24"/>
        </w:rPr>
        <w:t xml:space="preserve">. </w:t>
      </w:r>
      <w:r>
        <w:rPr>
          <w:rFonts w:eastAsiaTheme="minorHAnsi"/>
          <w:color w:val="000000"/>
          <w:sz w:val="24"/>
          <w:szCs w:val="24"/>
        </w:rPr>
        <w:t xml:space="preserve">Equations </w:t>
      </w:r>
      <w:r w:rsidR="00D617C3">
        <w:rPr>
          <w:rFonts w:eastAsiaTheme="minorHAnsi"/>
          <w:color w:val="000000"/>
          <w:sz w:val="24"/>
          <w:szCs w:val="24"/>
        </w:rPr>
        <w:t>can</w:t>
      </w:r>
      <w:r>
        <w:rPr>
          <w:rFonts w:eastAsiaTheme="minorHAnsi"/>
          <w:color w:val="000000"/>
          <w:sz w:val="24"/>
          <w:szCs w:val="24"/>
        </w:rPr>
        <w:t xml:space="preserve"> be</w:t>
      </w:r>
      <w:r w:rsidR="00D617C3">
        <w:rPr>
          <w:rFonts w:eastAsiaTheme="minorHAnsi"/>
          <w:color w:val="000000"/>
          <w:sz w:val="24"/>
          <w:szCs w:val="24"/>
        </w:rPr>
        <w:t xml:space="preserve"> included within text, like </w:t>
      </w:r>
      <m:oMath>
        <m:r>
          <w:rPr>
            <w:rFonts w:ascii="Cambria Math" w:eastAsiaTheme="minorHAnsi" w:hAnsi="Cambria Math"/>
            <w:color w:val="000000"/>
            <w:sz w:val="24"/>
            <w:szCs w:val="24"/>
          </w:rPr>
          <m:t xml:space="preserve">A= 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HAnsi" w:hAnsi="Cambria Math"/>
            <w:color w:val="000000"/>
            <w:sz w:val="24"/>
            <w:szCs w:val="24"/>
          </w:rPr>
          <m:t>+vt</m:t>
        </m:r>
      </m:oMath>
      <w:r w:rsidR="00D617C3">
        <w:rPr>
          <w:rFonts w:eastAsiaTheme="minorHAnsi"/>
          <w:color w:val="000000"/>
          <w:sz w:val="24"/>
          <w:szCs w:val="24"/>
        </w:rPr>
        <w:t>, or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="003D2370">
        <w:rPr>
          <w:rFonts w:eastAsiaTheme="minorHAnsi"/>
          <w:color w:val="000000"/>
          <w:sz w:val="24"/>
          <w:szCs w:val="24"/>
        </w:rPr>
        <w:t>centered</w:t>
      </w:r>
      <w:r w:rsidR="00D617C3">
        <w:rPr>
          <w:rFonts w:eastAsiaTheme="minorHAnsi"/>
          <w:color w:val="000000"/>
          <w:sz w:val="24"/>
          <w:szCs w:val="24"/>
        </w:rPr>
        <w:t xml:space="preserve">. Any equations that are to be referenced must be </w:t>
      </w:r>
      <w:r w:rsidRPr="00EA59C4">
        <w:rPr>
          <w:rFonts w:eastAsiaTheme="minorHAnsi"/>
          <w:color w:val="000000"/>
          <w:sz w:val="24"/>
          <w:szCs w:val="24"/>
        </w:rPr>
        <w:t>numbered</w:t>
      </w:r>
      <w:r>
        <w:rPr>
          <w:rFonts w:eastAsiaTheme="minorHAnsi"/>
          <w:color w:val="000000"/>
          <w:sz w:val="24"/>
          <w:szCs w:val="24"/>
        </w:rPr>
        <w:t xml:space="preserve"> sequentially in parentheses on the </w:t>
      </w:r>
      <w:r w:rsidR="00D617C3">
        <w:rPr>
          <w:rFonts w:eastAsiaTheme="minorHAnsi"/>
          <w:color w:val="000000"/>
          <w:sz w:val="24"/>
          <w:szCs w:val="24"/>
        </w:rPr>
        <w:t xml:space="preserve">far </w:t>
      </w:r>
      <w:r>
        <w:rPr>
          <w:rFonts w:eastAsiaTheme="minorHAnsi"/>
          <w:color w:val="000000"/>
          <w:sz w:val="24"/>
          <w:szCs w:val="24"/>
        </w:rPr>
        <w:t>right, like this</w:t>
      </w:r>
    </w:p>
    <w:p w14:paraId="6C13C1E0" w14:textId="1804D03A" w:rsidR="00D617C3" w:rsidRPr="00D617C3" w:rsidRDefault="00D617C3" w:rsidP="00D617C3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 xml:space="preserve">                                                 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HAnsi" w:hAnsi="Cambria Math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n+</m:t>
            </m:r>
            <m:f>
              <m:fPr>
                <m:ctrlPr>
                  <w:rPr>
                    <w:rFonts w:ascii="Cambria Math" w:eastAsiaTheme="minorHAnsi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/>
                    <w:color w:val="000000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HAnsi" w:hAnsi="Cambria Math"/>
            <w:color w:val="000000"/>
            <w:sz w:val="24"/>
            <w:szCs w:val="24"/>
          </w:rPr>
          <m:t xml:space="preserve">ħ,          </m:t>
        </m:r>
        <m:r>
          <m:rPr>
            <m:sty m:val="p"/>
          </m:rPr>
          <w:rPr>
            <w:rFonts w:ascii="Cambria Math" w:eastAsiaTheme="minorHAnsi" w:hAnsi="Cambria Math"/>
            <w:color w:val="000000"/>
            <w:sz w:val="24"/>
            <w:szCs w:val="24"/>
          </w:rPr>
          <m:t>where</m:t>
        </m:r>
        <m:r>
          <w:rPr>
            <w:rFonts w:ascii="Cambria Math" w:eastAsiaTheme="minorHAnsi" w:hAnsi="Cambria Math"/>
            <w:color w:val="000000"/>
            <w:sz w:val="24"/>
            <w:szCs w:val="24"/>
          </w:rPr>
          <m:t xml:space="preserve"> n=0,1,2,…</m:t>
        </m:r>
      </m:oMath>
      <w:r>
        <w:rPr>
          <w:rFonts w:eastAsiaTheme="minorHAnsi"/>
          <w:color w:val="000000"/>
          <w:sz w:val="24"/>
          <w:szCs w:val="24"/>
        </w:rPr>
        <w:t xml:space="preserve">                                      </w:t>
      </w:r>
      <w:r w:rsidRPr="00D617C3">
        <w:rPr>
          <w:rFonts w:eastAsiaTheme="minorHAnsi"/>
          <w:color w:val="000000"/>
          <w:sz w:val="24"/>
          <w:szCs w:val="24"/>
        </w:rPr>
        <w:t>(1)</w:t>
      </w:r>
    </w:p>
    <w:p w14:paraId="0318C1FB" w14:textId="76C80E3B" w:rsidR="00EA59C4" w:rsidRPr="00D617C3" w:rsidRDefault="003E0CE4" w:rsidP="00D617C3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  <w:sz w:val="24"/>
          <w:szCs w:val="24"/>
        </w:rPr>
      </w:pPr>
      <w:r w:rsidRPr="00D617C3">
        <w:rPr>
          <w:rFonts w:eastAsiaTheme="minorHAnsi"/>
          <w:color w:val="000000"/>
          <w:sz w:val="24"/>
          <w:szCs w:val="24"/>
        </w:rPr>
        <w:t>and referred to in the text</w:t>
      </w:r>
      <w:r w:rsidR="00292567" w:rsidRPr="00D617C3">
        <w:rPr>
          <w:rFonts w:eastAsiaTheme="minorHAnsi"/>
          <w:color w:val="000000"/>
          <w:sz w:val="24"/>
          <w:szCs w:val="24"/>
        </w:rPr>
        <w:t xml:space="preserve"> like this</w:t>
      </w:r>
      <w:r w:rsidRPr="00D617C3">
        <w:rPr>
          <w:rFonts w:eastAsiaTheme="minorHAnsi"/>
          <w:color w:val="000000"/>
          <w:sz w:val="24"/>
          <w:szCs w:val="24"/>
        </w:rPr>
        <w:t xml:space="preserve">. </w:t>
      </w:r>
      <w:r w:rsidR="003D2370" w:rsidRPr="00D617C3">
        <w:rPr>
          <w:rFonts w:eastAsiaTheme="minorHAnsi"/>
          <w:color w:val="000000"/>
          <w:sz w:val="24"/>
          <w:szCs w:val="24"/>
        </w:rPr>
        <w:t>“</w:t>
      </w:r>
      <w:r w:rsidR="00292567" w:rsidRPr="00D617C3">
        <w:rPr>
          <w:rFonts w:eastAsiaTheme="minorHAnsi"/>
          <w:color w:val="000000"/>
          <w:sz w:val="24"/>
          <w:szCs w:val="24"/>
        </w:rPr>
        <w:t>It can be seen from Eq. (1) that …</w:t>
      </w:r>
      <w:r w:rsidR="003D2370" w:rsidRPr="00D617C3">
        <w:rPr>
          <w:rFonts w:eastAsiaTheme="minorHAnsi"/>
          <w:color w:val="000000"/>
          <w:sz w:val="24"/>
          <w:szCs w:val="24"/>
        </w:rPr>
        <w:t>”</w:t>
      </w:r>
      <w:r w:rsidR="00D617C3">
        <w:rPr>
          <w:rFonts w:eastAsiaTheme="minorHAnsi"/>
          <w:color w:val="000000"/>
          <w:sz w:val="24"/>
          <w:szCs w:val="24"/>
        </w:rPr>
        <w:t xml:space="preserve"> Variables should be defined in the text near their first use – not shown here.</w:t>
      </w:r>
    </w:p>
    <w:p w14:paraId="46D2E3B5" w14:textId="77777777" w:rsidR="003E0CE4" w:rsidRDefault="003E0CE4" w:rsidP="00EA59C4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  <w:sz w:val="24"/>
          <w:szCs w:val="24"/>
        </w:rPr>
      </w:pPr>
    </w:p>
    <w:p w14:paraId="15264072" w14:textId="6977EC77" w:rsidR="00D617C3" w:rsidRDefault="00EA59C4" w:rsidP="00EA59C4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EA59C4">
        <w:rPr>
          <w:rFonts w:eastAsiaTheme="minorHAnsi"/>
          <w:b/>
          <w:bCs/>
          <w:i/>
          <w:iCs/>
          <w:color w:val="000000"/>
          <w:sz w:val="24"/>
          <w:szCs w:val="24"/>
        </w:rPr>
        <w:t xml:space="preserve">References. </w:t>
      </w:r>
      <w:r w:rsidRPr="00EA59C4">
        <w:rPr>
          <w:rFonts w:eastAsiaTheme="minorHAnsi"/>
          <w:color w:val="000000"/>
          <w:sz w:val="24"/>
          <w:szCs w:val="24"/>
        </w:rPr>
        <w:t xml:space="preserve">References </w:t>
      </w:r>
      <w:r w:rsidR="00292567">
        <w:rPr>
          <w:rFonts w:eastAsiaTheme="minorHAnsi"/>
          <w:color w:val="000000"/>
          <w:sz w:val="24"/>
          <w:szCs w:val="24"/>
        </w:rPr>
        <w:t>are also numbered sequentially, but using square braces</w:t>
      </w:r>
      <w:r w:rsidRPr="00EA59C4">
        <w:rPr>
          <w:rFonts w:eastAsiaTheme="minorHAnsi"/>
          <w:color w:val="000000"/>
          <w:sz w:val="24"/>
          <w:szCs w:val="24"/>
        </w:rPr>
        <w:t>. An example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EA59C4">
        <w:rPr>
          <w:rFonts w:eastAsiaTheme="minorHAnsi"/>
          <w:color w:val="000000"/>
          <w:sz w:val="24"/>
          <w:szCs w:val="24"/>
        </w:rPr>
        <w:t>of</w:t>
      </w:r>
      <w:r w:rsidR="00BE45C5">
        <w:rPr>
          <w:rFonts w:eastAsiaTheme="minorHAnsi"/>
          <w:color w:val="000000"/>
          <w:sz w:val="24"/>
          <w:szCs w:val="24"/>
        </w:rPr>
        <w:t xml:space="preserve"> how</w:t>
      </w:r>
      <w:r w:rsidRPr="00EA59C4">
        <w:rPr>
          <w:rFonts w:eastAsiaTheme="minorHAnsi"/>
          <w:color w:val="000000"/>
          <w:sz w:val="24"/>
          <w:szCs w:val="24"/>
        </w:rPr>
        <w:t xml:space="preserve"> references can be cited is shown here </w:t>
      </w:r>
      <w:r w:rsidR="00292567">
        <w:rPr>
          <w:rFonts w:eastAsiaTheme="minorHAnsi"/>
          <w:color w:val="000000"/>
          <w:sz w:val="24"/>
          <w:szCs w:val="24"/>
        </w:rPr>
        <w:t>[</w:t>
      </w:r>
      <w:r w:rsidR="00D617C3">
        <w:rPr>
          <w:rFonts w:eastAsiaTheme="minorHAnsi"/>
          <w:color w:val="0000FF"/>
          <w:sz w:val="24"/>
          <w:szCs w:val="24"/>
        </w:rPr>
        <w:t>1-2</w:t>
      </w:r>
      <w:r w:rsidR="00292567">
        <w:rPr>
          <w:rFonts w:eastAsiaTheme="minorHAnsi"/>
          <w:color w:val="000000"/>
          <w:sz w:val="24"/>
          <w:szCs w:val="24"/>
        </w:rPr>
        <w:t>]</w:t>
      </w:r>
      <w:r w:rsidR="00BE45C5">
        <w:rPr>
          <w:rFonts w:eastAsiaTheme="minorHAnsi"/>
          <w:color w:val="000000"/>
          <w:sz w:val="24"/>
          <w:szCs w:val="24"/>
        </w:rPr>
        <w:t>. Y</w:t>
      </w:r>
      <w:r w:rsidRPr="00EA59C4">
        <w:rPr>
          <w:rFonts w:eastAsiaTheme="minorHAnsi"/>
          <w:color w:val="000000"/>
          <w:sz w:val="24"/>
          <w:szCs w:val="24"/>
        </w:rPr>
        <w:t xml:space="preserve">ou can see an example </w:t>
      </w:r>
      <w:r w:rsidR="00292567">
        <w:rPr>
          <w:rFonts w:eastAsiaTheme="minorHAnsi"/>
          <w:color w:val="000000"/>
          <w:sz w:val="24"/>
          <w:szCs w:val="24"/>
        </w:rPr>
        <w:t>[</w:t>
      </w:r>
      <w:r w:rsidRPr="00EA59C4">
        <w:rPr>
          <w:rFonts w:eastAsiaTheme="minorHAnsi"/>
          <w:color w:val="0000FF"/>
          <w:sz w:val="24"/>
          <w:szCs w:val="24"/>
        </w:rPr>
        <w:t>3</w:t>
      </w:r>
      <w:r w:rsidR="00292567">
        <w:rPr>
          <w:rFonts w:eastAsiaTheme="minorHAnsi"/>
          <w:color w:val="000000"/>
          <w:sz w:val="24"/>
          <w:szCs w:val="24"/>
        </w:rPr>
        <w:t>]</w:t>
      </w:r>
      <w:r w:rsidRPr="00EA59C4">
        <w:rPr>
          <w:rFonts w:eastAsiaTheme="minorHAnsi"/>
          <w:color w:val="000000"/>
          <w:sz w:val="24"/>
          <w:szCs w:val="24"/>
        </w:rPr>
        <w:t xml:space="preserve"> of what</w:t>
      </w:r>
      <w:r w:rsidR="00F63434">
        <w:rPr>
          <w:rFonts w:eastAsiaTheme="minorHAnsi"/>
          <w:color w:val="000000"/>
          <w:sz w:val="24"/>
          <w:szCs w:val="24"/>
        </w:rPr>
        <w:t xml:space="preserve"> </w:t>
      </w:r>
      <w:r w:rsidRPr="00EA59C4">
        <w:rPr>
          <w:rFonts w:eastAsiaTheme="minorHAnsi"/>
          <w:color w:val="000000"/>
          <w:sz w:val="24"/>
          <w:szCs w:val="24"/>
        </w:rPr>
        <w:t xml:space="preserve">the references look like in the </w:t>
      </w:r>
      <w:r w:rsidR="00292567">
        <w:rPr>
          <w:rFonts w:eastAsiaTheme="minorHAnsi"/>
          <w:color w:val="000000"/>
          <w:sz w:val="24"/>
          <w:szCs w:val="24"/>
        </w:rPr>
        <w:t>R</w:t>
      </w:r>
      <w:r w:rsidRPr="00EA59C4">
        <w:rPr>
          <w:rFonts w:eastAsiaTheme="minorHAnsi"/>
          <w:color w:val="000000"/>
          <w:sz w:val="24"/>
          <w:szCs w:val="24"/>
        </w:rPr>
        <w:t xml:space="preserve">eferences section </w:t>
      </w:r>
      <w:r w:rsidR="00292567">
        <w:rPr>
          <w:rFonts w:eastAsiaTheme="minorHAnsi"/>
          <w:color w:val="000000"/>
          <w:sz w:val="24"/>
          <w:szCs w:val="24"/>
        </w:rPr>
        <w:t>at the end of this template</w:t>
      </w:r>
      <w:r w:rsidRPr="00EA59C4">
        <w:rPr>
          <w:rFonts w:eastAsiaTheme="minorHAnsi"/>
          <w:color w:val="000000"/>
          <w:sz w:val="24"/>
          <w:szCs w:val="24"/>
        </w:rPr>
        <w:t>.</w:t>
      </w:r>
    </w:p>
    <w:p w14:paraId="1BB12771" w14:textId="77777777" w:rsidR="00D617C3" w:rsidRDefault="00D617C3">
      <w:pPr>
        <w:spacing w:after="160" w:line="259" w:lineRule="auto"/>
        <w:jc w:val="left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br w:type="page"/>
      </w:r>
    </w:p>
    <w:p w14:paraId="2B4C3D7F" w14:textId="3B93AFAF" w:rsidR="006B1F2D" w:rsidRDefault="000F1DC5" w:rsidP="001E20F3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4"/>
          <w:szCs w:val="24"/>
        </w:rPr>
      </w:pPr>
      <w:proofErr w:type="spellStart"/>
      <w:r w:rsidRPr="000F1DC5">
        <w:rPr>
          <w:rFonts w:eastAsiaTheme="minorHAnsi"/>
          <w:color w:val="000000"/>
          <w:sz w:val="24"/>
          <w:szCs w:val="24"/>
        </w:rPr>
        <w:lastRenderedPageBreak/>
        <w:t>Praesent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sem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vel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ultrices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bibendum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Aenean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faucibus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Morbi dolor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,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malesuada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pulvinar at,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mollis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ac,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Curabitur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auctor semper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varius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risus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Duis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nibh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mi,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accumsan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eleifend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sagittis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diam. Duis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sit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dignissim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rutrum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7C172C41" w14:textId="77777777" w:rsidR="006B1F2D" w:rsidRDefault="000F1DC5" w:rsidP="001D48A5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4"/>
          <w:szCs w:val="24"/>
        </w:rPr>
      </w:pPr>
      <w:r w:rsidRPr="000F1DC5">
        <w:rPr>
          <w:rFonts w:eastAsiaTheme="minorHAnsi"/>
          <w:color w:val="000000"/>
          <w:sz w:val="24"/>
          <w:szCs w:val="24"/>
        </w:rPr>
        <w:t xml:space="preserve">Nam dui ligula,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fringilla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euismod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sodales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sollicitudin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vel,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wisi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 Morbi auctor lorem non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justo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Nam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lacus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libero,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pretium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lobortis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vitae,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ultricies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aliquet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tortor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sed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accumsan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bibendum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ligula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aliquet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magna, vitae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ornare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odio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metus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 mi. Morbi ac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nisl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hendrerit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mollis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Suspendisse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massa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Cras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nec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ante.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 Cum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sociis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natoque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penatibus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magnis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dis parturient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montes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nascetur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ridiculus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mus.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Aliquam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tincidunt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urna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ullamcorper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cursus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luctus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3AAF00A5" w14:textId="77777777" w:rsidR="006B1F2D" w:rsidRDefault="000F1DC5" w:rsidP="001D48A5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4"/>
          <w:szCs w:val="24"/>
        </w:rPr>
      </w:pP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malesuada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porttitor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diam.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non,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volutpat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tincidunt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tristique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libero.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Vivamus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viverra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fermentum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nonummy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ante.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Phasellus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semper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Proin fermentum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massa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Sed diam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molestie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vitae,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molestie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nec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Maecenas lacinia. Nam ipsum ligula,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eleifend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accumsan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nec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suscipit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a, ipsum. Morbi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blandit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ligula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feugiat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magna. Nunc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eleifend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consequat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lorem.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Sed lacinia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vitae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tincidunt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vel magna. Integer non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Praesent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euismod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nunc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bibendum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in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cursus pulvinar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et mi. Nam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vulputate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metus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massa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1093F74E" w14:textId="77777777" w:rsidR="00BC08F4" w:rsidRDefault="00BC08F4" w:rsidP="001D48A5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  <w:sz w:val="24"/>
          <w:szCs w:val="24"/>
        </w:rPr>
      </w:pPr>
    </w:p>
    <w:p w14:paraId="21BDB40C" w14:textId="23F5C34E" w:rsidR="00986362" w:rsidRDefault="00986362" w:rsidP="001D48A5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b/>
          <w:bCs/>
          <w:i/>
          <w:iCs/>
          <w:color w:val="000000"/>
          <w:sz w:val="24"/>
          <w:szCs w:val="24"/>
        </w:rPr>
        <w:t>1.1</w:t>
      </w:r>
      <w:r w:rsidR="000F1DC5" w:rsidRPr="000F1DC5">
        <w:rPr>
          <w:rFonts w:eastAsiaTheme="minorHAnsi"/>
          <w:b/>
          <w:bCs/>
          <w:i/>
          <w:iCs/>
          <w:color w:val="000000"/>
          <w:sz w:val="24"/>
          <w:szCs w:val="24"/>
        </w:rPr>
        <w:t>.</w:t>
      </w:r>
      <w:r>
        <w:rPr>
          <w:rFonts w:eastAsiaTheme="minorHAnsi"/>
          <w:b/>
          <w:bCs/>
          <w:i/>
          <w:iCs/>
          <w:color w:val="000000"/>
          <w:sz w:val="24"/>
          <w:szCs w:val="24"/>
        </w:rPr>
        <w:t xml:space="preserve"> History</w:t>
      </w:r>
      <w:r w:rsidRPr="00986362">
        <w:rPr>
          <w:rFonts w:eastAsiaTheme="minorHAnsi"/>
          <w:i/>
          <w:iCs/>
          <w:color w:val="000000"/>
          <w:sz w:val="24"/>
          <w:szCs w:val="24"/>
        </w:rPr>
        <w:t xml:space="preserve"> (example of a Subsection heading)</w:t>
      </w:r>
      <w:r>
        <w:rPr>
          <w:rFonts w:eastAsiaTheme="minorHAnsi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Subsections should be numbered or lettered to match section headings: 1.1, 1.2,</w:t>
      </w:r>
      <w:r w:rsidR="0091375B">
        <w:rPr>
          <w:rFonts w:eastAsiaTheme="minorHAnsi"/>
          <w:color w:val="000000"/>
          <w:sz w:val="24"/>
          <w:szCs w:val="24"/>
        </w:rPr>
        <w:t xml:space="preserve"> 2.1,</w:t>
      </w:r>
      <w:r>
        <w:rPr>
          <w:rFonts w:eastAsiaTheme="minorHAnsi"/>
          <w:color w:val="000000"/>
          <w:sz w:val="24"/>
          <w:szCs w:val="24"/>
        </w:rPr>
        <w:t xml:space="preserve"> … or</w:t>
      </w:r>
      <w:r w:rsidR="0091375B">
        <w:rPr>
          <w:rFonts w:eastAsiaTheme="minorHAnsi"/>
          <w:color w:val="000000"/>
          <w:sz w:val="24"/>
          <w:szCs w:val="24"/>
        </w:rPr>
        <w:t xml:space="preserve"> I.1, I.2, II.1 … or</w:t>
      </w:r>
      <w:r>
        <w:rPr>
          <w:rFonts w:eastAsiaTheme="minorHAnsi"/>
          <w:color w:val="000000"/>
          <w:sz w:val="24"/>
          <w:szCs w:val="24"/>
        </w:rPr>
        <w:t xml:space="preserve"> A.1, A.2</w:t>
      </w:r>
      <w:r w:rsidR="0091375B">
        <w:rPr>
          <w:rFonts w:eastAsiaTheme="minorHAnsi"/>
          <w:color w:val="000000"/>
          <w:sz w:val="24"/>
          <w:szCs w:val="24"/>
        </w:rPr>
        <w:t>, B.1,</w:t>
      </w:r>
      <w:r>
        <w:rPr>
          <w:rFonts w:eastAsiaTheme="minorHAnsi"/>
          <w:color w:val="000000"/>
          <w:sz w:val="24"/>
          <w:szCs w:val="24"/>
        </w:rPr>
        <w:t xml:space="preserve"> … The first paragraph of each subsection starts on the same line as the subsection heading. Subsequent paragraphs are indented.</w:t>
      </w:r>
      <w:r w:rsidR="001E20F3" w:rsidRPr="001E20F3">
        <w:rPr>
          <w:rFonts w:eastAsiaTheme="minorHAnsi"/>
          <w:color w:val="000000"/>
          <w:sz w:val="24"/>
          <w:szCs w:val="24"/>
        </w:rPr>
        <w:t xml:space="preserve"> </w:t>
      </w:r>
      <w:r w:rsidR="001E20F3">
        <w:rPr>
          <w:rFonts w:eastAsiaTheme="minorHAnsi"/>
          <w:color w:val="000000"/>
          <w:sz w:val="24"/>
          <w:szCs w:val="24"/>
        </w:rPr>
        <w:t>This subsection explicitly mentions Figure 1 and Figure 2, which appear starting at the top of the next page.</w:t>
      </w:r>
    </w:p>
    <w:p w14:paraId="39323BFC" w14:textId="58ADE1D6" w:rsidR="000F1DC5" w:rsidRPr="000F1DC5" w:rsidRDefault="00986362" w:rsidP="00986362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L</w:t>
      </w:r>
      <w:r w:rsidR="000F1DC5" w:rsidRPr="000F1DC5">
        <w:rPr>
          <w:rFonts w:eastAsiaTheme="minorHAnsi"/>
          <w:color w:val="000000"/>
          <w:sz w:val="24"/>
          <w:szCs w:val="24"/>
        </w:rPr>
        <w:t xml:space="preserve">orem ipsum dolor sit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consectetuer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. Ut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>, vestibulum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ac,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vitae,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Curabitur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dictum gravida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. Nam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arcu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="000F1DC5" w:rsidRPr="000F1DC5">
        <w:rPr>
          <w:rFonts w:eastAsiaTheme="minorHAnsi"/>
          <w:color w:val="000000"/>
          <w:sz w:val="24"/>
          <w:szCs w:val="24"/>
        </w:rPr>
        <w:t xml:space="preserve">libero,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nonummy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consectetuer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id,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vulputate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a, magna. Donec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vehicula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augue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neque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>.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habitant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morbi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tristique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senectus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netus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malesuada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fames ac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egestas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>.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ut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. Cras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viverra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metus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rhoncus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sem.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lectus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vestibulum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urna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r w:rsidR="001D48A5">
        <w:rPr>
          <w:rFonts w:eastAsiaTheme="minorHAnsi"/>
          <w:color w:val="000000"/>
          <w:sz w:val="24"/>
          <w:szCs w:val="24"/>
        </w:rPr>
        <w:t xml:space="preserve">Fringilla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ultrices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Phasellus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tellus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sit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tortor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gravida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. Integer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sapien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est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iaculis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in,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pretium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viverra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ac,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nunc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Praesent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sem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vel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ultrices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bibendum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. Aenean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faucibus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>.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="000F1DC5" w:rsidRPr="000F1DC5">
        <w:rPr>
          <w:rFonts w:eastAsiaTheme="minorHAnsi"/>
          <w:color w:val="000000"/>
          <w:sz w:val="24"/>
          <w:szCs w:val="24"/>
        </w:rPr>
        <w:t xml:space="preserve">Morbi dolor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malesuada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, pulvinar at,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mollis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ac,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Curabitur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auctor semper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>.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="000F1DC5" w:rsidRPr="000F1DC5">
        <w:rPr>
          <w:rFonts w:eastAsiaTheme="minorHAnsi"/>
          <w:color w:val="000000"/>
          <w:sz w:val="24"/>
          <w:szCs w:val="24"/>
        </w:rPr>
        <w:t xml:space="preserve">Donec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varius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risus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. Duis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nibh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mi,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congue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accumsan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eleifend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sagittis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>, diam.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="000F1DC5" w:rsidRPr="000F1DC5">
        <w:rPr>
          <w:rFonts w:eastAsiaTheme="minorHAnsi"/>
          <w:color w:val="000000"/>
          <w:sz w:val="24"/>
          <w:szCs w:val="24"/>
        </w:rPr>
        <w:t xml:space="preserve">Duis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sit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dignissim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0F1DC5">
        <w:rPr>
          <w:rFonts w:eastAsiaTheme="minorHAnsi"/>
          <w:color w:val="000000"/>
          <w:sz w:val="24"/>
          <w:szCs w:val="24"/>
        </w:rPr>
        <w:t>rutrum</w:t>
      </w:r>
      <w:proofErr w:type="spellEnd"/>
      <w:r w:rsidR="000F1DC5" w:rsidRPr="000F1DC5">
        <w:rPr>
          <w:rFonts w:eastAsiaTheme="minorHAnsi"/>
          <w:color w:val="000000"/>
          <w:sz w:val="24"/>
          <w:szCs w:val="24"/>
        </w:rPr>
        <w:t>.</w:t>
      </w:r>
    </w:p>
    <w:p w14:paraId="6634BEE9" w14:textId="02B18715" w:rsidR="000F1DC5" w:rsidRDefault="000F1DC5" w:rsidP="001D48A5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4"/>
          <w:szCs w:val="24"/>
        </w:rPr>
      </w:pPr>
      <w:r w:rsidRPr="000F1DC5">
        <w:rPr>
          <w:rFonts w:eastAsiaTheme="minorHAnsi"/>
          <w:color w:val="000000"/>
          <w:sz w:val="24"/>
          <w:szCs w:val="24"/>
        </w:rPr>
        <w:t xml:space="preserve">Nam dui ligula,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fringilla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euismod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sodales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sollicitudin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vel,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wisi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 Morbi auctor lorem non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justo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Nam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lacus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libero,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pretium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lobortis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vitae,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ultricies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aliquet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tortor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sed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accumsan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bibendum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ligula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aliquet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magna, vitae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ornare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odio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metus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 mi. Morbi ac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nisl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hendrerit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mollis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Suspendisse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massa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Cras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nec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ante.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 Cum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sociis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natoque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penatibus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magnis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dis parturient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montes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nascetur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ridiculus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mus.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Aliquam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tincidunt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urna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ullamcorper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cursus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luctus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3E73A2C9" w14:textId="7538CF56" w:rsidR="00986362" w:rsidRDefault="00986362" w:rsidP="000C024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4D0E1990" w14:textId="09C3D29B" w:rsidR="000C0247" w:rsidRDefault="000C0247" w:rsidP="003E0CE4">
      <w:pPr>
        <w:pStyle w:val="ListParagraph"/>
        <w:autoSpaceDE w:val="0"/>
        <w:autoSpaceDN w:val="0"/>
        <w:adjustRightInd w:val="0"/>
        <w:ind w:left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b/>
          <w:bCs/>
          <w:i/>
          <w:iCs/>
          <w:color w:val="000000"/>
          <w:sz w:val="24"/>
          <w:szCs w:val="24"/>
        </w:rPr>
        <w:t>1.2</w:t>
      </w:r>
      <w:r w:rsidRPr="000F1DC5">
        <w:rPr>
          <w:rFonts w:eastAsiaTheme="minorHAnsi"/>
          <w:b/>
          <w:bCs/>
          <w:i/>
          <w:iCs/>
          <w:color w:val="000000"/>
          <w:sz w:val="24"/>
          <w:szCs w:val="24"/>
        </w:rPr>
        <w:t>.</w:t>
      </w:r>
      <w:r>
        <w:rPr>
          <w:rFonts w:eastAsiaTheme="minorHAnsi"/>
          <w:b/>
          <w:bCs/>
          <w:i/>
          <w:iCs/>
          <w:color w:val="000000"/>
          <w:sz w:val="24"/>
          <w:szCs w:val="24"/>
        </w:rPr>
        <w:t xml:space="preserve"> </w:t>
      </w:r>
      <w:r w:rsidR="00986362" w:rsidRPr="005315F7">
        <w:rPr>
          <w:rFonts w:eastAsiaTheme="minorHAnsi"/>
          <w:b/>
          <w:bCs/>
          <w:i/>
          <w:iCs/>
          <w:color w:val="000000"/>
          <w:sz w:val="24"/>
          <w:szCs w:val="24"/>
        </w:rPr>
        <w:t>The Present Day</w:t>
      </w:r>
      <w:r w:rsidR="00986362" w:rsidRPr="005315F7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Nulla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malesuada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porttitor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 diam. Donec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felis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erat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congue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 non,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volutpat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r w:rsidR="000F1DC5" w:rsidRPr="005315F7">
        <w:rPr>
          <w:rFonts w:eastAsiaTheme="minorHAnsi"/>
          <w:color w:val="000000"/>
          <w:sz w:val="24"/>
          <w:szCs w:val="24"/>
        </w:rPr>
        <w:t xml:space="preserve">at,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tincidunt</w:t>
      </w:r>
      <w:proofErr w:type="spellEnd"/>
      <w:r w:rsidR="001D48A5" w:rsidRPr="005315F7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tristique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, libero.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Vivamus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viverra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 fermentum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felis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nonummy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 ante.</w:t>
      </w:r>
      <w:r w:rsidR="001D48A5" w:rsidRPr="005315F7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Phasellus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 semper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elit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. Proin fermentum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massa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 ac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quam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. Sed diam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turpis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molestie</w:t>
      </w:r>
      <w:proofErr w:type="spellEnd"/>
      <w:r w:rsidR="001D48A5" w:rsidRPr="005315F7">
        <w:rPr>
          <w:rFonts w:eastAsiaTheme="minorHAnsi"/>
          <w:color w:val="000000"/>
          <w:sz w:val="24"/>
          <w:szCs w:val="24"/>
        </w:rPr>
        <w:t xml:space="preserve"> </w:t>
      </w:r>
      <w:r w:rsidR="000F1DC5" w:rsidRPr="005315F7">
        <w:rPr>
          <w:rFonts w:eastAsiaTheme="minorHAnsi"/>
          <w:color w:val="000000"/>
          <w:sz w:val="24"/>
          <w:szCs w:val="24"/>
        </w:rPr>
        <w:t xml:space="preserve">vitae,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 a,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molestie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nec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leo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. Maecenas lacinia. Nam ipsum ligula,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eleifend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 xml:space="preserve"> at,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accumsan</w:t>
      </w:r>
      <w:proofErr w:type="spellEnd"/>
      <w:r w:rsidR="001D48A5" w:rsidRPr="005315F7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0F1DC5" w:rsidRPr="005315F7">
        <w:rPr>
          <w:rFonts w:eastAsiaTheme="minorHAnsi"/>
          <w:color w:val="000000"/>
          <w:sz w:val="24"/>
          <w:szCs w:val="24"/>
        </w:rPr>
        <w:t>nec</w:t>
      </w:r>
      <w:proofErr w:type="spellEnd"/>
      <w:r w:rsidR="000F1DC5" w:rsidRPr="005315F7">
        <w:rPr>
          <w:rFonts w:eastAsiaTheme="minorHAnsi"/>
          <w:color w:val="000000"/>
          <w:sz w:val="24"/>
          <w:szCs w:val="24"/>
        </w:rPr>
        <w:t>,</w:t>
      </w:r>
      <w:r w:rsidR="003E0CE4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3E0CE4" w:rsidRPr="000F1DC5">
        <w:rPr>
          <w:rFonts w:eastAsiaTheme="minorHAnsi"/>
          <w:color w:val="000000"/>
          <w:sz w:val="24"/>
          <w:szCs w:val="24"/>
        </w:rPr>
        <w:t>suscipit</w:t>
      </w:r>
      <w:proofErr w:type="spellEnd"/>
      <w:r w:rsidR="003E0CE4" w:rsidRPr="000F1DC5">
        <w:rPr>
          <w:rFonts w:eastAsiaTheme="minorHAnsi"/>
          <w:color w:val="000000"/>
          <w:sz w:val="24"/>
          <w:szCs w:val="24"/>
        </w:rPr>
        <w:t xml:space="preserve"> a, ipsum. Morbi </w:t>
      </w:r>
      <w:proofErr w:type="spellStart"/>
      <w:r w:rsidR="003E0CE4" w:rsidRPr="000F1DC5">
        <w:rPr>
          <w:rFonts w:eastAsiaTheme="minorHAnsi"/>
          <w:color w:val="000000"/>
          <w:sz w:val="24"/>
          <w:szCs w:val="24"/>
        </w:rPr>
        <w:t>blandit</w:t>
      </w:r>
      <w:proofErr w:type="spellEnd"/>
      <w:r w:rsidR="003E0CE4" w:rsidRPr="000F1DC5">
        <w:rPr>
          <w:rFonts w:eastAsiaTheme="minorHAnsi"/>
          <w:color w:val="000000"/>
          <w:sz w:val="24"/>
          <w:szCs w:val="24"/>
        </w:rPr>
        <w:t xml:space="preserve"> ligula </w:t>
      </w:r>
      <w:proofErr w:type="spellStart"/>
      <w:r w:rsidR="003E0CE4" w:rsidRPr="000F1DC5">
        <w:rPr>
          <w:rFonts w:eastAsiaTheme="minorHAnsi"/>
          <w:color w:val="000000"/>
          <w:sz w:val="24"/>
          <w:szCs w:val="24"/>
        </w:rPr>
        <w:t>feugiat</w:t>
      </w:r>
      <w:proofErr w:type="spellEnd"/>
      <w:r w:rsidR="003E0CE4" w:rsidRPr="000F1DC5">
        <w:rPr>
          <w:rFonts w:eastAsiaTheme="minorHAnsi"/>
          <w:color w:val="000000"/>
          <w:sz w:val="24"/>
          <w:szCs w:val="24"/>
        </w:rPr>
        <w:t xml:space="preserve"> magna. Nunc </w:t>
      </w:r>
      <w:proofErr w:type="spellStart"/>
      <w:r w:rsidR="003E0CE4" w:rsidRPr="000F1DC5">
        <w:rPr>
          <w:rFonts w:eastAsiaTheme="minorHAnsi"/>
          <w:color w:val="000000"/>
          <w:sz w:val="24"/>
          <w:szCs w:val="24"/>
        </w:rPr>
        <w:t>eleifend</w:t>
      </w:r>
      <w:proofErr w:type="spellEnd"/>
      <w:r w:rsidR="003E0CE4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3E0CE4" w:rsidRPr="000F1DC5">
        <w:rPr>
          <w:rFonts w:eastAsiaTheme="minorHAnsi"/>
          <w:color w:val="000000"/>
          <w:sz w:val="24"/>
          <w:szCs w:val="24"/>
        </w:rPr>
        <w:t>consequat</w:t>
      </w:r>
      <w:proofErr w:type="spellEnd"/>
      <w:r w:rsidR="003E0CE4" w:rsidRPr="000F1DC5">
        <w:rPr>
          <w:rFonts w:eastAsiaTheme="minorHAnsi"/>
          <w:color w:val="000000"/>
          <w:sz w:val="24"/>
          <w:szCs w:val="24"/>
        </w:rPr>
        <w:t xml:space="preserve"> lorem.</w:t>
      </w:r>
      <w:r w:rsidR="003E0CE4">
        <w:rPr>
          <w:rFonts w:eastAsiaTheme="minorHAnsi"/>
          <w:color w:val="000000"/>
          <w:sz w:val="24"/>
          <w:szCs w:val="24"/>
        </w:rPr>
        <w:t xml:space="preserve"> </w:t>
      </w:r>
      <w:r w:rsidR="003E0CE4" w:rsidRPr="000F1DC5">
        <w:rPr>
          <w:rFonts w:eastAsiaTheme="minorHAnsi"/>
          <w:color w:val="000000"/>
          <w:sz w:val="24"/>
          <w:szCs w:val="24"/>
        </w:rPr>
        <w:t>Sed lacinia</w:t>
      </w:r>
      <w:r w:rsidR="003E0CE4" w:rsidRPr="003E0CE4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3E0CE4"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="003E0CE4" w:rsidRPr="000F1DC5">
        <w:rPr>
          <w:rFonts w:eastAsiaTheme="minorHAnsi"/>
          <w:color w:val="000000"/>
          <w:sz w:val="24"/>
          <w:szCs w:val="24"/>
        </w:rPr>
        <w:t xml:space="preserve"> vitae </w:t>
      </w:r>
      <w:proofErr w:type="spellStart"/>
      <w:r w:rsidR="003E0CE4"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="003E0CE4"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="003E0CE4"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="003E0CE4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3E0CE4" w:rsidRPr="000F1DC5">
        <w:rPr>
          <w:rFonts w:eastAsiaTheme="minorHAnsi"/>
          <w:color w:val="000000"/>
          <w:sz w:val="24"/>
          <w:szCs w:val="24"/>
        </w:rPr>
        <w:t>tincidunt</w:t>
      </w:r>
      <w:proofErr w:type="spellEnd"/>
      <w:r w:rsidR="003E0CE4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3E0CE4"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="003E0CE4" w:rsidRPr="000F1DC5">
        <w:rPr>
          <w:rFonts w:eastAsiaTheme="minorHAnsi"/>
          <w:color w:val="000000"/>
          <w:sz w:val="24"/>
          <w:szCs w:val="24"/>
        </w:rPr>
        <w:t xml:space="preserve"> vel magna. Integer non </w:t>
      </w:r>
      <w:proofErr w:type="spellStart"/>
      <w:r w:rsidR="003E0CE4"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="003E0CE4" w:rsidRPr="000F1DC5">
        <w:rPr>
          <w:rFonts w:eastAsiaTheme="minorHAnsi"/>
          <w:color w:val="000000"/>
          <w:sz w:val="24"/>
          <w:szCs w:val="24"/>
        </w:rPr>
        <w:t>.</w:t>
      </w:r>
      <w:r w:rsidR="003E0CE4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3E0CE4" w:rsidRPr="000F1DC5">
        <w:rPr>
          <w:rFonts w:eastAsiaTheme="minorHAnsi"/>
          <w:color w:val="000000"/>
          <w:sz w:val="24"/>
          <w:szCs w:val="24"/>
        </w:rPr>
        <w:t>Praesent</w:t>
      </w:r>
      <w:proofErr w:type="spellEnd"/>
      <w:r w:rsidR="003E0CE4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3E0CE4" w:rsidRPr="000F1DC5">
        <w:rPr>
          <w:rFonts w:eastAsiaTheme="minorHAnsi"/>
          <w:color w:val="000000"/>
          <w:sz w:val="24"/>
          <w:szCs w:val="24"/>
        </w:rPr>
        <w:t>euismod</w:t>
      </w:r>
      <w:proofErr w:type="spellEnd"/>
      <w:r w:rsidR="003E0CE4"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="003E0CE4" w:rsidRPr="000F1DC5">
        <w:rPr>
          <w:rFonts w:eastAsiaTheme="minorHAnsi"/>
          <w:color w:val="000000"/>
          <w:sz w:val="24"/>
          <w:szCs w:val="24"/>
        </w:rPr>
        <w:t>nunc</w:t>
      </w:r>
      <w:proofErr w:type="spellEnd"/>
      <w:r>
        <w:rPr>
          <w:rFonts w:eastAsiaTheme="minorHAnsi"/>
          <w:color w:val="000000"/>
          <w:sz w:val="24"/>
          <w:szCs w:val="24"/>
        </w:rPr>
        <w:br w:type="page"/>
      </w:r>
    </w:p>
    <w:p w14:paraId="06FE87CC" w14:textId="07A2767E" w:rsidR="005315F7" w:rsidRPr="000C0247" w:rsidRDefault="005315F7" w:rsidP="000C0247">
      <w:pPr>
        <w:pStyle w:val="ListParagraph"/>
        <w:autoSpaceDE w:val="0"/>
        <w:autoSpaceDN w:val="0"/>
        <w:adjustRightInd w:val="0"/>
        <w:ind w:left="0"/>
        <w:jc w:val="center"/>
        <w:rPr>
          <w:rFonts w:eastAsia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1A90E5" wp14:editId="120E6532">
            <wp:extent cx="3782291" cy="3575083"/>
            <wp:effectExtent l="0" t="0" r="8890" b="635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 rotWithShape="1">
                    <a:blip r:embed="rId8"/>
                    <a:srcRect l="34990" t="25903" r="30457" b="22055"/>
                    <a:stretch/>
                  </pic:blipFill>
                  <pic:spPr bwMode="auto">
                    <a:xfrm>
                      <a:off x="0" y="0"/>
                      <a:ext cx="3824056" cy="361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22D4D" w14:textId="49A8D8FD" w:rsidR="005315F7" w:rsidRDefault="005315F7" w:rsidP="005315F7">
      <w:pPr>
        <w:autoSpaceDE w:val="0"/>
        <w:autoSpaceDN w:val="0"/>
        <w:adjustRightInd w:val="0"/>
        <w:ind w:left="1440" w:right="1440"/>
        <w:jc w:val="center"/>
        <w:rPr>
          <w:rFonts w:eastAsiaTheme="minorHAnsi"/>
        </w:rPr>
      </w:pPr>
      <w:r w:rsidRPr="005315F7">
        <w:rPr>
          <w:rFonts w:eastAsiaTheme="minorHAnsi"/>
          <w:b/>
          <w:bCs/>
        </w:rPr>
        <w:t xml:space="preserve">Fig. 1. </w:t>
      </w:r>
      <w:r w:rsidRPr="005315F7">
        <w:rPr>
          <w:rFonts w:eastAsiaTheme="minorHAnsi"/>
        </w:rPr>
        <w:t>Placeholder image of the SBA Logo</w:t>
      </w:r>
      <w:r>
        <w:rPr>
          <w:rFonts w:eastAsiaTheme="minorHAnsi"/>
        </w:rPr>
        <w:t xml:space="preserve">. Figure captions are in Times New Roman </w:t>
      </w:r>
      <w:proofErr w:type="gramStart"/>
      <w:r>
        <w:rPr>
          <w:rFonts w:eastAsiaTheme="minorHAnsi"/>
        </w:rPr>
        <w:t>10 point</w:t>
      </w:r>
      <w:proofErr w:type="gramEnd"/>
      <w:r>
        <w:rPr>
          <w:rFonts w:eastAsiaTheme="minorHAnsi"/>
        </w:rPr>
        <w:t xml:space="preserve"> font. Figures, and their captions, should be centered rather than justified. Caption margins may be narrowed to match the figure, if desired.</w:t>
      </w:r>
    </w:p>
    <w:p w14:paraId="6D99317C" w14:textId="77A1FA35" w:rsidR="000C0247" w:rsidRPr="00273860" w:rsidRDefault="000C0247" w:rsidP="00273860">
      <w:pPr>
        <w:autoSpaceDE w:val="0"/>
        <w:autoSpaceDN w:val="0"/>
        <w:adjustRightInd w:val="0"/>
        <w:ind w:right="1440"/>
        <w:jc w:val="left"/>
        <w:rPr>
          <w:rFonts w:eastAsiaTheme="minorHAnsi"/>
          <w:sz w:val="24"/>
          <w:szCs w:val="24"/>
        </w:rPr>
      </w:pPr>
    </w:p>
    <w:p w14:paraId="1C08AC4E" w14:textId="41292311" w:rsidR="000C0247" w:rsidRDefault="000C0247" w:rsidP="005315F7">
      <w:pPr>
        <w:autoSpaceDE w:val="0"/>
        <w:autoSpaceDN w:val="0"/>
        <w:adjustRightInd w:val="0"/>
        <w:ind w:left="1440" w:right="1440"/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62330D47" wp14:editId="2C26CD23">
            <wp:extent cx="3459582" cy="229292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415" t="34936" r="27255" b="7380"/>
                    <a:stretch/>
                  </pic:blipFill>
                  <pic:spPr bwMode="auto">
                    <a:xfrm>
                      <a:off x="0" y="0"/>
                      <a:ext cx="3483092" cy="230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D4E9F" w14:textId="58EE5A03" w:rsidR="000C0247" w:rsidRDefault="000C0247" w:rsidP="003E0CE4">
      <w:pPr>
        <w:autoSpaceDE w:val="0"/>
        <w:autoSpaceDN w:val="0"/>
        <w:adjustRightInd w:val="0"/>
        <w:ind w:left="1440" w:right="1440"/>
        <w:jc w:val="center"/>
        <w:rPr>
          <w:rFonts w:eastAsiaTheme="minorHAnsi"/>
        </w:rPr>
      </w:pPr>
      <w:r w:rsidRPr="005315F7">
        <w:rPr>
          <w:rFonts w:eastAsiaTheme="minorHAnsi"/>
          <w:b/>
          <w:bCs/>
        </w:rPr>
        <w:t xml:space="preserve">Fig. </w:t>
      </w:r>
      <w:r>
        <w:rPr>
          <w:rFonts w:eastAsiaTheme="minorHAnsi"/>
          <w:b/>
          <w:bCs/>
        </w:rPr>
        <w:t>2</w:t>
      </w:r>
      <w:r w:rsidRPr="005315F7">
        <w:rPr>
          <w:rFonts w:eastAsiaTheme="minorHAnsi"/>
          <w:b/>
          <w:bCs/>
        </w:rPr>
        <w:t xml:space="preserve">. </w:t>
      </w:r>
      <w:r>
        <w:rPr>
          <w:rFonts w:eastAsiaTheme="minorHAnsi"/>
        </w:rPr>
        <w:t xml:space="preserve">In the case of a graph or figure with labels, ensure all letters/numbers on the figure are at least 10 </w:t>
      </w:r>
      <w:proofErr w:type="gramStart"/>
      <w:r>
        <w:rPr>
          <w:rFonts w:eastAsiaTheme="minorHAnsi"/>
        </w:rPr>
        <w:t>point</w:t>
      </w:r>
      <w:proofErr w:type="gramEnd"/>
      <w:r>
        <w:rPr>
          <w:rFonts w:eastAsiaTheme="minorHAnsi"/>
        </w:rPr>
        <w:t xml:space="preserve"> in size. No </w:t>
      </w:r>
      <w:r w:rsidR="003E0CE4">
        <w:rPr>
          <w:rFonts w:eastAsiaTheme="minorHAnsi"/>
        </w:rPr>
        <w:t>specific</w:t>
      </w:r>
      <w:r>
        <w:rPr>
          <w:rFonts w:eastAsiaTheme="minorHAnsi"/>
        </w:rPr>
        <w:t xml:space="preserve"> font</w:t>
      </w:r>
      <w:r w:rsidR="003E0CE4">
        <w:rPr>
          <w:rFonts w:eastAsiaTheme="minorHAnsi"/>
        </w:rPr>
        <w:t xml:space="preserve"> is required</w:t>
      </w:r>
      <w:r>
        <w:rPr>
          <w:rFonts w:eastAsiaTheme="minorHAnsi"/>
        </w:rPr>
        <w:t xml:space="preserve">. This figure was </w:t>
      </w:r>
      <w:r w:rsidR="003E0CE4">
        <w:rPr>
          <w:rFonts w:eastAsiaTheme="minorHAnsi"/>
        </w:rPr>
        <w:t>taken</w:t>
      </w:r>
      <w:r>
        <w:rPr>
          <w:rFonts w:eastAsiaTheme="minorHAnsi"/>
        </w:rPr>
        <w:t xml:space="preserve"> from the template for the American Journal of Physics</w:t>
      </w:r>
      <w:r w:rsidR="00292567">
        <w:rPr>
          <w:rFonts w:eastAsiaTheme="minorHAnsi"/>
        </w:rPr>
        <w:t xml:space="preserve"> (AJP)</w:t>
      </w:r>
      <w:r w:rsidR="003E0CE4" w:rsidRPr="003E0CE4">
        <w:t xml:space="preserve"> </w:t>
      </w:r>
      <w:hyperlink r:id="rId10" w:history="1">
        <w:r w:rsidR="003E0CE4" w:rsidRPr="00F147D0">
          <w:rPr>
            <w:rStyle w:val="Hyperlink"/>
            <w:rFonts w:eastAsiaTheme="minorHAnsi"/>
          </w:rPr>
          <w:t>https://www.aapt.org/Publications/upload/SampleAnonymous.pdf</w:t>
        </w:r>
      </w:hyperlink>
      <w:r w:rsidR="003E0CE4">
        <w:rPr>
          <w:rFonts w:eastAsiaTheme="minorHAnsi"/>
        </w:rPr>
        <w:t>.</w:t>
      </w:r>
    </w:p>
    <w:p w14:paraId="53B28F1F" w14:textId="77777777" w:rsidR="005315F7" w:rsidRDefault="005315F7" w:rsidP="0098636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5798EB2B" w14:textId="38732C3F" w:rsidR="000F1DC5" w:rsidRPr="000F1DC5" w:rsidRDefault="000F1DC5" w:rsidP="00986362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bibendum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in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cursus pulvinar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et mi. Nam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vulputate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metus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massa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7C703A6D" w14:textId="0DFB14DE" w:rsidR="000F1DC5" w:rsidRPr="000F1DC5" w:rsidRDefault="000F1DC5" w:rsidP="001D48A5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4"/>
          <w:szCs w:val="24"/>
        </w:rPr>
      </w:pPr>
      <w:proofErr w:type="spellStart"/>
      <w:r w:rsidRPr="000F1DC5">
        <w:rPr>
          <w:rFonts w:eastAsiaTheme="minorHAnsi"/>
          <w:color w:val="000000"/>
          <w:sz w:val="24"/>
          <w:szCs w:val="24"/>
        </w:rPr>
        <w:t>Quisque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ullamcorper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ipsum. Cras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nibh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Morbi vel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justo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vitae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lacus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tincidunt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ultrices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Lorem ipsum dolor sit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consectetuer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In hac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habitasse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platea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dictumst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Integer tempus convallis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augue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Etiam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facilisis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Nunc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elementum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fermentum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wisi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Aenean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Ut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lastRenderedPageBreak/>
        <w:t>imperdiet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sed gravida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sollicitudin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odio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, ac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pulvinar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Nunc vitae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tortor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Proin tempus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nibh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sit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nisl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Vivamus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tortor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vitae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risus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porta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vehicula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2801C57E" w14:textId="6D2E58DB" w:rsidR="000F1DC5" w:rsidRPr="000F1DC5" w:rsidRDefault="000F1DC5" w:rsidP="001D48A5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4"/>
          <w:szCs w:val="24"/>
        </w:rPr>
      </w:pPr>
      <w:proofErr w:type="spellStart"/>
      <w:r w:rsidRPr="000F1DC5">
        <w:rPr>
          <w:rFonts w:eastAsiaTheme="minorHAnsi"/>
          <w:color w:val="000000"/>
          <w:sz w:val="24"/>
          <w:szCs w:val="24"/>
        </w:rPr>
        <w:t>Fusce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luctus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nibh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Sed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bibendum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faucibus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semper,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ultricies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ac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venenatis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arcu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wisi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vel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nisl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Vestibulum diam.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Aliquam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,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augue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sagittis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posuere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lacus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in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hendrerit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risus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eros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Maecenas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in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sapien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mattis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porttitor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porttitor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facilisi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 Sed a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lacus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commodo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facilisis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Morbi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fringilla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wisi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in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dignissim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interdum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justo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lectus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sagittis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dui,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vehicula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libero dui cursus dui.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tempor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ligula sed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lacus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 Duis cursus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augue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Cras ac magna. Cras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egestas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Curabitur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Quisque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egestas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wisi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nunc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Nam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feugiat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lacus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vel est.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Curabitur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consectetuer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3D253E96" w14:textId="77777777" w:rsidR="001D48A5" w:rsidRDefault="001D48A5" w:rsidP="001D48A5">
      <w:pPr>
        <w:autoSpaceDE w:val="0"/>
        <w:autoSpaceDN w:val="0"/>
        <w:adjustRightInd w:val="0"/>
        <w:rPr>
          <w:rFonts w:eastAsiaTheme="minorHAnsi"/>
          <w:b/>
          <w:bCs/>
          <w:color w:val="007ABD"/>
          <w:sz w:val="28"/>
          <w:szCs w:val="28"/>
        </w:rPr>
      </w:pPr>
    </w:p>
    <w:p w14:paraId="3A9C0BB6" w14:textId="47512A60" w:rsidR="000F1DC5" w:rsidRPr="00BC08F4" w:rsidRDefault="001E20F3" w:rsidP="001D48A5">
      <w:pPr>
        <w:autoSpaceDE w:val="0"/>
        <w:autoSpaceDN w:val="0"/>
        <w:adjustRightInd w:val="0"/>
        <w:rPr>
          <w:rFonts w:eastAsiaTheme="minorHAnsi"/>
          <w:b/>
          <w:bCs/>
          <w:color w:val="007ABD"/>
          <w:sz w:val="28"/>
          <w:szCs w:val="28"/>
        </w:rPr>
      </w:pPr>
      <w:r>
        <w:rPr>
          <w:rFonts w:eastAsiaTheme="minorHAnsi"/>
          <w:b/>
          <w:bCs/>
          <w:color w:val="007ABD"/>
          <w:sz w:val="28"/>
          <w:szCs w:val="28"/>
        </w:rPr>
        <w:t>2. Setting the Stage</w:t>
      </w:r>
      <w:r w:rsidRPr="001E20F3">
        <w:rPr>
          <w:rFonts w:eastAsiaTheme="minorHAnsi"/>
          <w:i/>
          <w:iCs/>
          <w:sz w:val="24"/>
          <w:szCs w:val="24"/>
        </w:rPr>
        <w:t xml:space="preserve"> (a new Section heading)</w:t>
      </w:r>
    </w:p>
    <w:p w14:paraId="0EBA269B" w14:textId="5CC470F6" w:rsidR="00292567" w:rsidRDefault="00292567" w:rsidP="001D48A5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Table 1, also borrowed from the AJP publication template, illustrates Table labelling with a title at the top, no text smaller than 10 </w:t>
      </w:r>
      <w:proofErr w:type="gramStart"/>
      <w:r>
        <w:rPr>
          <w:rFonts w:eastAsiaTheme="minorHAnsi"/>
          <w:color w:val="000000"/>
          <w:sz w:val="24"/>
          <w:szCs w:val="24"/>
        </w:rPr>
        <w:t>point</w:t>
      </w:r>
      <w:proofErr w:type="gramEnd"/>
      <w:r>
        <w:rPr>
          <w:rFonts w:eastAsiaTheme="minorHAnsi"/>
          <w:color w:val="000000"/>
          <w:sz w:val="24"/>
          <w:szCs w:val="24"/>
        </w:rPr>
        <w:t>, and no specific font required (though Times New Roman is encouraged). Unlike Figures, Tables may appear within text on a page, rather than being required to align with the top of a new page.</w:t>
      </w:r>
      <w:r w:rsidR="00273860">
        <w:rPr>
          <w:rFonts w:eastAsiaTheme="minorHAnsi"/>
          <w:color w:val="000000"/>
          <w:sz w:val="24"/>
          <w:szCs w:val="24"/>
        </w:rPr>
        <w:t xml:space="preserve"> Figures and Tables should be centered and should not violate the 1-inch margins of the page as a whole. Leave a full blank line above each Table and below each Figure and each Table.</w:t>
      </w:r>
    </w:p>
    <w:p w14:paraId="33263CFF" w14:textId="76B3FAFA" w:rsidR="00292567" w:rsidRDefault="00292567" w:rsidP="001D48A5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71B03B62" w14:textId="5CCCB2FF" w:rsidR="00273860" w:rsidRDefault="00273860" w:rsidP="00273860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3FBC44B" wp14:editId="4107306C">
            <wp:extent cx="5306291" cy="235042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025" t="25724" r="18252" b="21558"/>
                    <a:stretch/>
                  </pic:blipFill>
                  <pic:spPr bwMode="auto">
                    <a:xfrm>
                      <a:off x="0" y="0"/>
                      <a:ext cx="5367459" cy="2377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4E86D" w14:textId="77777777" w:rsidR="00273860" w:rsidRDefault="00273860" w:rsidP="001D48A5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2B7F5356" w14:textId="3CE3EAF9" w:rsidR="000F1DC5" w:rsidRPr="000F1DC5" w:rsidRDefault="000F1DC5" w:rsidP="00292567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4"/>
          <w:szCs w:val="24"/>
        </w:rPr>
      </w:pPr>
      <w:r w:rsidRPr="000F1DC5">
        <w:rPr>
          <w:rFonts w:eastAsiaTheme="minorHAnsi"/>
          <w:color w:val="000000"/>
          <w:sz w:val="24"/>
          <w:szCs w:val="24"/>
        </w:rPr>
        <w:t xml:space="preserve">Lorem ipsum dolor sit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consectetuer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Ut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ac,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vitae,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Curabitur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dictum gravida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Nam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arcu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libero,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nonummy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,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consectetuer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id,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vulputate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a, magna.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vehicula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augue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neque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habitant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morbi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tristique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senectus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netus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malesuada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fames ac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egestas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 Cras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viverra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metus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rhoncus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sem.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urna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fringilla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ultrices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Phasellus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sit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tortor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gravida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Integer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sapien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est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iaculis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in,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pretium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viverra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ac,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nunc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Praesent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sem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vel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ultrices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bibendum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Aenean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faucibus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Morbi dolor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,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malesuada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pulvinar at,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mollis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ac,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Curabitur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auctor semper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varius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risus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Duis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nibh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mi,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accumsan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eleifend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sagittis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diam. Duis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sit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dignissim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rutrum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2D2A1DAB" w14:textId="0ADBEE6A" w:rsidR="000F1DC5" w:rsidRPr="000F1DC5" w:rsidRDefault="000F1DC5" w:rsidP="001D48A5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4"/>
          <w:szCs w:val="24"/>
        </w:rPr>
      </w:pPr>
      <w:r w:rsidRPr="000F1DC5">
        <w:rPr>
          <w:rFonts w:eastAsiaTheme="minorHAnsi"/>
          <w:color w:val="000000"/>
          <w:sz w:val="24"/>
          <w:szCs w:val="24"/>
        </w:rPr>
        <w:t xml:space="preserve">Nam dui ligula,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fringilla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euismod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sodales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sollicitudin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vel,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wisi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 Morbi auctor lorem non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justo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Nam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lacus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libero,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pretium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lobortis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vitae,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ultricies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aliquet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tortor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sed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accumsan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bibendum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ligula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aliquet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magna, vitae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ornare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odio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metus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 mi. Morbi ac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nisl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hendrerit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mollis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Suspendisse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massa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Cras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nec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ante.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 Cum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sociis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natoque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lastRenderedPageBreak/>
        <w:t>penatibus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magnis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dis parturient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montes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nascetur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ridiculus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mus.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Aliquam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tincidunt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urna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ullamcorper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cursus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luctus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11390011" w14:textId="48A7982A" w:rsidR="000F1DC5" w:rsidRPr="000F1DC5" w:rsidRDefault="000F1DC5" w:rsidP="001D48A5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4"/>
          <w:szCs w:val="24"/>
        </w:rPr>
      </w:pP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malesuada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porttitor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diam.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non,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volutpat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tincidunt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tristique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libero.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Vivamus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viverra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fermentum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nonummy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ante.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Phasellus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semper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Proin fermentum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massa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Sed diam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molestie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vitae,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molestie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nec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Maecenas lacinia. Nam ipsum ligula,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eleifend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accumsan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nec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suscipit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a, ipsum. Morbi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blandit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ligula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feugiat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magna. Nunc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eleifend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consequat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lorem.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Sed lacinia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vitae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tincidunt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vel magna. Integer non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Praesent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euismod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nunc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bibendum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in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cursus pulvinar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et mi. Nam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vulputate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metus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massa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3DD1F49B" w14:textId="0D3A089A" w:rsidR="000F1DC5" w:rsidRPr="000F1DC5" w:rsidRDefault="000F1DC5" w:rsidP="001D48A5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4"/>
          <w:szCs w:val="24"/>
        </w:rPr>
      </w:pPr>
      <w:proofErr w:type="spellStart"/>
      <w:r w:rsidRPr="000F1DC5">
        <w:rPr>
          <w:rFonts w:eastAsiaTheme="minorHAnsi"/>
          <w:color w:val="000000"/>
          <w:sz w:val="24"/>
          <w:szCs w:val="24"/>
        </w:rPr>
        <w:t>Quisque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ullamcorper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ipsum. Cras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nibh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Morbi vel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justo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vitae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lacus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tincidunt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ultrices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Lorem ipsum dolor sit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consectetuer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In hac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habitasse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platea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dictumst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Integer tempus convallis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augue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Etiam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facilisis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Nunc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elementum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fermentum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wisi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Aenean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Ut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imperdiet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sed gravida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sollicitudin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odio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, ac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pulvinar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Nunc vitae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tortor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Proin tempus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nibh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sit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nisl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Vivamus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tortor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vitae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risus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porta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vehicula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2F029ED4" w14:textId="6EA72DE8" w:rsidR="000F1DC5" w:rsidRPr="000F1DC5" w:rsidRDefault="000F1DC5" w:rsidP="001D48A5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4"/>
          <w:szCs w:val="24"/>
        </w:rPr>
      </w:pPr>
      <w:proofErr w:type="spellStart"/>
      <w:r w:rsidRPr="000F1DC5">
        <w:rPr>
          <w:rFonts w:eastAsiaTheme="minorHAnsi"/>
          <w:color w:val="000000"/>
          <w:sz w:val="24"/>
          <w:szCs w:val="24"/>
        </w:rPr>
        <w:t>Fusce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luctus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nibh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Sed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bibendum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faucibus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semper,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ultricies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ac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venenatis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arcu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wisi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vel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nisl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Vestibulum diam.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Aliquam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,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augue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sagittis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posuere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lacus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in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hendrerit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risus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eros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Maecenas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in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sapien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mattis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porttitor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porttitor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facilisi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 Sed a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lacus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commodo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facilisis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Morbi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fringilla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wisi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in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dignissim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interdum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justo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lectus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sagittis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dui,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vehicula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libero dui cursus dui.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tempor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ligula sed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lacus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 Duis cursus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augue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Cras ac magna. Cras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egestas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Curabitur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Quisque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egestas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wisi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nunc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Nam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feugiat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lacus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vel est.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Curabitur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consectetuer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4060F9F9" w14:textId="5E576EE2" w:rsidR="000F1DC5" w:rsidRPr="000F1DC5" w:rsidRDefault="000F1DC5" w:rsidP="001D48A5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4"/>
          <w:szCs w:val="24"/>
        </w:rPr>
      </w:pPr>
      <w:proofErr w:type="spellStart"/>
      <w:r w:rsidRPr="000F1DC5">
        <w:rPr>
          <w:rFonts w:eastAsiaTheme="minorHAnsi"/>
          <w:color w:val="000000"/>
          <w:sz w:val="24"/>
          <w:szCs w:val="24"/>
        </w:rPr>
        <w:t>Suspendisse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vel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Ut lorem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lorem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interdum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tincidunt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sit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laoreet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vitae,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arcu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Aenean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faucibus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pede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ante.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Praesent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rutrum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molestie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non,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nonummy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vel,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nisl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Ut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eros,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malesuada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sit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fermentum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sodales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cursus, magna.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Quisque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vehicula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urna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sed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ultricies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auctor,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pede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lorem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egestas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dui, et convallis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sed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luctus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Curabitur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nunc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Aliquam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dolor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odio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commodo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pretium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,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ultricies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non, pharetra in,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Integer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arcu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est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nonummy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in, fermentum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faucibus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egestas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vel,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odio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362F2BCE" w14:textId="383B9139" w:rsidR="00C110C7" w:rsidRDefault="000F1DC5" w:rsidP="001D48A5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4"/>
          <w:szCs w:val="24"/>
        </w:rPr>
      </w:pPr>
      <w:r w:rsidRPr="000F1DC5">
        <w:rPr>
          <w:rFonts w:eastAsiaTheme="minorHAnsi"/>
          <w:color w:val="000000"/>
          <w:sz w:val="24"/>
          <w:szCs w:val="24"/>
        </w:rPr>
        <w:t xml:space="preserve">Sed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commodo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posuere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pede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est. Ut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Sed ac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odio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Sed </w:t>
      </w:r>
      <w:r w:rsidR="001D48A5">
        <w:rPr>
          <w:rFonts w:eastAsiaTheme="minorHAnsi"/>
          <w:color w:val="000000"/>
          <w:sz w:val="24"/>
          <w:szCs w:val="24"/>
        </w:rPr>
        <w:t xml:space="preserve">vehicular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hendrerit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sem. Duis non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odio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Morbi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dui. Sed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accumsan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risus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odio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In hac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habitasse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platea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dictumst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non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Fusce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sed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justo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urna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porta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tincidunt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odio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sollicitudin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sed,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volutpat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ornare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ac,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Morbi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dolor.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erat</w:t>
      </w:r>
      <w:proofErr w:type="spellEnd"/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ac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sagittis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semper,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nunc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dui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lobortis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metus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ultricies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 Proin</w:t>
      </w:r>
      <w:r w:rsidR="001D48A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Class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aptent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taciti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sociosqu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litora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torquent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per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conubia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nostra, per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inceptos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hymenaeos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Praesent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sapien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fermentum vel,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eleifend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faucibus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vehicula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lacus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603F094D" w14:textId="6D54C7C1" w:rsidR="00273860" w:rsidRDefault="00273860" w:rsidP="00273860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68802FD2" w14:textId="62B7CEFE" w:rsidR="00273860" w:rsidRDefault="00273860" w:rsidP="00273860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b/>
          <w:bCs/>
          <w:color w:val="007ABD"/>
          <w:sz w:val="28"/>
          <w:szCs w:val="28"/>
        </w:rPr>
        <w:t>3. Conclusions</w:t>
      </w:r>
    </w:p>
    <w:p w14:paraId="1535A578" w14:textId="77777777" w:rsidR="00B767CF" w:rsidRDefault="00B767CF" w:rsidP="00B767CF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0F1DC5">
        <w:rPr>
          <w:rFonts w:eastAsiaTheme="minorHAnsi"/>
          <w:color w:val="000000"/>
          <w:sz w:val="24"/>
          <w:szCs w:val="24"/>
        </w:rPr>
        <w:t xml:space="preserve">Lorem ipsum dolor sit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consectetuer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Ut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ac,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vitae,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Curabitur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dictum gravida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Nam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arcu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libero,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nonummy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,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consectetuer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id,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vulputate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a, magna.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vehicula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augue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neque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habitant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morbi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tristique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senectus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netus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malesuada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fames ac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egestas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 Cras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viverra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metus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rhoncus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sem.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urna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fringilla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ultrices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Phasellus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sit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tortor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gravida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Integer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sapien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est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iaculis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in,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pretium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viverra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ac,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nunc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Praesent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sem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vel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ultrices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bibendum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Aenean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faucibus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Morbi dolor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,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malesuada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pulvinar at,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mollis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lastRenderedPageBreak/>
        <w:t xml:space="preserve">ac,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Curabitur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auctor semper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varius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risus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Duis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nibh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mi,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accumsan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eleifend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sagittis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diam. Duis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eget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sit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amet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dignissim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rutrum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46199C19" w14:textId="77777777" w:rsidR="00B767CF" w:rsidRDefault="00B767CF" w:rsidP="00B767CF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4"/>
          <w:szCs w:val="24"/>
        </w:rPr>
      </w:pPr>
      <w:r w:rsidRPr="000F1DC5">
        <w:rPr>
          <w:rFonts w:eastAsiaTheme="minorHAnsi"/>
          <w:color w:val="000000"/>
          <w:sz w:val="24"/>
          <w:szCs w:val="24"/>
        </w:rPr>
        <w:t xml:space="preserve">Nam dui ligula,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fringilla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euismod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sodales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sollicitudin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vel,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wisi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 Morbi auctor lorem non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justo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Nam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lacus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libero,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pretium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lobortis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vitae,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ultricies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aliquet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tortor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sed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accumsan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bibendum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ligula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aliquet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magna, vitae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ornare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odio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metus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 mi. Morbi ac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orci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nisl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hendrerit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mollis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Suspendisse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massa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Cras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nec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ante.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 Cum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sociis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natoque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penatibus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et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magnis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dis parturient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montes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nascetur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ridiculus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mus.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Aliquam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tincidunt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urna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ullamcorper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cursus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luctus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mauris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5F864B10" w14:textId="77777777" w:rsidR="00B767CF" w:rsidRDefault="00B767CF" w:rsidP="00B767CF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4"/>
          <w:szCs w:val="24"/>
        </w:rPr>
      </w:pP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malesuada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porttitor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diam.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congue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non,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volutpat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tincidunt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tristique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libero.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Vivamus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viverra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fermentum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nonummy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ante.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Phasellus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adipiscing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semper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Proin fermentum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massa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Sed diam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turpis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molestie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vitae,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placerat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molestie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nec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leo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Maecenas lacinia. Nam ipsum ligula,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eleifend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at,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accumsan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nec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suscipit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a, ipsum. Morbi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blandit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ligula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feugiat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magna. Nunc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eleifend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consequat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lorem.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0F1DC5">
        <w:rPr>
          <w:rFonts w:eastAsiaTheme="minorHAnsi"/>
          <w:color w:val="000000"/>
          <w:sz w:val="24"/>
          <w:szCs w:val="24"/>
        </w:rPr>
        <w:t xml:space="preserve">Sed lacinia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vitae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tincidunt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vel magna. Integer non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Praesent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euismod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nunc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purus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bibendum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quam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in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tellus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Nullam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cursus pulvinar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lectus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Donec et mi. Nam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vulputate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metus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enim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. Vestibulum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pellentesque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felis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eu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F1DC5">
        <w:rPr>
          <w:rFonts w:eastAsiaTheme="minorHAnsi"/>
          <w:color w:val="000000"/>
          <w:sz w:val="24"/>
          <w:szCs w:val="24"/>
        </w:rPr>
        <w:t>massa</w:t>
      </w:r>
      <w:proofErr w:type="spellEnd"/>
      <w:r w:rsidRPr="000F1DC5">
        <w:rPr>
          <w:rFonts w:eastAsiaTheme="minorHAnsi"/>
          <w:color w:val="000000"/>
          <w:sz w:val="24"/>
          <w:szCs w:val="24"/>
        </w:rPr>
        <w:t>.</w:t>
      </w:r>
    </w:p>
    <w:p w14:paraId="030F6F00" w14:textId="0221F6D2" w:rsidR="0091375B" w:rsidRDefault="0091375B" w:rsidP="0091375B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50DD5883" w14:textId="77777777" w:rsidR="0091375B" w:rsidRPr="004A2B44" w:rsidRDefault="0091375B" w:rsidP="0091375B">
      <w:pPr>
        <w:autoSpaceDE w:val="0"/>
        <w:autoSpaceDN w:val="0"/>
        <w:adjustRightInd w:val="0"/>
        <w:jc w:val="left"/>
        <w:rPr>
          <w:rFonts w:eastAsiaTheme="minorHAnsi"/>
          <w:color w:val="007ABD"/>
          <w:sz w:val="28"/>
          <w:szCs w:val="28"/>
        </w:rPr>
      </w:pPr>
      <w:r w:rsidRPr="004A2B44">
        <w:rPr>
          <w:rFonts w:eastAsiaTheme="minorHAnsi"/>
          <w:color w:val="007ABD"/>
          <w:sz w:val="28"/>
          <w:szCs w:val="28"/>
        </w:rPr>
        <w:t>Acknowledgments</w:t>
      </w:r>
    </w:p>
    <w:p w14:paraId="56997BF8" w14:textId="77777777" w:rsidR="0091375B" w:rsidRPr="004A2B44" w:rsidRDefault="0091375B" w:rsidP="0091375B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4A2B44">
        <w:rPr>
          <w:rFonts w:eastAsiaTheme="minorHAnsi"/>
          <w:color w:val="000000"/>
          <w:sz w:val="24"/>
          <w:szCs w:val="24"/>
        </w:rPr>
        <w:t>Please include your acknowledgments here, set in a single paragraph. Please do not include</w:t>
      </w:r>
    </w:p>
    <w:p w14:paraId="6C068305" w14:textId="7EF58BC6" w:rsidR="0091375B" w:rsidRPr="0091375B" w:rsidRDefault="0091375B" w:rsidP="0091375B">
      <w:pPr>
        <w:rPr>
          <w:sz w:val="24"/>
          <w:szCs w:val="24"/>
        </w:rPr>
      </w:pPr>
      <w:r w:rsidRPr="004A2B44">
        <w:rPr>
          <w:rFonts w:eastAsiaTheme="minorHAnsi"/>
          <w:color w:val="000000"/>
          <w:sz w:val="24"/>
          <w:szCs w:val="24"/>
        </w:rPr>
        <w:t>any acknowledgments in the Supporting Information or anywhere else in the manuscript.</w:t>
      </w:r>
    </w:p>
    <w:p w14:paraId="005EA33C" w14:textId="77777777" w:rsidR="000C0247" w:rsidRDefault="000C0247" w:rsidP="00C110C7">
      <w:pPr>
        <w:autoSpaceDE w:val="0"/>
        <w:autoSpaceDN w:val="0"/>
        <w:adjustRightInd w:val="0"/>
        <w:jc w:val="left"/>
        <w:rPr>
          <w:rFonts w:eastAsiaTheme="minorHAnsi"/>
          <w:color w:val="000000"/>
          <w:sz w:val="24"/>
          <w:szCs w:val="24"/>
        </w:rPr>
      </w:pPr>
    </w:p>
    <w:p w14:paraId="62314D86" w14:textId="7274A804" w:rsidR="00C110C7" w:rsidRPr="00C110C7" w:rsidRDefault="00C110C7" w:rsidP="00C110C7">
      <w:pPr>
        <w:autoSpaceDE w:val="0"/>
        <w:autoSpaceDN w:val="0"/>
        <w:adjustRightInd w:val="0"/>
        <w:jc w:val="left"/>
        <w:rPr>
          <w:rFonts w:eastAsiaTheme="minorHAnsi"/>
          <w:color w:val="007ABD"/>
          <w:sz w:val="28"/>
          <w:szCs w:val="28"/>
        </w:rPr>
      </w:pPr>
      <w:r w:rsidRPr="00C110C7">
        <w:rPr>
          <w:rFonts w:eastAsiaTheme="minorHAnsi"/>
          <w:color w:val="007ABD"/>
          <w:sz w:val="28"/>
          <w:szCs w:val="28"/>
        </w:rPr>
        <w:t>References</w:t>
      </w:r>
    </w:p>
    <w:p w14:paraId="4E04A7F1" w14:textId="71327C95" w:rsidR="00C110C7" w:rsidRPr="00C110C7" w:rsidRDefault="00C110C7" w:rsidP="00C110C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jc w:val="left"/>
        <w:rPr>
          <w:rFonts w:eastAsiaTheme="minorHAnsi"/>
          <w:color w:val="000000"/>
        </w:rPr>
      </w:pPr>
      <w:r w:rsidRPr="00C110C7">
        <w:rPr>
          <w:rFonts w:eastAsiaTheme="minorHAnsi"/>
          <w:color w:val="000000"/>
        </w:rPr>
        <w:t>Matthew E. Nelson. Modular Electronics System for High Altitude Balloon Flights. Number May, pages 1–7, Seattle, 2009. ISBN 978-1-62410-136-6.</w:t>
      </w:r>
    </w:p>
    <w:p w14:paraId="51F8FE7C" w14:textId="77777777" w:rsidR="00C110C7" w:rsidRDefault="00C110C7" w:rsidP="00C110C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jc w:val="left"/>
        <w:rPr>
          <w:rFonts w:eastAsiaTheme="minorHAnsi"/>
          <w:color w:val="000000"/>
        </w:rPr>
      </w:pPr>
      <w:r w:rsidRPr="00C110C7">
        <w:rPr>
          <w:rFonts w:eastAsiaTheme="minorHAnsi"/>
          <w:color w:val="000000"/>
        </w:rPr>
        <w:t xml:space="preserve">Matthew E. Nelson. A new organization: Making high altitude ballooning accessible to everyone. In </w:t>
      </w:r>
      <w:r w:rsidRPr="00C110C7">
        <w:rPr>
          <w:rFonts w:eastAsiaTheme="minorHAnsi"/>
          <w:i/>
          <w:iCs/>
          <w:color w:val="000000"/>
        </w:rPr>
        <w:t>AIAA Balloon Systems</w:t>
      </w:r>
      <w:r>
        <w:rPr>
          <w:rFonts w:eastAsiaTheme="minorHAnsi"/>
          <w:i/>
          <w:iCs/>
          <w:color w:val="000000"/>
        </w:rPr>
        <w:t xml:space="preserve"> </w:t>
      </w:r>
      <w:r w:rsidRPr="00C110C7">
        <w:rPr>
          <w:rFonts w:eastAsiaTheme="minorHAnsi"/>
          <w:i/>
          <w:iCs/>
          <w:color w:val="000000"/>
        </w:rPr>
        <w:t>(BAL) Conference 2013</w:t>
      </w:r>
      <w:r w:rsidRPr="00C110C7">
        <w:rPr>
          <w:rFonts w:eastAsiaTheme="minorHAnsi"/>
          <w:color w:val="000000"/>
        </w:rPr>
        <w:t>, Daytona Beach, 2013. ISBN 9781624102264.</w:t>
      </w:r>
    </w:p>
    <w:p w14:paraId="70A09474" w14:textId="2EACCBE7" w:rsidR="00F63434" w:rsidRPr="00C110C7" w:rsidRDefault="00C110C7" w:rsidP="00C110C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jc w:val="left"/>
        <w:rPr>
          <w:rFonts w:eastAsiaTheme="minorHAnsi"/>
          <w:color w:val="000000"/>
        </w:rPr>
      </w:pPr>
      <w:r w:rsidRPr="00C110C7">
        <w:rPr>
          <w:rFonts w:eastAsiaTheme="minorHAnsi"/>
          <w:color w:val="000000"/>
        </w:rPr>
        <w:t xml:space="preserve">Matthew E. Nelson. Teaching </w:t>
      </w:r>
      <w:proofErr w:type="gramStart"/>
      <w:r w:rsidRPr="00C110C7">
        <w:rPr>
          <w:rFonts w:eastAsiaTheme="minorHAnsi"/>
          <w:color w:val="000000"/>
        </w:rPr>
        <w:t>students</w:t>
      </w:r>
      <w:proofErr w:type="gramEnd"/>
      <w:r w:rsidRPr="00C110C7">
        <w:rPr>
          <w:rFonts w:eastAsiaTheme="minorHAnsi"/>
          <w:color w:val="000000"/>
        </w:rPr>
        <w:t xml:space="preserve"> science and engineering with high altitude balloons and </w:t>
      </w:r>
      <w:proofErr w:type="spellStart"/>
      <w:r w:rsidRPr="00C110C7">
        <w:rPr>
          <w:rFonts w:eastAsiaTheme="minorHAnsi"/>
          <w:color w:val="000000"/>
        </w:rPr>
        <w:t>ChipKits</w:t>
      </w:r>
      <w:proofErr w:type="spellEnd"/>
      <w:r w:rsidRPr="00C110C7">
        <w:rPr>
          <w:rFonts w:eastAsiaTheme="minorHAnsi"/>
          <w:color w:val="000000"/>
        </w:rPr>
        <w:t xml:space="preserve">. In </w:t>
      </w:r>
      <w:r w:rsidRPr="00C110C7">
        <w:rPr>
          <w:rFonts w:eastAsiaTheme="minorHAnsi"/>
          <w:i/>
          <w:iCs/>
          <w:color w:val="000000"/>
        </w:rPr>
        <w:t>ASEE Annual</w:t>
      </w:r>
      <w:r>
        <w:rPr>
          <w:rFonts w:eastAsiaTheme="minorHAnsi"/>
          <w:i/>
          <w:iCs/>
          <w:color w:val="000000"/>
        </w:rPr>
        <w:t xml:space="preserve"> </w:t>
      </w:r>
      <w:r w:rsidRPr="00C110C7">
        <w:rPr>
          <w:rFonts w:eastAsiaTheme="minorHAnsi"/>
          <w:i/>
          <w:iCs/>
          <w:color w:val="000000"/>
        </w:rPr>
        <w:t>Conference and Exposition</w:t>
      </w:r>
      <w:r w:rsidRPr="00C110C7">
        <w:rPr>
          <w:rFonts w:eastAsiaTheme="minorHAnsi"/>
          <w:color w:val="000000"/>
        </w:rPr>
        <w:t>, Indianapolis, IN, 2014.</w:t>
      </w:r>
    </w:p>
    <w:sectPr w:rsidR="00F63434" w:rsidRPr="00C110C7" w:rsidSect="00EA59C4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3C00A" w14:textId="77777777" w:rsidR="005C04B7" w:rsidRDefault="005C04B7" w:rsidP="005C04B7">
      <w:r>
        <w:separator/>
      </w:r>
    </w:p>
  </w:endnote>
  <w:endnote w:type="continuationSeparator" w:id="0">
    <w:p w14:paraId="17A79516" w14:textId="77777777" w:rsidR="005C04B7" w:rsidRDefault="005C04B7" w:rsidP="005C0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Sans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612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5BFEAD" w14:textId="2E611AAD" w:rsidR="002A493E" w:rsidRDefault="002A493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of 8 |</w:t>
        </w:r>
        <w:r>
          <w:rPr>
            <w:b/>
            <w:bCs/>
          </w:rPr>
          <w:tab/>
        </w:r>
        <w:r>
          <w:rPr>
            <w:b/>
            <w:bCs/>
          </w:rPr>
          <w:tab/>
        </w:r>
        <w:r w:rsidRPr="00F63434">
          <w:rPr>
            <w:rFonts w:eastAsiaTheme="minorHAnsi"/>
            <w:color w:val="000000"/>
          </w:rPr>
          <w:t xml:space="preserve">Lead author last name </w:t>
        </w:r>
        <w:r w:rsidRPr="00F63434">
          <w:rPr>
            <w:rFonts w:eastAsiaTheme="minorHAnsi"/>
            <w:i/>
            <w:iCs/>
            <w:color w:val="000000"/>
          </w:rPr>
          <w:t>et al.</w:t>
        </w:r>
      </w:p>
    </w:sdtContent>
  </w:sdt>
  <w:p w14:paraId="2E5339BB" w14:textId="3698B4C7" w:rsidR="00EA59C4" w:rsidRPr="00F63434" w:rsidRDefault="00EA59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3A601" w14:textId="03807981" w:rsidR="002A493E" w:rsidRDefault="002A493E" w:rsidP="002A493E">
    <w:pPr>
      <w:pStyle w:val="Footer"/>
      <w:jc w:val="center"/>
    </w:pPr>
    <w:r w:rsidRPr="00F63434">
      <w:rPr>
        <w:rFonts w:eastAsiaTheme="minorHAnsi"/>
      </w:rPr>
      <w:t xml:space="preserve">Lead author last name </w:t>
    </w:r>
    <w:r w:rsidRPr="00F63434">
      <w:rPr>
        <w:rFonts w:eastAsiaTheme="minorHAnsi"/>
        <w:i/>
        <w:iCs/>
      </w:rPr>
      <w:t xml:space="preserve">et al. </w:t>
    </w:r>
    <w:r w:rsidRPr="00F63434">
      <w:rPr>
        <w:rFonts w:eastAsiaTheme="minorHAnsi"/>
        <w:i/>
        <w:iCs/>
      </w:rPr>
      <w:tab/>
    </w:r>
    <w:r w:rsidRPr="00F63434">
      <w:rPr>
        <w:rFonts w:eastAsiaTheme="minorHAnsi"/>
        <w:i/>
        <w:iCs/>
      </w:rPr>
      <w:tab/>
    </w:r>
    <w:proofErr w:type="gramStart"/>
    <w:r w:rsidRPr="00F63434">
      <w:rPr>
        <w:rFonts w:eastAsiaTheme="minorHAnsi"/>
      </w:rPr>
      <w:t xml:space="preserve">SBA </w:t>
    </w:r>
    <w:r>
      <w:rPr>
        <w:rFonts w:eastAsiaTheme="minorHAnsi"/>
      </w:rPr>
      <w:t xml:space="preserve"> </w:t>
    </w:r>
    <w:r w:rsidRPr="00F63434">
      <w:rPr>
        <w:rFonts w:eastAsiaTheme="minorHAnsi"/>
      </w:rPr>
      <w:t>|</w:t>
    </w:r>
    <w:proofErr w:type="gramEnd"/>
    <w:r>
      <w:rPr>
        <w:rFonts w:eastAsiaTheme="minorHAnsi"/>
      </w:rPr>
      <w:t xml:space="preserve"> </w:t>
    </w:r>
    <w:r w:rsidRPr="00F63434">
      <w:rPr>
        <w:rFonts w:eastAsiaTheme="minorHAnsi"/>
      </w:rPr>
      <w:t xml:space="preserve"> </w:t>
    </w:r>
    <w:r w:rsidRPr="00F63434">
      <w:rPr>
        <w:rFonts w:eastAsiaTheme="minorHAnsi"/>
        <w:b/>
        <w:bCs/>
      </w:rPr>
      <w:t>August 1, 2022</w:t>
    </w:r>
    <w:r w:rsidRPr="00F63434">
      <w:rPr>
        <w:rFonts w:eastAsiaTheme="minorHAnsi"/>
      </w:rPr>
      <w:t xml:space="preserve">  |</w:t>
    </w:r>
    <w:r>
      <w:rPr>
        <w:rFonts w:eastAsiaTheme="minorHAnsi"/>
      </w:rPr>
      <w:t xml:space="preserve"> </w:t>
    </w:r>
    <w:r w:rsidRPr="00F63434">
      <w:rPr>
        <w:rFonts w:eastAsiaTheme="minorHAnsi"/>
      </w:rPr>
      <w:t xml:space="preserve"> vol. XXX </w:t>
    </w:r>
    <w:r>
      <w:rPr>
        <w:rFonts w:eastAsiaTheme="minorHAnsi"/>
      </w:rPr>
      <w:t xml:space="preserve"> </w:t>
    </w:r>
    <w:r w:rsidRPr="00F63434">
      <w:rPr>
        <w:rFonts w:eastAsiaTheme="minorHAnsi"/>
      </w:rPr>
      <w:t>|</w:t>
    </w:r>
    <w:r>
      <w:rPr>
        <w:rFonts w:eastAsiaTheme="minorHAnsi"/>
      </w:rPr>
      <w:t xml:space="preserve"> </w:t>
    </w:r>
    <w:r w:rsidRPr="00F63434">
      <w:rPr>
        <w:rFonts w:eastAsiaTheme="minorHAnsi"/>
      </w:rPr>
      <w:t xml:space="preserve"> no. XX</w:t>
    </w:r>
    <w:r>
      <w:rPr>
        <w:rFonts w:eastAsiaTheme="minorHAnsi"/>
      </w:rPr>
      <w:t xml:space="preserve">  </w:t>
    </w:r>
    <w:r w:rsidRPr="00F63434">
      <w:rPr>
        <w:rFonts w:eastAsiaTheme="minorHAnsi"/>
      </w:rPr>
      <w:t>|</w:t>
    </w:r>
    <w:r>
      <w:rPr>
        <w:rFonts w:eastAsiaTheme="minorHAnsi"/>
      </w:rPr>
      <w:t xml:space="preserve"> </w:t>
    </w:r>
    <w:sdt>
      <w:sdtPr>
        <w:id w:val="-66439601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5EBF049" w14:textId="6A52848B" w:rsidR="005C04B7" w:rsidRPr="00F63434" w:rsidRDefault="005C04B7" w:rsidP="005C04B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1BEC" w14:textId="77777777" w:rsidR="001E20F3" w:rsidRDefault="00EA59C4" w:rsidP="00EA59C4">
    <w:pPr>
      <w:pStyle w:val="FootnoteText"/>
      <w:rPr>
        <w:rFonts w:eastAsiaTheme="minorHAnsi"/>
      </w:rPr>
    </w:pPr>
    <w:proofErr w:type="spellStart"/>
    <w:r w:rsidRPr="00CF5A3A">
      <w:rPr>
        <w:rFonts w:eastAsiaTheme="minorHAnsi"/>
        <w:sz w:val="24"/>
        <w:szCs w:val="24"/>
        <w:vertAlign w:val="superscript"/>
      </w:rPr>
      <w:t>a</w:t>
    </w:r>
    <w:r w:rsidR="00EE3806">
      <w:rPr>
        <w:rFonts w:eastAsiaTheme="minorHAnsi"/>
      </w:rPr>
      <w:t>Undergraduate</w:t>
    </w:r>
    <w:proofErr w:type="spellEnd"/>
    <w:r w:rsidR="00EE3806">
      <w:rPr>
        <w:rFonts w:eastAsiaTheme="minorHAnsi"/>
      </w:rPr>
      <w:t xml:space="preserve"> student, University of XXX</w:t>
    </w:r>
    <w:r w:rsidR="001E20F3">
      <w:rPr>
        <w:rFonts w:eastAsiaTheme="minorHAnsi"/>
      </w:rPr>
      <w:t>XXXX</w:t>
    </w:r>
  </w:p>
  <w:p w14:paraId="04683623" w14:textId="2AF45D60" w:rsidR="001E20F3" w:rsidRDefault="00EA59C4" w:rsidP="00EA59C4">
    <w:pPr>
      <w:pStyle w:val="FootnoteText"/>
      <w:rPr>
        <w:rFonts w:eastAsiaTheme="minorHAnsi"/>
      </w:rPr>
    </w:pPr>
    <w:proofErr w:type="spellStart"/>
    <w:r w:rsidRPr="00CF5A3A">
      <w:rPr>
        <w:rFonts w:eastAsiaTheme="minorHAnsi"/>
        <w:sz w:val="24"/>
        <w:szCs w:val="24"/>
        <w:vertAlign w:val="superscript"/>
      </w:rPr>
      <w:t>b</w:t>
    </w:r>
    <w:r w:rsidR="00EE3806">
      <w:rPr>
        <w:rFonts w:eastAsiaTheme="minorHAnsi"/>
      </w:rPr>
      <w:t>Professor</w:t>
    </w:r>
    <w:proofErr w:type="spellEnd"/>
    <w:r w:rsidR="00EE3806">
      <w:rPr>
        <w:rFonts w:eastAsiaTheme="minorHAnsi"/>
      </w:rPr>
      <w:t xml:space="preserve"> of Aerospace Engineering, University of XXX</w:t>
    </w:r>
    <w:r w:rsidR="001E20F3">
      <w:rPr>
        <w:rFonts w:eastAsiaTheme="minorHAnsi"/>
      </w:rPr>
      <w:t xml:space="preserve">XXXX, </w:t>
    </w:r>
    <w:hyperlink r:id="rId1" w:history="1">
      <w:r w:rsidR="001E20F3" w:rsidRPr="00F147D0">
        <w:rPr>
          <w:rStyle w:val="Hyperlink"/>
          <w:rFonts w:eastAsiaTheme="minorHAnsi"/>
        </w:rPr>
        <w:t>https://orcid.org/0000-0001-1234-6789</w:t>
      </w:r>
    </w:hyperlink>
  </w:p>
  <w:p w14:paraId="394AB926" w14:textId="58FD31B1" w:rsidR="00EA59C4" w:rsidRPr="00CF5A3A" w:rsidRDefault="00EA59C4" w:rsidP="00EA59C4">
    <w:pPr>
      <w:pStyle w:val="FootnoteText"/>
      <w:rPr>
        <w:rFonts w:eastAsiaTheme="minorHAnsi"/>
      </w:rPr>
    </w:pPr>
    <w:proofErr w:type="spellStart"/>
    <w:r w:rsidRPr="00CF5A3A">
      <w:rPr>
        <w:rFonts w:eastAsiaTheme="minorHAnsi"/>
        <w:sz w:val="24"/>
        <w:szCs w:val="24"/>
        <w:vertAlign w:val="superscript"/>
      </w:rPr>
      <w:t>c</w:t>
    </w:r>
    <w:r w:rsidRPr="00CF5A3A">
      <w:rPr>
        <w:rFonts w:eastAsiaTheme="minorHAnsi"/>
      </w:rPr>
      <w:t>Affiliation</w:t>
    </w:r>
    <w:proofErr w:type="spellEnd"/>
    <w:r w:rsidRPr="00CF5A3A">
      <w:rPr>
        <w:rFonts w:eastAsiaTheme="minorHAnsi"/>
      </w:rPr>
      <w:t xml:space="preserve"> Three</w:t>
    </w:r>
  </w:p>
  <w:p w14:paraId="6E7D4C1C" w14:textId="5A480AF5" w:rsidR="00EA59C4" w:rsidRDefault="00EE3806" w:rsidP="00870F37">
    <w:pPr>
      <w:autoSpaceDE w:val="0"/>
      <w:autoSpaceDN w:val="0"/>
      <w:adjustRightInd w:val="0"/>
      <w:jc w:val="left"/>
      <w:rPr>
        <w:rFonts w:eastAsiaTheme="minorHAnsi"/>
      </w:rPr>
    </w:pPr>
    <w:r>
      <w:rPr>
        <w:rFonts w:eastAsiaTheme="minorHAnsi"/>
      </w:rPr>
      <w:t>Author to</w:t>
    </w:r>
    <w:r w:rsidR="00EA59C4" w:rsidRPr="00CF5A3A">
      <w:rPr>
        <w:rFonts w:eastAsiaTheme="minorHAnsi"/>
      </w:rPr>
      <w:t xml:space="preserve"> whom correspondence should be addressed</w:t>
    </w:r>
    <w:r w:rsidR="001E20F3">
      <w:rPr>
        <w:rFonts w:eastAsiaTheme="minorHAnsi"/>
      </w:rPr>
      <w:t>:</w:t>
    </w:r>
    <w:r w:rsidR="00EA59C4" w:rsidRPr="00CF5A3A">
      <w:rPr>
        <w:rFonts w:eastAsiaTheme="minorHAnsi"/>
      </w:rPr>
      <w:t xml:space="preserve"> </w:t>
    </w:r>
    <w:r>
      <w:rPr>
        <w:rFonts w:eastAsiaTheme="minorHAnsi"/>
      </w:rPr>
      <w:t>Author Two name and e-mail address</w:t>
    </w:r>
  </w:p>
  <w:p w14:paraId="6B2D4156" w14:textId="42307ECC" w:rsidR="002A493E" w:rsidRDefault="002A493E" w:rsidP="00870F37">
    <w:pPr>
      <w:autoSpaceDE w:val="0"/>
      <w:autoSpaceDN w:val="0"/>
      <w:adjustRightInd w:val="0"/>
      <w:jc w:val="left"/>
      <w:rPr>
        <w:rFonts w:eastAsiaTheme="minorHAnsi"/>
      </w:rPr>
    </w:pPr>
  </w:p>
  <w:p w14:paraId="597D2A01" w14:textId="31C156A9" w:rsidR="002A493E" w:rsidRPr="002A493E" w:rsidRDefault="002A493E" w:rsidP="002A493E">
    <w:pPr>
      <w:autoSpaceDE w:val="0"/>
      <w:autoSpaceDN w:val="0"/>
      <w:adjustRightInd w:val="0"/>
      <w:jc w:val="center"/>
      <w:rPr>
        <w:rFonts w:eastAsiaTheme="minorHAnsi"/>
      </w:rPr>
    </w:pPr>
    <w:r w:rsidRPr="002A493E">
      <w:rPr>
        <w:rFonts w:eastAsiaTheme="minorHAns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669DA" w14:textId="77777777" w:rsidR="005C04B7" w:rsidRDefault="005C04B7" w:rsidP="005C04B7">
      <w:r>
        <w:separator/>
      </w:r>
    </w:p>
  </w:footnote>
  <w:footnote w:type="continuationSeparator" w:id="0">
    <w:p w14:paraId="19547A3D" w14:textId="77777777" w:rsidR="005C04B7" w:rsidRDefault="005C04B7" w:rsidP="005C0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3A8F"/>
    <w:multiLevelType w:val="multilevel"/>
    <w:tmpl w:val="65EEE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1" w15:restartNumberingAfterBreak="0">
    <w:nsid w:val="649C7317"/>
    <w:multiLevelType w:val="hybridMultilevel"/>
    <w:tmpl w:val="BBECFAA2"/>
    <w:lvl w:ilvl="0" w:tplc="0B1C9A4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06660"/>
    <w:multiLevelType w:val="hybridMultilevel"/>
    <w:tmpl w:val="860854F6"/>
    <w:lvl w:ilvl="0" w:tplc="174C269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54097"/>
    <w:multiLevelType w:val="hybridMultilevel"/>
    <w:tmpl w:val="D8246DE4"/>
    <w:lvl w:ilvl="0" w:tplc="72EC6C0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72"/>
    <w:rsid w:val="0003036E"/>
    <w:rsid w:val="0003281B"/>
    <w:rsid w:val="000C0247"/>
    <w:rsid w:val="000C7972"/>
    <w:rsid w:val="000F1DC5"/>
    <w:rsid w:val="00113BB1"/>
    <w:rsid w:val="001C0E88"/>
    <w:rsid w:val="001D48A5"/>
    <w:rsid w:val="001E20F3"/>
    <w:rsid w:val="00273860"/>
    <w:rsid w:val="00292567"/>
    <w:rsid w:val="002A493E"/>
    <w:rsid w:val="003D2370"/>
    <w:rsid w:val="003E0CE4"/>
    <w:rsid w:val="004A2B44"/>
    <w:rsid w:val="004D739B"/>
    <w:rsid w:val="005315F7"/>
    <w:rsid w:val="00560B94"/>
    <w:rsid w:val="005C04B7"/>
    <w:rsid w:val="00602EA3"/>
    <w:rsid w:val="006B1F2D"/>
    <w:rsid w:val="00870F37"/>
    <w:rsid w:val="0091375B"/>
    <w:rsid w:val="00986362"/>
    <w:rsid w:val="00A473E8"/>
    <w:rsid w:val="00AA1AA7"/>
    <w:rsid w:val="00B25723"/>
    <w:rsid w:val="00B767CF"/>
    <w:rsid w:val="00BC08F4"/>
    <w:rsid w:val="00BE45C5"/>
    <w:rsid w:val="00C110C7"/>
    <w:rsid w:val="00D142E2"/>
    <w:rsid w:val="00D617C3"/>
    <w:rsid w:val="00E83D9B"/>
    <w:rsid w:val="00EA59C4"/>
    <w:rsid w:val="00EE3806"/>
    <w:rsid w:val="00F63434"/>
    <w:rsid w:val="00F72437"/>
    <w:rsid w:val="00FB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518B760"/>
  <w15:chartTrackingRefBased/>
  <w15:docId w15:val="{1F7334A1-904B-4252-8EA1-D9E049D3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4B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C04B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4B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04B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C04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4B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C04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4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110C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C0E88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0E8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E8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E2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0F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E0C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apt.org/Publications/upload/SampleAnonymou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orcid.org/0000-0001-1234-67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5C45-89E3-40B4-AB01-6104C9A63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2905</Words>
  <Characters>16562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 Flaten</dc:creator>
  <cp:keywords/>
  <dc:description/>
  <cp:lastModifiedBy>James A Flaten</cp:lastModifiedBy>
  <cp:revision>26</cp:revision>
  <dcterms:created xsi:type="dcterms:W3CDTF">2022-08-11T03:45:00Z</dcterms:created>
  <dcterms:modified xsi:type="dcterms:W3CDTF">2022-08-26T12:14:00Z</dcterms:modified>
</cp:coreProperties>
</file>