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D1" w:rsidRPr="0032323B" w:rsidRDefault="002352D1" w:rsidP="002352D1">
      <w:pPr>
        <w:pStyle w:val="Title"/>
        <w:rPr>
          <w:b w:val="0"/>
          <w:bCs w:val="0"/>
          <w:sz w:val="20"/>
          <w:lang w:val="en-US"/>
        </w:rPr>
      </w:pPr>
      <w:r>
        <w:rPr>
          <w:b w:val="0"/>
          <w:bCs w:val="0"/>
          <w:sz w:val="20"/>
          <w:lang w:val="en-US"/>
        </w:rPr>
        <w:tab/>
        <w:t xml:space="preserve">HELLENIC MEDITERRANEAN UNIVERSITY </w:t>
      </w:r>
    </w:p>
    <w:p w:rsidR="002352D1" w:rsidRDefault="002352D1" w:rsidP="002352D1">
      <w:pPr>
        <w:jc w:val="center"/>
        <w:rPr>
          <w:sz w:val="20"/>
          <w:lang w:val="en-US"/>
        </w:rPr>
      </w:pPr>
      <w:r>
        <w:rPr>
          <w:sz w:val="20"/>
          <w:lang w:val="en-US"/>
        </w:rPr>
        <w:t>SCHOOL OF ENGINEERING</w:t>
      </w:r>
    </w:p>
    <w:p w:rsidR="002352D1" w:rsidRDefault="002352D1" w:rsidP="002352D1">
      <w:pPr>
        <w:jc w:val="center"/>
        <w:rPr>
          <w:sz w:val="20"/>
          <w:lang w:val="en-US"/>
        </w:rPr>
      </w:pPr>
      <w:r>
        <w:rPr>
          <w:sz w:val="20"/>
          <w:lang w:val="en-US"/>
        </w:rPr>
        <w:t>DEPARTMENT OF ELECTRICAL AND COMPUTER ENGINEERING</w:t>
      </w:r>
    </w:p>
    <w:p w:rsidR="00756384" w:rsidRPr="00E03E70" w:rsidRDefault="002352D1" w:rsidP="002352D1">
      <w:pPr>
        <w:pStyle w:val="Title"/>
        <w:tabs>
          <w:tab w:val="left" w:pos="3400"/>
          <w:tab w:val="center" w:pos="4153"/>
        </w:tabs>
        <w:jc w:val="left"/>
        <w:rPr>
          <w:b w:val="0"/>
          <w:bCs w:val="0"/>
          <w:lang w:val="en-US"/>
        </w:rPr>
      </w:pPr>
      <w:r>
        <w:rPr>
          <w:b w:val="0"/>
          <w:bCs w:val="0"/>
          <w:sz w:val="20"/>
          <w:lang w:val="en-US"/>
        </w:rPr>
        <w:tab/>
      </w:r>
    </w:p>
    <w:p w:rsidR="00756384" w:rsidRPr="00AD2DF6" w:rsidRDefault="00756384" w:rsidP="00756384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ARTIFICIAL NEURAL NETWORKS</w:t>
      </w:r>
    </w:p>
    <w:p w:rsidR="00756384" w:rsidRDefault="00756384">
      <w:pPr>
        <w:jc w:val="center"/>
        <w:rPr>
          <w:sz w:val="20"/>
          <w:lang w:val="en-US"/>
        </w:rPr>
      </w:pPr>
    </w:p>
    <w:p w:rsidR="00530772" w:rsidRPr="00756384" w:rsidRDefault="00530772">
      <w:pPr>
        <w:jc w:val="center"/>
        <w:rPr>
          <w:sz w:val="20"/>
          <w:lang w:val="en-GB"/>
        </w:rPr>
      </w:pPr>
    </w:p>
    <w:p w:rsidR="00756384" w:rsidRPr="00AD2DF6" w:rsidRDefault="00756384" w:rsidP="00756384">
      <w:pPr>
        <w:rPr>
          <w:lang w:val="en-US"/>
        </w:rPr>
      </w:pPr>
      <w:r>
        <w:rPr>
          <w:b/>
          <w:i/>
          <w:iCs/>
          <w:lang w:val="en-US"/>
        </w:rPr>
        <w:t>Professor</w:t>
      </w:r>
      <w:r w:rsidRPr="00AD2DF6">
        <w:rPr>
          <w:b/>
          <w:lang w:val="en-US"/>
        </w:rPr>
        <w:t>:</w:t>
      </w:r>
      <w:r w:rsidR="00BD53A5" w:rsidRPr="00FC406E">
        <w:rPr>
          <w:lang w:val="en-US"/>
        </w:rPr>
        <w:t xml:space="preserve">   </w:t>
      </w:r>
      <w:r>
        <w:rPr>
          <w:lang w:val="en-US"/>
        </w:rPr>
        <w:t>George M. Papadourakis</w:t>
      </w:r>
      <w:r w:rsidRPr="00AD2DF6">
        <w:rPr>
          <w:lang w:val="en-US"/>
        </w:rPr>
        <w:t xml:space="preserve">, </w:t>
      </w:r>
      <w:r>
        <w:rPr>
          <w:lang w:val="en-US"/>
        </w:rPr>
        <w:t>Ph</w:t>
      </w:r>
      <w:r w:rsidRPr="00AD2DF6">
        <w:rPr>
          <w:lang w:val="en-US"/>
        </w:rPr>
        <w:t>.</w:t>
      </w:r>
      <w:r>
        <w:rPr>
          <w:lang w:val="en-US"/>
        </w:rPr>
        <w:t>D</w:t>
      </w:r>
      <w:r w:rsidRPr="00AD2DF6">
        <w:rPr>
          <w:lang w:val="en-US"/>
        </w:rPr>
        <w:t>.</w:t>
      </w:r>
    </w:p>
    <w:p w:rsidR="00642968" w:rsidRPr="00756384" w:rsidRDefault="00642968" w:rsidP="00642968">
      <w:pPr>
        <w:rPr>
          <w:lang w:val="en-US"/>
        </w:rPr>
      </w:pPr>
    </w:p>
    <w:p w:rsidR="00642968" w:rsidRPr="00A12800" w:rsidRDefault="00756384" w:rsidP="00642968">
      <w:pPr>
        <w:pStyle w:val="Heading2"/>
        <w:jc w:val="center"/>
        <w:rPr>
          <w:lang w:val="en-US"/>
        </w:rPr>
      </w:pPr>
      <w:r>
        <w:rPr>
          <w:lang w:val="en-US"/>
        </w:rPr>
        <w:t>EXERCISES</w:t>
      </w:r>
      <w:r w:rsidR="003A27F2">
        <w:t xml:space="preserve"> #</w:t>
      </w:r>
      <w:r w:rsidR="00A12800">
        <w:rPr>
          <w:lang w:val="en-US"/>
        </w:rPr>
        <w:t>3</w:t>
      </w:r>
    </w:p>
    <w:p w:rsidR="00642968" w:rsidRDefault="00642968" w:rsidP="00642968">
      <w:pPr>
        <w:rPr>
          <w:i/>
          <w:iCs/>
          <w:sz w:val="28"/>
        </w:rPr>
      </w:pPr>
    </w:p>
    <w:p w:rsidR="00136CF8" w:rsidRDefault="00136CF8" w:rsidP="00136CF8">
      <w:pPr>
        <w:ind w:left="360"/>
      </w:pPr>
    </w:p>
    <w:p w:rsidR="0067675D" w:rsidRPr="0067675D" w:rsidRDefault="004C2370" w:rsidP="0067675D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Below is a diagram of a self–organiz</w:t>
      </w:r>
      <w:r w:rsidRPr="004C2370">
        <w:rPr>
          <w:lang w:val="en-US"/>
        </w:rPr>
        <w:t>ing map:</w:t>
      </w:r>
    </w:p>
    <w:p w:rsidR="0067675D" w:rsidRDefault="00951555" w:rsidP="0067675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269865" cy="1754505"/>
            <wp:effectExtent l="0" t="0" r="0" b="0"/>
            <wp:docPr id="1" name="Picture 1" descr="ask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k_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5D" w:rsidRDefault="0067675D" w:rsidP="002D3E8B">
      <w:pPr>
        <w:ind w:left="720"/>
        <w:rPr>
          <w:lang w:val="en-US"/>
        </w:rPr>
      </w:pPr>
      <w:r>
        <w:rPr>
          <w:lang w:val="en-US"/>
        </w:rPr>
        <w:t>Answer the following questions:</w:t>
      </w:r>
    </w:p>
    <w:p w:rsidR="0067675D" w:rsidRDefault="002D3E8B" w:rsidP="002D3E8B">
      <w:pPr>
        <w:numPr>
          <w:ilvl w:val="0"/>
          <w:numId w:val="11"/>
        </w:numPr>
        <w:rPr>
          <w:lang w:val="en-US"/>
        </w:rPr>
      </w:pPr>
      <w:r w:rsidRPr="002D3E8B">
        <w:rPr>
          <w:lang w:val="en-US"/>
        </w:rPr>
        <w:t>How many input nodes does this SOM have?</w:t>
      </w:r>
    </w:p>
    <w:p w:rsidR="002D3E8B" w:rsidRPr="002D3E8B" w:rsidRDefault="002D3E8B" w:rsidP="002D3E8B">
      <w:pPr>
        <w:numPr>
          <w:ilvl w:val="0"/>
          <w:numId w:val="11"/>
        </w:numPr>
        <w:rPr>
          <w:lang w:val="en-US"/>
        </w:rPr>
      </w:pPr>
      <w:r w:rsidRPr="002D3E8B">
        <w:rPr>
          <w:lang w:val="en-US"/>
        </w:rPr>
        <w:t>How many output nodes does this SOM have?</w:t>
      </w:r>
    </w:p>
    <w:p w:rsidR="002D3E8B" w:rsidRDefault="002D3E8B" w:rsidP="002D3E8B">
      <w:pPr>
        <w:numPr>
          <w:ilvl w:val="0"/>
          <w:numId w:val="11"/>
        </w:numPr>
        <w:rPr>
          <w:lang w:val="en-US"/>
        </w:rPr>
      </w:pPr>
      <w:r w:rsidRPr="002D3E8B">
        <w:rPr>
          <w:lang w:val="en-US"/>
        </w:rPr>
        <w:t xml:space="preserve">How many dimensions are in the </w:t>
      </w:r>
      <w:r w:rsidR="00B3640B">
        <w:rPr>
          <w:lang w:val="en-US"/>
        </w:rPr>
        <w:t xml:space="preserve">input </w:t>
      </w:r>
      <w:r w:rsidRPr="002D3E8B">
        <w:rPr>
          <w:lang w:val="en-US"/>
        </w:rPr>
        <w:t>space that this SOM is analyzing?</w:t>
      </w:r>
    </w:p>
    <w:p w:rsidR="00B3640B" w:rsidRPr="00B3640B" w:rsidRDefault="00B3640B" w:rsidP="002D3E8B">
      <w:pPr>
        <w:numPr>
          <w:ilvl w:val="0"/>
          <w:numId w:val="11"/>
        </w:numPr>
        <w:rPr>
          <w:lang w:val="en-US"/>
        </w:rPr>
      </w:pPr>
      <w:r w:rsidRPr="00B3640B">
        <w:rPr>
          <w:lang w:val="en-US"/>
        </w:rPr>
        <w:t>How many weights does each of the output nodes have?</w:t>
      </w:r>
    </w:p>
    <w:p w:rsidR="00B3640B" w:rsidRPr="00B3640B" w:rsidRDefault="00B3640B" w:rsidP="00B3640B">
      <w:pPr>
        <w:numPr>
          <w:ilvl w:val="0"/>
          <w:numId w:val="11"/>
        </w:numPr>
        <w:rPr>
          <w:lang w:val="en-US"/>
        </w:rPr>
      </w:pPr>
      <w:r w:rsidRPr="00B3640B">
        <w:rPr>
          <w:lang w:val="en-US"/>
        </w:rPr>
        <w:t>How many dimensions does the output lattice of this SOM have?</w:t>
      </w:r>
    </w:p>
    <w:p w:rsidR="00EC51E9" w:rsidRPr="00EC51E9" w:rsidRDefault="00EC51E9" w:rsidP="00EC51E9">
      <w:pPr>
        <w:numPr>
          <w:ilvl w:val="0"/>
          <w:numId w:val="11"/>
        </w:numPr>
        <w:rPr>
          <w:lang w:val="en-US"/>
        </w:rPr>
      </w:pPr>
      <w:r w:rsidRPr="00EC51E9">
        <w:rPr>
          <w:lang w:val="en-US"/>
        </w:rPr>
        <w:t>How many output nodes can fire simultaneously?</w:t>
      </w:r>
    </w:p>
    <w:p w:rsidR="0067675D" w:rsidRDefault="00EC51E9" w:rsidP="00EC51E9">
      <w:pPr>
        <w:numPr>
          <w:ilvl w:val="0"/>
          <w:numId w:val="11"/>
        </w:numPr>
        <w:rPr>
          <w:lang w:val="en-US"/>
        </w:rPr>
      </w:pPr>
      <w:r w:rsidRPr="00EC51E9">
        <w:rPr>
          <w:lang w:val="en-US"/>
        </w:rPr>
        <w:t>Is it important what value the output node sends when it fires?</w:t>
      </w:r>
    </w:p>
    <w:p w:rsidR="00402754" w:rsidRDefault="00402754" w:rsidP="00EC51E9">
      <w:pPr>
        <w:numPr>
          <w:ilvl w:val="0"/>
          <w:numId w:val="11"/>
        </w:numPr>
        <w:rPr>
          <w:lang w:val="en-US"/>
        </w:rPr>
      </w:pPr>
      <w:r w:rsidRPr="00402754">
        <w:rPr>
          <w:lang w:val="en-US"/>
        </w:rPr>
        <w:t>How many clusters can this SOM detect in the input data?</w:t>
      </w:r>
    </w:p>
    <w:p w:rsidR="00402754" w:rsidRDefault="00402754" w:rsidP="00EC51E9">
      <w:pPr>
        <w:numPr>
          <w:ilvl w:val="0"/>
          <w:numId w:val="11"/>
        </w:numPr>
        <w:rPr>
          <w:lang w:val="en-US"/>
        </w:rPr>
      </w:pPr>
      <w:r w:rsidRPr="00402754">
        <w:rPr>
          <w:lang w:val="en-US"/>
        </w:rPr>
        <w:t>If node D is the winner, which output nodes are its immediate neighbors?</w:t>
      </w:r>
    </w:p>
    <w:p w:rsidR="0067675D" w:rsidRDefault="0067675D" w:rsidP="0067675D">
      <w:pPr>
        <w:ind w:left="1069"/>
        <w:rPr>
          <w:lang w:val="en-US"/>
        </w:rPr>
      </w:pPr>
    </w:p>
    <w:p w:rsidR="0091410D" w:rsidRDefault="0091410D" w:rsidP="00FC406E">
      <w:pPr>
        <w:numPr>
          <w:ilvl w:val="0"/>
          <w:numId w:val="10"/>
        </w:numPr>
        <w:rPr>
          <w:lang w:val="en-US"/>
        </w:rPr>
      </w:pPr>
      <w:r w:rsidRPr="0091410D">
        <w:rPr>
          <w:lang w:val="en-US"/>
        </w:rPr>
        <w:t>Con</w:t>
      </w:r>
      <w:r>
        <w:rPr>
          <w:lang w:val="en-US"/>
        </w:rPr>
        <w:t>sider the following self–organiz</w:t>
      </w:r>
      <w:r w:rsidRPr="0091410D">
        <w:rPr>
          <w:lang w:val="en-US"/>
        </w:rPr>
        <w:t>ing map:</w:t>
      </w:r>
    </w:p>
    <w:p w:rsidR="0091410D" w:rsidRDefault="0091410D" w:rsidP="0091410D">
      <w:pPr>
        <w:ind w:left="1069"/>
        <w:rPr>
          <w:lang w:val="en-US"/>
        </w:rPr>
      </w:pPr>
    </w:p>
    <w:p w:rsidR="0091410D" w:rsidRDefault="00951555" w:rsidP="0091410D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040255" cy="1558925"/>
            <wp:effectExtent l="0" t="0" r="0" b="0"/>
            <wp:docPr id="2" name="Picture 2" descr="ask_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k_3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0D" w:rsidRDefault="0091410D" w:rsidP="0091410D">
      <w:pPr>
        <w:ind w:left="1069"/>
        <w:rPr>
          <w:lang w:val="en-US"/>
        </w:rPr>
      </w:pPr>
    </w:p>
    <w:p w:rsidR="000103CC" w:rsidRDefault="0091410D" w:rsidP="000103CC">
      <w:pPr>
        <w:ind w:left="1069"/>
        <w:rPr>
          <w:lang w:val="en-US"/>
        </w:rPr>
      </w:pPr>
      <w:r w:rsidRPr="0091410D">
        <w:rPr>
          <w:lang w:val="en-US"/>
        </w:rPr>
        <w:t>The output layer of this map consists of six nodes, A, B, C, D, E and F, which</w:t>
      </w:r>
      <w:r>
        <w:rPr>
          <w:lang w:val="en-US"/>
        </w:rPr>
        <w:t xml:space="preserve"> are organiz</w:t>
      </w:r>
      <w:r w:rsidRPr="0091410D">
        <w:rPr>
          <w:lang w:val="en-US"/>
        </w:rPr>
        <w:t>ed into a two–d</w:t>
      </w:r>
      <w:r>
        <w:rPr>
          <w:lang w:val="en-US"/>
        </w:rPr>
        <w:t xml:space="preserve">imensional lattice. </w:t>
      </w:r>
      <w:r w:rsidRPr="0091410D">
        <w:rPr>
          <w:lang w:val="en-US"/>
        </w:rPr>
        <w:t xml:space="preserve">Each of the output </w:t>
      </w:r>
      <w:r w:rsidR="006001E2">
        <w:rPr>
          <w:lang w:val="en-US"/>
        </w:rPr>
        <w:lastRenderedPageBreak/>
        <w:t xml:space="preserve">nodes has two inputs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6001E2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91410D">
        <w:rPr>
          <w:lang w:val="en-US"/>
        </w:rPr>
        <w:t xml:space="preserve"> (not shown on the</w:t>
      </w:r>
      <w:r>
        <w:rPr>
          <w:lang w:val="en-US"/>
        </w:rPr>
        <w:t xml:space="preserve"> </w:t>
      </w:r>
      <w:r w:rsidRPr="0091410D">
        <w:rPr>
          <w:lang w:val="en-US"/>
        </w:rPr>
        <w:t>diagram)</w:t>
      </w:r>
      <w:r w:rsidR="00ED65DE" w:rsidRPr="00ED65DE">
        <w:rPr>
          <w:lang w:val="en-US"/>
        </w:rPr>
        <w:t>.</w:t>
      </w:r>
      <w:r w:rsidR="000103CC">
        <w:rPr>
          <w:lang w:val="en-US"/>
        </w:rPr>
        <w:t xml:space="preserve"> </w:t>
      </w:r>
      <w:r w:rsidR="000103CC" w:rsidRPr="000103CC">
        <w:rPr>
          <w:lang w:val="en-US"/>
        </w:rPr>
        <w:t>The values of the weights for all output in the SOM nodes are</w:t>
      </w:r>
      <w:r w:rsidR="000103CC">
        <w:rPr>
          <w:lang w:val="en-US"/>
        </w:rPr>
        <w:t xml:space="preserve"> </w:t>
      </w:r>
      <w:r w:rsidR="000103CC" w:rsidRPr="000103CC">
        <w:rPr>
          <w:lang w:val="en-US"/>
        </w:rPr>
        <w:t>given in the table below:</w:t>
      </w:r>
    </w:p>
    <w:p w:rsidR="00554AD9" w:rsidRDefault="00554AD9" w:rsidP="000103CC">
      <w:pPr>
        <w:ind w:left="1069"/>
        <w:rPr>
          <w:lang w:val="en-US"/>
        </w:rPr>
      </w:pPr>
    </w:p>
    <w:tbl>
      <w:tblPr>
        <w:tblW w:w="5215" w:type="dxa"/>
        <w:tblInd w:w="1980" w:type="dxa"/>
        <w:tblLook w:val="04A0" w:firstRow="1" w:lastRow="0" w:firstColumn="1" w:lastColumn="0" w:noHBand="0" w:noVBand="1"/>
      </w:tblPr>
      <w:tblGrid>
        <w:gridCol w:w="896"/>
        <w:gridCol w:w="721"/>
        <w:gridCol w:w="721"/>
        <w:gridCol w:w="721"/>
        <w:gridCol w:w="721"/>
        <w:gridCol w:w="721"/>
        <w:gridCol w:w="714"/>
      </w:tblGrid>
      <w:tr w:rsidR="00554AD9" w:rsidTr="00554AD9">
        <w:trPr>
          <w:trHeight w:val="245"/>
        </w:trPr>
        <w:tc>
          <w:tcPr>
            <w:tcW w:w="8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Node</w:t>
            </w: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A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B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C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D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E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F</w:t>
            </w:r>
          </w:p>
        </w:tc>
      </w:tr>
      <w:tr w:rsidR="00554AD9" w:rsidTr="00554AD9">
        <w:trPr>
          <w:trHeight w:val="245"/>
        </w:trPr>
        <w:tc>
          <w:tcPr>
            <w:tcW w:w="8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center"/>
              <w:rPr>
                <w:rFonts w:ascii="Calibri" w:eastAsia="Calibri" w:hAnsi="Calibri"/>
                <w:i/>
                <w:sz w:val="22"/>
                <w:szCs w:val="22"/>
                <w:vertAlign w:val="subscript"/>
              </w:rPr>
            </w:pPr>
            <w:r w:rsidRPr="00554AD9">
              <w:rPr>
                <w:rFonts w:ascii="Calibri" w:eastAsia="Calibri" w:hAnsi="Calibri"/>
                <w:i/>
                <w:sz w:val="22"/>
                <w:szCs w:val="22"/>
              </w:rPr>
              <w:t>w</w:t>
            </w:r>
            <w:r w:rsidRPr="00554AD9">
              <w:rPr>
                <w:rFonts w:ascii="Calibri" w:eastAsia="Calibri" w:hAnsi="Calibri"/>
                <w:i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0.1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0.3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-0.2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0.3</w:t>
            </w: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-0.4</w:t>
            </w:r>
          </w:p>
        </w:tc>
      </w:tr>
      <w:tr w:rsidR="00554AD9" w:rsidTr="00554AD9">
        <w:trPr>
          <w:trHeight w:val="251"/>
        </w:trPr>
        <w:tc>
          <w:tcPr>
            <w:tcW w:w="8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i/>
                <w:sz w:val="22"/>
                <w:szCs w:val="22"/>
              </w:rPr>
              <w:t>w</w:t>
            </w:r>
            <w:r w:rsidRPr="00554AD9">
              <w:rPr>
                <w:rFonts w:ascii="Calibri" w:eastAsia="Calibri" w:hAnsi="Calibri"/>
                <w:i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0.2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0.4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-0.2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-0.3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0.2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:rsidR="00554AD9" w:rsidRPr="00554AD9" w:rsidRDefault="00554AD9" w:rsidP="00554AD9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554AD9">
              <w:rPr>
                <w:rFonts w:ascii="Calibri" w:eastAsia="Calibri" w:hAnsi="Calibri"/>
                <w:sz w:val="22"/>
                <w:szCs w:val="22"/>
              </w:rPr>
              <w:t>0.1</w:t>
            </w:r>
          </w:p>
        </w:tc>
      </w:tr>
    </w:tbl>
    <w:p w:rsidR="00554AD9" w:rsidRDefault="00554AD9" w:rsidP="000103CC">
      <w:pPr>
        <w:ind w:left="1069"/>
        <w:rPr>
          <w:lang w:val="en-US"/>
        </w:rPr>
      </w:pPr>
    </w:p>
    <w:p w:rsidR="00554AD9" w:rsidRDefault="00554AD9" w:rsidP="00554AD9">
      <w:pPr>
        <w:rPr>
          <w:lang w:val="en-US"/>
        </w:rPr>
      </w:pPr>
    </w:p>
    <w:p w:rsidR="00554AD9" w:rsidRDefault="00554AD9" w:rsidP="00554AD9">
      <w:pPr>
        <w:numPr>
          <w:ilvl w:val="0"/>
          <w:numId w:val="14"/>
        </w:numPr>
        <w:rPr>
          <w:lang w:val="en-US"/>
        </w:rPr>
      </w:pPr>
      <w:r w:rsidRPr="00554AD9">
        <w:rPr>
          <w:lang w:val="en-US"/>
        </w:rPr>
        <w:t>Calculate which of the six output nodes is the winner if the input</w:t>
      </w:r>
      <w:r>
        <w:rPr>
          <w:lang w:val="en-US"/>
        </w:rPr>
        <w:t xml:space="preserve"> </w:t>
      </w:r>
      <w:r w:rsidRPr="00554AD9">
        <w:rPr>
          <w:lang w:val="en-US"/>
        </w:rPr>
        <w:t>pattern is</w:t>
      </w:r>
      <w:r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340002" w:rsidRPr="00554AD9">
        <w:rPr>
          <w:lang w:val="en-US"/>
        </w:rPr>
        <w:t xml:space="preserve"> </w:t>
      </w:r>
      <w:r w:rsidRPr="00554AD9">
        <w:rPr>
          <w:lang w:val="en-US"/>
        </w:rPr>
        <w:t>= (</w:t>
      </w:r>
      <w:r>
        <w:rPr>
          <w:lang w:val="en-US"/>
        </w:rPr>
        <w:t>0.</w:t>
      </w:r>
      <w:r w:rsidRPr="00554AD9">
        <w:rPr>
          <w:lang w:val="en-US"/>
        </w:rPr>
        <w:t>2,−</w:t>
      </w:r>
      <w:r>
        <w:rPr>
          <w:lang w:val="en-US"/>
        </w:rPr>
        <w:t>0.</w:t>
      </w:r>
      <w:r w:rsidR="00ED65DE">
        <w:rPr>
          <w:lang w:val="en-US"/>
        </w:rPr>
        <w:t>4).</w:t>
      </w:r>
    </w:p>
    <w:p w:rsidR="00554AD9" w:rsidRDefault="00554AD9" w:rsidP="00554AD9">
      <w:pPr>
        <w:numPr>
          <w:ilvl w:val="0"/>
          <w:numId w:val="14"/>
        </w:numPr>
        <w:rPr>
          <w:lang w:val="en-US"/>
        </w:rPr>
      </w:pPr>
      <w:r w:rsidRPr="00554AD9">
        <w:rPr>
          <w:lang w:val="en-US"/>
        </w:rPr>
        <w:t>After the winner for a given input</w:t>
      </w:r>
      <w:r w:rsidRPr="00340002">
        <w:rPr>
          <w:b/>
          <w:i/>
          <w:lang w:val="en-US"/>
        </w:rPr>
        <w:t xml:space="preserve"> x</w:t>
      </w:r>
      <w:r w:rsidRPr="00554AD9">
        <w:rPr>
          <w:lang w:val="en-US"/>
        </w:rPr>
        <w:t xml:space="preserve"> has been identified, the weights</w:t>
      </w:r>
      <w:r>
        <w:rPr>
          <w:lang w:val="en-US"/>
        </w:rPr>
        <w:t xml:space="preserve"> </w:t>
      </w:r>
      <w:r w:rsidRPr="00554AD9">
        <w:rPr>
          <w:lang w:val="en-US"/>
        </w:rPr>
        <w:t>of the nodes in SOM are adjusted using adaptation formula:</w:t>
      </w:r>
    </w:p>
    <w:p w:rsidR="001C7DEC" w:rsidRDefault="001C7DEC" w:rsidP="001C7DEC">
      <w:pPr>
        <w:ind w:left="1429"/>
        <w:rPr>
          <w:lang w:val="en-US"/>
        </w:rPr>
      </w:pPr>
    </w:p>
    <w:p w:rsidR="00951555" w:rsidRPr="00340002" w:rsidRDefault="00C67DCA" w:rsidP="001C7DEC">
      <w:pPr>
        <w:ind w:left="1429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  <w:lang w:val="en-US"/>
            </w:rPr>
            <m:t>h[x-w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1C7DEC" w:rsidRDefault="001C7DEC" w:rsidP="001C7DEC">
      <w:pPr>
        <w:ind w:left="1429"/>
        <w:rPr>
          <w:lang w:val="en-US"/>
        </w:rPr>
      </w:pPr>
    </w:p>
    <w:p w:rsidR="00554AD9" w:rsidRDefault="00554AD9" w:rsidP="00340002">
      <w:pPr>
        <w:pStyle w:val="ListParagraph"/>
        <w:ind w:left="1429"/>
        <w:rPr>
          <w:lang w:val="en-US"/>
        </w:rPr>
      </w:pPr>
      <w:r w:rsidRPr="00340002">
        <w:rPr>
          <w:lang w:val="en-US"/>
        </w:rPr>
        <w:t>where</w:t>
      </w:r>
      <w:r w:rsidR="00340002" w:rsidRPr="00340002">
        <w:rPr>
          <w:lang w:val="en-US"/>
        </w:rPr>
        <w:t xml:space="preserve"> </w:t>
      </w:r>
      <m:oMath>
        <m:r>
          <w:rPr>
            <w:rFonts w:ascii="Cambria Math" w:hAnsi="Cambria Math"/>
          </w:rPr>
          <m:t>η</m:t>
        </m:r>
      </m:oMath>
      <w:r w:rsidR="00340002" w:rsidRPr="00340002">
        <w:rPr>
          <w:lang w:val="en-US"/>
        </w:rPr>
        <w:t xml:space="preserve"> </w:t>
      </w:r>
      <w:r w:rsidRPr="00340002">
        <w:rPr>
          <w:lang w:val="en-US"/>
        </w:rPr>
        <w:t xml:space="preserve">is the learning rate, </w:t>
      </w:r>
      <w:r w:rsidR="00340002" w:rsidRPr="00340002"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h</m:t>
        </m:r>
      </m:oMath>
      <w:r w:rsidRPr="00340002">
        <w:rPr>
          <w:lang w:val="en-US"/>
        </w:rPr>
        <w:t xml:space="preserve"> is the</w:t>
      </w:r>
      <w:r w:rsidR="00340002" w:rsidRPr="00340002">
        <w:rPr>
          <w:lang w:val="en-US"/>
        </w:rPr>
        <w:t xml:space="preserve"> neighbo</w:t>
      </w:r>
      <w:r w:rsidRPr="00340002">
        <w:rPr>
          <w:lang w:val="en-US"/>
        </w:rPr>
        <w:t>rhood function. Le</w:t>
      </w:r>
      <w:r w:rsidR="00340002" w:rsidRPr="00340002">
        <w:rPr>
          <w:lang w:val="en-US"/>
        </w:rPr>
        <w:t xml:space="preserve">t </w:t>
      </w:r>
      <m:oMath>
        <m:r>
          <w:rPr>
            <w:rFonts w:ascii="Cambria Math" w:hAnsi="Cambria Math"/>
            <w:lang w:val="en-US"/>
          </w:rPr>
          <m:t>η=0.5</m:t>
        </m:r>
      </m:oMath>
      <w:r w:rsidR="00340002">
        <w:rPr>
          <w:lang w:val="en-US"/>
        </w:rPr>
        <w:t xml:space="preserve"> and the neighbo</w:t>
      </w:r>
      <w:r w:rsidRPr="00340002">
        <w:rPr>
          <w:lang w:val="en-US"/>
        </w:rPr>
        <w:t>rhood be defined</w:t>
      </w:r>
      <w:r w:rsidR="00340002">
        <w:rPr>
          <w:lang w:val="en-US"/>
        </w:rPr>
        <w:t xml:space="preserve"> </w:t>
      </w:r>
      <w:r w:rsidRPr="00554AD9">
        <w:rPr>
          <w:lang w:val="en-US"/>
        </w:rPr>
        <w:t>as:</w:t>
      </w:r>
    </w:p>
    <w:p w:rsidR="00D034A5" w:rsidRDefault="00D034A5" w:rsidP="00340002">
      <w:pPr>
        <w:pStyle w:val="ListParagraph"/>
        <w:ind w:left="1429"/>
        <w:rPr>
          <w:lang w:val="en-US"/>
        </w:rPr>
      </w:pPr>
    </w:p>
    <w:p w:rsidR="00D034A5" w:rsidRPr="00D034A5" w:rsidRDefault="00D034A5" w:rsidP="00A91A6E">
      <w:pPr>
        <w:pStyle w:val="ListParagraph"/>
        <w:ind w:left="1429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1         if the node is the winner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0.5        if the node is immediate neighbor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      otherwise                                             </m:t>
                  </m:r>
                </m:e>
              </m:eqArr>
            </m:e>
          </m:d>
        </m:oMath>
      </m:oMathPara>
    </w:p>
    <w:p w:rsidR="00D034A5" w:rsidRPr="00554AD9" w:rsidRDefault="00D034A5" w:rsidP="00340002">
      <w:pPr>
        <w:pStyle w:val="ListParagraph"/>
        <w:ind w:left="1429"/>
        <w:rPr>
          <w:lang w:val="en-US"/>
        </w:rPr>
      </w:pPr>
    </w:p>
    <w:p w:rsidR="00D034A5" w:rsidRDefault="00A91A6E" w:rsidP="00A91A6E">
      <w:pPr>
        <w:pStyle w:val="ListParagraph"/>
        <w:ind w:left="1429"/>
        <w:rPr>
          <w:lang w:val="en-US"/>
        </w:rPr>
      </w:pPr>
      <w:r w:rsidRPr="00A91A6E">
        <w:rPr>
          <w:lang w:val="en-US"/>
        </w:rPr>
        <w:t>Adjust the weights in the SOM.</w:t>
      </w:r>
    </w:p>
    <w:p w:rsidR="000103CC" w:rsidRDefault="000103CC" w:rsidP="006F61CD">
      <w:pPr>
        <w:ind w:left="1069"/>
        <w:rPr>
          <w:lang w:val="en-US"/>
        </w:rPr>
      </w:pPr>
    </w:p>
    <w:p w:rsidR="006F61CD" w:rsidRDefault="006F61CD" w:rsidP="00CB2BFB">
      <w:pPr>
        <w:pStyle w:val="ListParagraph"/>
        <w:ind w:left="1069"/>
        <w:rPr>
          <w:lang w:val="en-US"/>
        </w:rPr>
      </w:pPr>
    </w:p>
    <w:p w:rsidR="00460049" w:rsidRPr="00460049" w:rsidRDefault="00460049" w:rsidP="00460049">
      <w:pPr>
        <w:pStyle w:val="ListParagraph"/>
        <w:numPr>
          <w:ilvl w:val="0"/>
          <w:numId w:val="10"/>
        </w:numPr>
        <w:rPr>
          <w:lang w:val="en-US"/>
        </w:rPr>
      </w:pPr>
      <w:r w:rsidRPr="00460049">
        <w:rPr>
          <w:lang w:val="en-US"/>
        </w:rPr>
        <w:t>What are the main similarities and differences between feed–forward neural</w:t>
      </w:r>
      <w:r>
        <w:rPr>
          <w:lang w:val="en-US"/>
        </w:rPr>
        <w:t xml:space="preserve"> networks and self–organiz</w:t>
      </w:r>
      <w:r w:rsidRPr="00460049">
        <w:rPr>
          <w:lang w:val="en-US"/>
        </w:rPr>
        <w:t>ing maps?</w:t>
      </w:r>
    </w:p>
    <w:p w:rsidR="00460049" w:rsidRDefault="00460049" w:rsidP="00460049">
      <w:pPr>
        <w:pStyle w:val="ListParagraph"/>
        <w:ind w:left="1069"/>
        <w:rPr>
          <w:lang w:val="en-US"/>
        </w:rPr>
      </w:pPr>
    </w:p>
    <w:p w:rsidR="00A12800" w:rsidRPr="00460049" w:rsidRDefault="00FC406E" w:rsidP="00460049">
      <w:pPr>
        <w:pStyle w:val="ListParagraph"/>
        <w:numPr>
          <w:ilvl w:val="0"/>
          <w:numId w:val="10"/>
        </w:numPr>
        <w:rPr>
          <w:lang w:val="en-US"/>
        </w:rPr>
      </w:pPr>
      <w:r w:rsidRPr="00460049">
        <w:rPr>
          <w:lang w:val="en-US"/>
        </w:rPr>
        <w:t xml:space="preserve">In a </w:t>
      </w:r>
      <w:proofErr w:type="spellStart"/>
      <w:r w:rsidR="00A12800" w:rsidRPr="00460049">
        <w:rPr>
          <w:lang w:val="en-US"/>
        </w:rPr>
        <w:t>Kohonen</w:t>
      </w:r>
      <w:proofErr w:type="spellEnd"/>
      <w:r w:rsidR="00A12800" w:rsidRPr="00460049">
        <w:rPr>
          <w:lang w:val="en-US"/>
        </w:rPr>
        <w:t xml:space="preserve"> neural net </w:t>
      </w:r>
      <w:r w:rsidR="002C7D85" w:rsidRPr="00460049">
        <w:rPr>
          <w:lang w:val="en-US"/>
        </w:rPr>
        <w:t>with 1000 constant training cycles and initial learning rate 0.15, in how many cycled the learning rate will become 0.03?</w:t>
      </w:r>
    </w:p>
    <w:p w:rsidR="00CB2BFB" w:rsidRPr="00CB2BFB" w:rsidRDefault="00CB2BFB" w:rsidP="00CB2BFB">
      <w:pPr>
        <w:pStyle w:val="ListParagraph"/>
        <w:rPr>
          <w:lang w:val="en-US"/>
        </w:rPr>
      </w:pPr>
    </w:p>
    <w:p w:rsidR="007A57A8" w:rsidRPr="007A57A8" w:rsidRDefault="007A57A8" w:rsidP="00460049">
      <w:pPr>
        <w:pStyle w:val="ListParagraph"/>
        <w:numPr>
          <w:ilvl w:val="0"/>
          <w:numId w:val="10"/>
        </w:numPr>
        <w:rPr>
          <w:lang w:val="en-US"/>
        </w:rPr>
      </w:pPr>
      <w:bookmarkStart w:id="0" w:name="_GoBack"/>
      <w:r>
        <w:rPr>
          <w:lang w:val="en-US"/>
        </w:rPr>
        <w:t>Below is a diagram of a self–organiz</w:t>
      </w:r>
      <w:r w:rsidRPr="004C2370">
        <w:rPr>
          <w:lang w:val="en-US"/>
        </w:rPr>
        <w:t>ing m</w:t>
      </w:r>
      <w:r>
        <w:rPr>
          <w:lang w:val="en-US"/>
        </w:rPr>
        <w:t>ap:</w:t>
      </w:r>
    </w:p>
    <w:bookmarkEnd w:id="0"/>
    <w:p w:rsidR="007A57A8" w:rsidRDefault="007A57A8" w:rsidP="007A57A8">
      <w:pPr>
        <w:ind w:left="1069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C880EC0" wp14:editId="0AAAD9B5">
            <wp:extent cx="3759200" cy="177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k_3β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A8" w:rsidRDefault="007A57A8" w:rsidP="007A57A8">
      <w:pPr>
        <w:ind w:left="1069"/>
        <w:rPr>
          <w:lang w:val="en-US"/>
        </w:rPr>
      </w:pPr>
      <w:r>
        <w:rPr>
          <w:lang w:val="en-US"/>
        </w:rPr>
        <w:t xml:space="preserve">The SOM </w:t>
      </w:r>
      <w:r w:rsidRPr="007A57A8">
        <w:rPr>
          <w:lang w:val="en-US"/>
        </w:rPr>
        <w:t>is used to classify types of</w:t>
      </w:r>
      <w:r>
        <w:rPr>
          <w:lang w:val="en-US"/>
        </w:rPr>
        <w:t xml:space="preserve"> </w:t>
      </w:r>
      <w:r w:rsidRPr="007A57A8">
        <w:rPr>
          <w:lang w:val="en-US"/>
        </w:rPr>
        <w:t>airplanes based on three parameters: Size, speed and passenger load. The</w:t>
      </w:r>
      <w:r>
        <w:rPr>
          <w:lang w:val="en-US"/>
        </w:rPr>
        <w:t xml:space="preserve"> </w:t>
      </w:r>
      <w:r w:rsidRPr="007A57A8">
        <w:rPr>
          <w:lang w:val="en-US"/>
        </w:rPr>
        <w:t>weights of the output nodes are shown in the table below:</w:t>
      </w:r>
    </w:p>
    <w:p w:rsidR="00256498" w:rsidRDefault="00256498" w:rsidP="007A57A8">
      <w:pPr>
        <w:ind w:left="1069"/>
        <w:rPr>
          <w:lang w:val="en-US"/>
        </w:rPr>
      </w:pPr>
    </w:p>
    <w:tbl>
      <w:tblPr>
        <w:tblStyle w:val="TableGrid"/>
        <w:tblW w:w="4501" w:type="dxa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721"/>
        <w:gridCol w:w="721"/>
        <w:gridCol w:w="721"/>
        <w:gridCol w:w="721"/>
        <w:gridCol w:w="721"/>
      </w:tblGrid>
      <w:tr w:rsidR="00256498" w:rsidTr="00C1246B">
        <w:trPr>
          <w:trHeight w:val="245"/>
        </w:trPr>
        <w:tc>
          <w:tcPr>
            <w:tcW w:w="896" w:type="dxa"/>
            <w:tcBorders>
              <w:bottom w:val="single" w:sz="4" w:space="0" w:color="auto"/>
              <w:right w:val="single" w:sz="4" w:space="0" w:color="auto"/>
            </w:tcBorders>
          </w:tcPr>
          <w:p w:rsidR="00256498" w:rsidRDefault="00256498" w:rsidP="00C1246B">
            <w:pPr>
              <w:jc w:val="center"/>
            </w:pPr>
            <w:r>
              <w:t>Node</w:t>
            </w: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auto"/>
            </w:tcBorders>
          </w:tcPr>
          <w:p w:rsidR="00256498" w:rsidRDefault="00256498" w:rsidP="00C1246B">
            <w:pPr>
              <w:jc w:val="center"/>
            </w:pPr>
            <w:r>
              <w:t>A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256498" w:rsidRDefault="00256498" w:rsidP="00C1246B">
            <w:pPr>
              <w:jc w:val="center"/>
            </w:pPr>
            <w:r>
              <w:t>B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256498" w:rsidRDefault="00256498" w:rsidP="00C1246B">
            <w:pPr>
              <w:jc w:val="center"/>
            </w:pPr>
            <w:r>
              <w:t>C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256498" w:rsidRDefault="00256498" w:rsidP="00C1246B">
            <w:pPr>
              <w:jc w:val="center"/>
            </w:pPr>
            <w:r>
              <w:t>D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256498" w:rsidRDefault="00256498" w:rsidP="00C1246B">
            <w:pPr>
              <w:jc w:val="center"/>
            </w:pPr>
            <w:r>
              <w:t>E</w:t>
            </w:r>
          </w:p>
        </w:tc>
      </w:tr>
      <w:tr w:rsidR="00256498" w:rsidTr="00C1246B">
        <w:trPr>
          <w:trHeight w:val="245"/>
        </w:trPr>
        <w:tc>
          <w:tcPr>
            <w:tcW w:w="896" w:type="dxa"/>
            <w:tcBorders>
              <w:top w:val="single" w:sz="4" w:space="0" w:color="auto"/>
              <w:right w:val="single" w:sz="4" w:space="0" w:color="auto"/>
            </w:tcBorders>
          </w:tcPr>
          <w:p w:rsidR="00256498" w:rsidRPr="0041086B" w:rsidRDefault="00256498" w:rsidP="00C1246B">
            <w:pPr>
              <w:jc w:val="center"/>
              <w:rPr>
                <w:i/>
                <w:vertAlign w:val="subscript"/>
              </w:rPr>
            </w:pPr>
            <w:r w:rsidRPr="0041086B">
              <w:rPr>
                <w:i/>
              </w:rPr>
              <w:t>w</w:t>
            </w:r>
            <w:r w:rsidRPr="0041086B">
              <w:rPr>
                <w:i/>
                <w:vertAlign w:val="subscript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</w:tcPr>
          <w:p w:rsidR="00256498" w:rsidRDefault="00256498" w:rsidP="00C1246B">
            <w:pPr>
              <w:jc w:val="right"/>
            </w:pPr>
            <w:r>
              <w:t>0.6</w:t>
            </w:r>
          </w:p>
        </w:tc>
        <w:tc>
          <w:tcPr>
            <w:tcW w:w="721" w:type="dxa"/>
            <w:tcBorders>
              <w:top w:val="single" w:sz="4" w:space="0" w:color="auto"/>
            </w:tcBorders>
          </w:tcPr>
          <w:p w:rsidR="00256498" w:rsidRDefault="00256498" w:rsidP="00C1246B">
            <w:pPr>
              <w:jc w:val="right"/>
            </w:pPr>
            <w:r>
              <w:t>1.0</w:t>
            </w:r>
          </w:p>
        </w:tc>
        <w:tc>
          <w:tcPr>
            <w:tcW w:w="721" w:type="dxa"/>
            <w:tcBorders>
              <w:top w:val="single" w:sz="4" w:space="0" w:color="auto"/>
            </w:tcBorders>
          </w:tcPr>
          <w:p w:rsidR="00256498" w:rsidRDefault="00256498" w:rsidP="00C1246B">
            <w:pPr>
              <w:jc w:val="right"/>
            </w:pPr>
            <w:r>
              <w:t>0.2</w:t>
            </w:r>
          </w:p>
        </w:tc>
        <w:tc>
          <w:tcPr>
            <w:tcW w:w="721" w:type="dxa"/>
            <w:tcBorders>
              <w:top w:val="single" w:sz="4" w:space="0" w:color="auto"/>
            </w:tcBorders>
          </w:tcPr>
          <w:p w:rsidR="00256498" w:rsidRDefault="00256498" w:rsidP="00C1246B">
            <w:pPr>
              <w:jc w:val="right"/>
            </w:pPr>
            <w:r>
              <w:t>0.4</w:t>
            </w:r>
          </w:p>
        </w:tc>
        <w:tc>
          <w:tcPr>
            <w:tcW w:w="721" w:type="dxa"/>
            <w:tcBorders>
              <w:top w:val="single" w:sz="4" w:space="0" w:color="auto"/>
            </w:tcBorders>
          </w:tcPr>
          <w:p w:rsidR="00256498" w:rsidRDefault="00256498" w:rsidP="00C1246B">
            <w:pPr>
              <w:jc w:val="right"/>
            </w:pPr>
            <w:r>
              <w:t>1.0</w:t>
            </w:r>
          </w:p>
        </w:tc>
      </w:tr>
      <w:tr w:rsidR="00256498" w:rsidTr="00C1246B">
        <w:trPr>
          <w:trHeight w:val="245"/>
        </w:trPr>
        <w:tc>
          <w:tcPr>
            <w:tcW w:w="896" w:type="dxa"/>
            <w:tcBorders>
              <w:right w:val="single" w:sz="4" w:space="0" w:color="auto"/>
            </w:tcBorders>
          </w:tcPr>
          <w:p w:rsidR="00256498" w:rsidRPr="0041086B" w:rsidRDefault="00256498" w:rsidP="00C1246B">
            <w:pPr>
              <w:jc w:val="center"/>
              <w:rPr>
                <w:i/>
              </w:rPr>
            </w:pPr>
            <w:r>
              <w:rPr>
                <w:i/>
              </w:rPr>
              <w:t>w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256498" w:rsidRDefault="00256498" w:rsidP="00C1246B">
            <w:pPr>
              <w:jc w:val="right"/>
            </w:pPr>
            <w:r>
              <w:t>0.4</w:t>
            </w:r>
          </w:p>
        </w:tc>
        <w:tc>
          <w:tcPr>
            <w:tcW w:w="721" w:type="dxa"/>
          </w:tcPr>
          <w:p w:rsidR="00256498" w:rsidRDefault="00256498" w:rsidP="00C1246B">
            <w:pPr>
              <w:jc w:val="right"/>
            </w:pPr>
            <w:r>
              <w:t>0.2</w:t>
            </w:r>
          </w:p>
        </w:tc>
        <w:tc>
          <w:tcPr>
            <w:tcW w:w="721" w:type="dxa"/>
          </w:tcPr>
          <w:p w:rsidR="00256498" w:rsidRDefault="00256498" w:rsidP="00C1246B">
            <w:pPr>
              <w:jc w:val="right"/>
            </w:pPr>
            <w:r>
              <w:t>1.0</w:t>
            </w:r>
          </w:p>
        </w:tc>
        <w:tc>
          <w:tcPr>
            <w:tcW w:w="721" w:type="dxa"/>
          </w:tcPr>
          <w:p w:rsidR="00256498" w:rsidRDefault="00256498" w:rsidP="00C1246B">
            <w:pPr>
              <w:jc w:val="right"/>
            </w:pPr>
            <w:r>
              <w:t>0.6</w:t>
            </w:r>
          </w:p>
        </w:tc>
        <w:tc>
          <w:tcPr>
            <w:tcW w:w="721" w:type="dxa"/>
          </w:tcPr>
          <w:p w:rsidR="00256498" w:rsidRDefault="00F6674E" w:rsidP="00C1246B">
            <w:pPr>
              <w:jc w:val="right"/>
            </w:pPr>
            <w:r>
              <w:t>0.4</w:t>
            </w:r>
          </w:p>
        </w:tc>
      </w:tr>
      <w:tr w:rsidR="00256498" w:rsidTr="00C1246B">
        <w:trPr>
          <w:trHeight w:val="251"/>
        </w:trPr>
        <w:tc>
          <w:tcPr>
            <w:tcW w:w="896" w:type="dxa"/>
            <w:tcBorders>
              <w:bottom w:val="single" w:sz="4" w:space="0" w:color="auto"/>
              <w:right w:val="single" w:sz="4" w:space="0" w:color="auto"/>
            </w:tcBorders>
          </w:tcPr>
          <w:p w:rsidR="00256498" w:rsidRDefault="00256498" w:rsidP="00C1246B">
            <w:pPr>
              <w:jc w:val="center"/>
            </w:pPr>
            <w:r>
              <w:rPr>
                <w:i/>
              </w:rPr>
              <w:t>w</w:t>
            </w:r>
            <w:r>
              <w:rPr>
                <w:i/>
                <w:vertAlign w:val="subscript"/>
              </w:rPr>
              <w:t>3</w:t>
            </w: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auto"/>
            </w:tcBorders>
          </w:tcPr>
          <w:p w:rsidR="00256498" w:rsidRDefault="00256498" w:rsidP="00C1246B">
            <w:pPr>
              <w:jc w:val="right"/>
            </w:pPr>
            <w:r>
              <w:t>1.0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256498" w:rsidRDefault="00256498" w:rsidP="00C1246B">
            <w:pPr>
              <w:jc w:val="right"/>
            </w:pPr>
            <w:r>
              <w:t>0.2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256498" w:rsidRDefault="00256498" w:rsidP="00C1246B">
            <w:pPr>
              <w:jc w:val="right"/>
            </w:pPr>
            <w:r>
              <w:t>0.2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256498" w:rsidRDefault="00256498" w:rsidP="00C1246B">
            <w:pPr>
              <w:jc w:val="right"/>
            </w:pPr>
            <w:r>
              <w:t>0.4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256498" w:rsidRDefault="00F6674E" w:rsidP="00C1246B">
            <w:pPr>
              <w:jc w:val="right"/>
            </w:pPr>
            <w:r>
              <w:t>1.0</w:t>
            </w:r>
          </w:p>
        </w:tc>
      </w:tr>
    </w:tbl>
    <w:p w:rsidR="00256498" w:rsidRDefault="00256498" w:rsidP="007A57A8">
      <w:pPr>
        <w:ind w:left="1069"/>
        <w:rPr>
          <w:lang w:val="en-US"/>
        </w:rPr>
      </w:pPr>
    </w:p>
    <w:p w:rsidR="00CF2CA4" w:rsidRPr="009B4F72" w:rsidRDefault="00CF2CA4" w:rsidP="009B4F72">
      <w:pPr>
        <w:ind w:left="1069"/>
        <w:rPr>
          <w:lang w:val="en-US"/>
        </w:rPr>
      </w:pPr>
      <w:r w:rsidRPr="009B4F72">
        <w:rPr>
          <w:lang w:val="en-US"/>
        </w:rPr>
        <w:t>Each of the three paramete</w:t>
      </w:r>
      <w:r w:rsidR="009B4F72">
        <w:rPr>
          <w:lang w:val="en-US"/>
        </w:rPr>
        <w:t>rs is assessed on a scale from 0.2 to 1</w:t>
      </w:r>
      <w:r w:rsidRPr="009B4F72">
        <w:rPr>
          <w:lang w:val="en-US"/>
        </w:rPr>
        <w:t>. For example,</w:t>
      </w:r>
      <w:r w:rsidR="009B4F72">
        <w:rPr>
          <w:lang w:val="en-US"/>
        </w:rPr>
        <w:t xml:space="preserve"> small airplanes have size 0.2</w:t>
      </w:r>
      <w:r w:rsidRPr="009B4F72">
        <w:rPr>
          <w:lang w:val="en-US"/>
        </w:rPr>
        <w:t xml:space="preserve">, while </w:t>
      </w:r>
      <w:r w:rsidR="009B4F72">
        <w:rPr>
          <w:lang w:val="en-US"/>
        </w:rPr>
        <w:t xml:space="preserve">huge planes would have value 1. </w:t>
      </w:r>
      <w:r w:rsidRPr="009B4F72">
        <w:rPr>
          <w:lang w:val="en-US"/>
        </w:rPr>
        <w:t>Each plane</w:t>
      </w:r>
      <w:r w:rsidR="009B4F72">
        <w:rPr>
          <w:lang w:val="en-US"/>
        </w:rPr>
        <w:t xml:space="preserve"> </w:t>
      </w:r>
      <w:r w:rsidRPr="009B4F72">
        <w:rPr>
          <w:lang w:val="en-US"/>
        </w:rPr>
        <w:t>is represented as a three–dimensional vector with coordinates corresponding</w:t>
      </w:r>
      <w:r w:rsidR="009B4F72">
        <w:rPr>
          <w:lang w:val="en-US"/>
        </w:rPr>
        <w:t xml:space="preserve"> </w:t>
      </w:r>
      <w:r w:rsidRPr="009B4F72">
        <w:rPr>
          <w:lang w:val="en-US"/>
        </w:rPr>
        <w:t>to these three parameters. Answer each of the following questions justifying</w:t>
      </w:r>
      <w:r w:rsidR="009B4F72">
        <w:rPr>
          <w:lang w:val="en-US"/>
        </w:rPr>
        <w:t xml:space="preserve"> your answers</w:t>
      </w:r>
    </w:p>
    <w:p w:rsidR="000B0FD5" w:rsidRPr="000B0FD5" w:rsidRDefault="00CF2CA4" w:rsidP="000B0FD5">
      <w:pPr>
        <w:pStyle w:val="ListParagraph"/>
        <w:numPr>
          <w:ilvl w:val="0"/>
          <w:numId w:val="17"/>
        </w:numPr>
        <w:rPr>
          <w:lang w:val="en-US"/>
        </w:rPr>
      </w:pPr>
      <w:r w:rsidRPr="009B4F72">
        <w:rPr>
          <w:lang w:val="en-US"/>
        </w:rPr>
        <w:t>How many types of planes can this SOM classify?</w:t>
      </w:r>
    </w:p>
    <w:p w:rsidR="000B0FD5" w:rsidRDefault="000B0FD5" w:rsidP="00ED1154">
      <w:pPr>
        <w:pStyle w:val="ListParagraph"/>
        <w:numPr>
          <w:ilvl w:val="0"/>
          <w:numId w:val="17"/>
        </w:numPr>
        <w:rPr>
          <w:lang w:val="en-US"/>
        </w:rPr>
      </w:pPr>
      <w:r w:rsidRPr="000B0FD5">
        <w:rPr>
          <w:lang w:val="en-US"/>
        </w:rPr>
        <w:t xml:space="preserve">Which node will be the winner, if a vector representing a fighter jet </w:t>
      </w:r>
      <w:r w:rsidR="00ED1154">
        <w:rPr>
          <w:lang w:val="en-US"/>
        </w:rPr>
        <w:t>(0.3,0.9</w:t>
      </w:r>
      <w:r w:rsidR="00272957">
        <w:rPr>
          <w:lang w:val="en-US"/>
        </w:rPr>
        <w:t>,0.</w:t>
      </w:r>
      <w:r w:rsidR="00ED1154">
        <w:rPr>
          <w:lang w:val="en-US"/>
        </w:rPr>
        <w:t>2</w:t>
      </w:r>
      <w:r w:rsidR="00ED1154" w:rsidRPr="00ED1154">
        <w:rPr>
          <w:lang w:val="en-US"/>
        </w:rPr>
        <w:t>),</w:t>
      </w:r>
      <w:r w:rsidR="00ED1154">
        <w:rPr>
          <w:lang w:val="en-US"/>
        </w:rPr>
        <w:t xml:space="preserve"> </w:t>
      </w:r>
      <w:r w:rsidRPr="00ED1154">
        <w:rPr>
          <w:lang w:val="en-US"/>
        </w:rPr>
        <w:t>is</w:t>
      </w:r>
      <w:r w:rsidRPr="00ED1154">
        <w:rPr>
          <w:lang w:val="en-US"/>
        </w:rPr>
        <w:t xml:space="preserve"> </w:t>
      </w:r>
      <w:r w:rsidRPr="00ED1154">
        <w:rPr>
          <w:lang w:val="en-US"/>
        </w:rPr>
        <w:t>fed into the input?</w:t>
      </w:r>
      <w:r w:rsidR="00ED1154">
        <w:rPr>
          <w:lang w:val="en-US"/>
        </w:rPr>
        <w:t xml:space="preserve">  Show your calculations.</w:t>
      </w:r>
    </w:p>
    <w:p w:rsidR="00ED1154" w:rsidRPr="00272957" w:rsidRDefault="00ED1154" w:rsidP="00272957">
      <w:pPr>
        <w:pStyle w:val="ListParagraph"/>
        <w:numPr>
          <w:ilvl w:val="0"/>
          <w:numId w:val="17"/>
        </w:numPr>
        <w:rPr>
          <w:lang w:val="en-US"/>
        </w:rPr>
      </w:pPr>
      <w:r w:rsidRPr="000B0FD5">
        <w:rPr>
          <w:lang w:val="en-US"/>
        </w:rPr>
        <w:t>Which node will be the winner, if a vector representing a</w:t>
      </w:r>
      <w:r>
        <w:rPr>
          <w:lang w:val="en-US"/>
        </w:rPr>
        <w:t xml:space="preserve"> </w:t>
      </w:r>
      <w:r w:rsidRPr="00ED1154">
        <w:rPr>
          <w:lang w:val="en-US"/>
        </w:rPr>
        <w:t>jumbo passenger jet</w:t>
      </w:r>
      <w:r w:rsidR="00272957">
        <w:rPr>
          <w:lang w:val="en-US"/>
        </w:rPr>
        <w:t xml:space="preserve"> (</w:t>
      </w:r>
      <w:r w:rsidRPr="00272957">
        <w:rPr>
          <w:lang w:val="en-US"/>
        </w:rPr>
        <w:t>0.9</w:t>
      </w:r>
      <w:r w:rsidR="00F6674E">
        <w:rPr>
          <w:lang w:val="en-US"/>
        </w:rPr>
        <w:t>,0.5</w:t>
      </w:r>
      <w:r w:rsidR="00272957">
        <w:rPr>
          <w:lang w:val="en-US"/>
        </w:rPr>
        <w:t>,0.9</w:t>
      </w:r>
      <w:r w:rsidRPr="00272957">
        <w:rPr>
          <w:lang w:val="en-US"/>
        </w:rPr>
        <w:t>), is fed into the input?  Show your calculations.</w:t>
      </w:r>
    </w:p>
    <w:p w:rsidR="00ED1154" w:rsidRDefault="00ED1154" w:rsidP="00272957">
      <w:pPr>
        <w:pStyle w:val="ListParagraph"/>
        <w:ind w:left="1429"/>
        <w:rPr>
          <w:lang w:val="en-US"/>
        </w:rPr>
      </w:pPr>
    </w:p>
    <w:p w:rsidR="00ED1154" w:rsidRPr="000B0FD5" w:rsidRDefault="00ED1154" w:rsidP="00ED1154">
      <w:pPr>
        <w:pStyle w:val="ListParagraph"/>
        <w:ind w:left="1429"/>
        <w:rPr>
          <w:lang w:val="en-US"/>
        </w:rPr>
      </w:pPr>
    </w:p>
    <w:p w:rsidR="00CB2BFB" w:rsidRPr="00CB2BFB" w:rsidRDefault="00CB2BFB" w:rsidP="007A57A8">
      <w:pPr>
        <w:pStyle w:val="ListParagraph"/>
        <w:ind w:left="1069"/>
        <w:rPr>
          <w:lang w:val="en-US"/>
        </w:rPr>
      </w:pPr>
    </w:p>
    <w:p w:rsidR="002C7D85" w:rsidRDefault="002C7D85" w:rsidP="002C7D85">
      <w:pPr>
        <w:rPr>
          <w:lang w:val="en-US"/>
        </w:rPr>
      </w:pPr>
    </w:p>
    <w:p w:rsidR="00E90FDE" w:rsidRPr="007A57A8" w:rsidRDefault="00E90FDE" w:rsidP="004C4BDC">
      <w:pPr>
        <w:ind w:left="360"/>
        <w:rPr>
          <w:lang w:val="en-US"/>
        </w:rPr>
      </w:pPr>
    </w:p>
    <w:sectPr w:rsidR="00E90FDE" w:rsidRPr="007A57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1B6"/>
    <w:multiLevelType w:val="hybridMultilevel"/>
    <w:tmpl w:val="DE1EDB9A"/>
    <w:lvl w:ilvl="0" w:tplc="104A44F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792860"/>
    <w:multiLevelType w:val="hybridMultilevel"/>
    <w:tmpl w:val="359E70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16423"/>
    <w:multiLevelType w:val="hybridMultilevel"/>
    <w:tmpl w:val="A7FA96A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175C2B"/>
    <w:multiLevelType w:val="hybridMultilevel"/>
    <w:tmpl w:val="A7FA96A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5062F6"/>
    <w:multiLevelType w:val="hybridMultilevel"/>
    <w:tmpl w:val="85441784"/>
    <w:lvl w:ilvl="0" w:tplc="9FD64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D4272"/>
    <w:multiLevelType w:val="hybridMultilevel"/>
    <w:tmpl w:val="412495E2"/>
    <w:lvl w:ilvl="0" w:tplc="8182C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4A6DE">
      <w:numFmt w:val="none"/>
      <w:lvlText w:val=""/>
      <w:lvlJc w:val="left"/>
      <w:pPr>
        <w:tabs>
          <w:tab w:val="num" w:pos="360"/>
        </w:tabs>
      </w:pPr>
    </w:lvl>
    <w:lvl w:ilvl="2" w:tplc="1D664250">
      <w:numFmt w:val="none"/>
      <w:lvlText w:val=""/>
      <w:lvlJc w:val="left"/>
      <w:pPr>
        <w:tabs>
          <w:tab w:val="num" w:pos="360"/>
        </w:tabs>
      </w:pPr>
    </w:lvl>
    <w:lvl w:ilvl="3" w:tplc="5EAA3AC0">
      <w:numFmt w:val="none"/>
      <w:lvlText w:val=""/>
      <w:lvlJc w:val="left"/>
      <w:pPr>
        <w:tabs>
          <w:tab w:val="num" w:pos="360"/>
        </w:tabs>
      </w:pPr>
    </w:lvl>
    <w:lvl w:ilvl="4" w:tplc="428C683E">
      <w:numFmt w:val="none"/>
      <w:lvlText w:val=""/>
      <w:lvlJc w:val="left"/>
      <w:pPr>
        <w:tabs>
          <w:tab w:val="num" w:pos="360"/>
        </w:tabs>
      </w:pPr>
    </w:lvl>
    <w:lvl w:ilvl="5" w:tplc="B3B48C8C">
      <w:numFmt w:val="none"/>
      <w:lvlText w:val=""/>
      <w:lvlJc w:val="left"/>
      <w:pPr>
        <w:tabs>
          <w:tab w:val="num" w:pos="360"/>
        </w:tabs>
      </w:pPr>
    </w:lvl>
    <w:lvl w:ilvl="6" w:tplc="54B4DC92">
      <w:numFmt w:val="none"/>
      <w:lvlText w:val=""/>
      <w:lvlJc w:val="left"/>
      <w:pPr>
        <w:tabs>
          <w:tab w:val="num" w:pos="360"/>
        </w:tabs>
      </w:pPr>
    </w:lvl>
    <w:lvl w:ilvl="7" w:tplc="6C86D9EC">
      <w:numFmt w:val="none"/>
      <w:lvlText w:val=""/>
      <w:lvlJc w:val="left"/>
      <w:pPr>
        <w:tabs>
          <w:tab w:val="num" w:pos="360"/>
        </w:tabs>
      </w:pPr>
    </w:lvl>
    <w:lvl w:ilvl="8" w:tplc="B8C4E21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A566546"/>
    <w:multiLevelType w:val="hybridMultilevel"/>
    <w:tmpl w:val="D58AAE2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62F03"/>
    <w:multiLevelType w:val="hybridMultilevel"/>
    <w:tmpl w:val="8C424284"/>
    <w:lvl w:ilvl="0" w:tplc="BFA0D2A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92489E"/>
    <w:multiLevelType w:val="hybridMultilevel"/>
    <w:tmpl w:val="12BC29E8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A45697"/>
    <w:multiLevelType w:val="hybridMultilevel"/>
    <w:tmpl w:val="4EB29C28"/>
    <w:lvl w:ilvl="0" w:tplc="DA20840C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5C14CA7"/>
    <w:multiLevelType w:val="singleLevel"/>
    <w:tmpl w:val="0408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7A70F51"/>
    <w:multiLevelType w:val="hybridMultilevel"/>
    <w:tmpl w:val="A7FA96A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9E02AC"/>
    <w:multiLevelType w:val="hybridMultilevel"/>
    <w:tmpl w:val="A7FA96A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9213AE"/>
    <w:multiLevelType w:val="hybridMultilevel"/>
    <w:tmpl w:val="2B1E76CC"/>
    <w:lvl w:ilvl="0" w:tplc="2F2C06B2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7B4D90"/>
    <w:multiLevelType w:val="hybridMultilevel"/>
    <w:tmpl w:val="85441784"/>
    <w:lvl w:ilvl="0" w:tplc="9FD64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FC5CDF"/>
    <w:multiLevelType w:val="hybridMultilevel"/>
    <w:tmpl w:val="4C84CD5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D16B29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7D4F057B"/>
    <w:multiLevelType w:val="hybridMultilevel"/>
    <w:tmpl w:val="12BC29E8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7"/>
  </w:num>
  <w:num w:numId="5">
    <w:abstractNumId w:val="6"/>
  </w:num>
  <w:num w:numId="6">
    <w:abstractNumId w:val="15"/>
  </w:num>
  <w:num w:numId="7">
    <w:abstractNumId w:val="10"/>
  </w:num>
  <w:num w:numId="8">
    <w:abstractNumId w:val="16"/>
  </w:num>
  <w:num w:numId="9">
    <w:abstractNumId w:val="9"/>
  </w:num>
  <w:num w:numId="10">
    <w:abstractNumId w:val="11"/>
  </w:num>
  <w:num w:numId="11">
    <w:abstractNumId w:val="4"/>
  </w:num>
  <w:num w:numId="12">
    <w:abstractNumId w:val="14"/>
  </w:num>
  <w:num w:numId="13">
    <w:abstractNumId w:val="13"/>
  </w:num>
  <w:num w:numId="14">
    <w:abstractNumId w:val="7"/>
  </w:num>
  <w:num w:numId="15">
    <w:abstractNumId w:val="3"/>
  </w:num>
  <w:num w:numId="16">
    <w:abstractNumId w:val="12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25"/>
    <w:rsid w:val="000043F9"/>
    <w:rsid w:val="000103CC"/>
    <w:rsid w:val="000245CC"/>
    <w:rsid w:val="000B0FD5"/>
    <w:rsid w:val="000B2876"/>
    <w:rsid w:val="00114E7F"/>
    <w:rsid w:val="001202C4"/>
    <w:rsid w:val="00136CF8"/>
    <w:rsid w:val="001425E0"/>
    <w:rsid w:val="001871F8"/>
    <w:rsid w:val="00197F86"/>
    <w:rsid w:val="001C7DEC"/>
    <w:rsid w:val="001F1363"/>
    <w:rsid w:val="002352D1"/>
    <w:rsid w:val="00256498"/>
    <w:rsid w:val="00272957"/>
    <w:rsid w:val="0027706C"/>
    <w:rsid w:val="002C1725"/>
    <w:rsid w:val="002C7D85"/>
    <w:rsid w:val="002D3E8B"/>
    <w:rsid w:val="002F6FB7"/>
    <w:rsid w:val="003327F9"/>
    <w:rsid w:val="00340002"/>
    <w:rsid w:val="003A27F2"/>
    <w:rsid w:val="003F4A72"/>
    <w:rsid w:val="00402754"/>
    <w:rsid w:val="0045509D"/>
    <w:rsid w:val="00460049"/>
    <w:rsid w:val="004B290D"/>
    <w:rsid w:val="004C2370"/>
    <w:rsid w:val="004C4BDC"/>
    <w:rsid w:val="00501783"/>
    <w:rsid w:val="00514D6E"/>
    <w:rsid w:val="00530772"/>
    <w:rsid w:val="00546171"/>
    <w:rsid w:val="00554AD9"/>
    <w:rsid w:val="005618A9"/>
    <w:rsid w:val="005D2F56"/>
    <w:rsid w:val="006001E2"/>
    <w:rsid w:val="00615F12"/>
    <w:rsid w:val="006228C5"/>
    <w:rsid w:val="006403B2"/>
    <w:rsid w:val="00642968"/>
    <w:rsid w:val="0067675D"/>
    <w:rsid w:val="006845A7"/>
    <w:rsid w:val="006C7B98"/>
    <w:rsid w:val="006F61CD"/>
    <w:rsid w:val="00756384"/>
    <w:rsid w:val="00792764"/>
    <w:rsid w:val="007A57A8"/>
    <w:rsid w:val="007D4DF5"/>
    <w:rsid w:val="00881DF9"/>
    <w:rsid w:val="008872C2"/>
    <w:rsid w:val="008B24A3"/>
    <w:rsid w:val="008C4F38"/>
    <w:rsid w:val="0091410D"/>
    <w:rsid w:val="0091741E"/>
    <w:rsid w:val="00924B63"/>
    <w:rsid w:val="00951555"/>
    <w:rsid w:val="009B4F72"/>
    <w:rsid w:val="009B6763"/>
    <w:rsid w:val="009D2FFB"/>
    <w:rsid w:val="00A12800"/>
    <w:rsid w:val="00A12B9E"/>
    <w:rsid w:val="00A91A6E"/>
    <w:rsid w:val="00AC4850"/>
    <w:rsid w:val="00AE71BB"/>
    <w:rsid w:val="00B3640B"/>
    <w:rsid w:val="00BD53A5"/>
    <w:rsid w:val="00BF6653"/>
    <w:rsid w:val="00C15DBD"/>
    <w:rsid w:val="00C173C3"/>
    <w:rsid w:val="00C67DCA"/>
    <w:rsid w:val="00CB2BFB"/>
    <w:rsid w:val="00CC1FE3"/>
    <w:rsid w:val="00CF2CA4"/>
    <w:rsid w:val="00D034A5"/>
    <w:rsid w:val="00D345C3"/>
    <w:rsid w:val="00D94D14"/>
    <w:rsid w:val="00DB4730"/>
    <w:rsid w:val="00E90FDE"/>
    <w:rsid w:val="00EC51E9"/>
    <w:rsid w:val="00ED1154"/>
    <w:rsid w:val="00ED65DE"/>
    <w:rsid w:val="00F6674E"/>
    <w:rsid w:val="00FA68B5"/>
    <w:rsid w:val="00FC406E"/>
    <w:rsid w:val="00FC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9FAA8"/>
  <w15:chartTrackingRefBased/>
  <w15:docId w15:val="{43FFCEDE-00A6-44F8-9B41-208414BC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429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pPr>
      <w:tabs>
        <w:tab w:val="left" w:pos="567"/>
      </w:tabs>
      <w:ind w:left="567"/>
    </w:pPr>
    <w:rPr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15DBD"/>
    <w:pPr>
      <w:ind w:left="720"/>
    </w:pPr>
  </w:style>
  <w:style w:type="table" w:styleId="TableGrid">
    <w:name w:val="Table Grid"/>
    <w:basedOn w:val="TableNormal"/>
    <w:uiPriority w:val="39"/>
    <w:rsid w:val="00554AD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7D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ΤΕΙ ΚΡΗΤΗΣ</vt:lpstr>
      <vt:lpstr>ΤΕΙ ΚΡΗΤΗΣ</vt:lpstr>
    </vt:vector>
  </TitlesOfParts>
  <Company>TEI Heraklion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ΤΕΙ ΚΡΗΤΗΣ</dc:title>
  <dc:subject/>
  <dc:creator>George Papadourakis Ph.D.</dc:creator>
  <cp:keywords/>
  <dc:description/>
  <cp:lastModifiedBy>George Papadourakis</cp:lastModifiedBy>
  <cp:revision>20</cp:revision>
  <cp:lastPrinted>2005-06-01T11:46:00Z</cp:lastPrinted>
  <dcterms:created xsi:type="dcterms:W3CDTF">2021-04-18T07:51:00Z</dcterms:created>
  <dcterms:modified xsi:type="dcterms:W3CDTF">2021-04-19T06:31:00Z</dcterms:modified>
</cp:coreProperties>
</file>