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F46B9" w14:textId="479C1757" w:rsidR="00001B09" w:rsidRPr="00001B09" w:rsidRDefault="00001B09">
      <w:pPr>
        <w:spacing w:after="202"/>
        <w:rPr>
          <w:b/>
          <w:bCs/>
          <w:lang w:val="el-GR"/>
        </w:rPr>
      </w:pPr>
      <w:r w:rsidRPr="00001B09">
        <w:rPr>
          <w:b/>
          <w:bCs/>
          <w:lang w:val="el-GR"/>
        </w:rPr>
        <w:t>ΜΕΡΟΣ Α’</w:t>
      </w:r>
    </w:p>
    <w:p w14:paraId="35C2CF20" w14:textId="1E99C820" w:rsidR="00EB3A6F" w:rsidRDefault="00EB3A6F">
      <w:pPr>
        <w:spacing w:after="202"/>
        <w:rPr>
          <w:lang w:val="el-GR"/>
        </w:rPr>
      </w:pPr>
      <w:r>
        <w:rPr>
          <w:lang w:val="el-GR"/>
        </w:rPr>
        <w:t xml:space="preserve">Σε πρώτη φάση θα πρέπει να </w:t>
      </w:r>
      <w:r w:rsidR="00EA459E">
        <w:rPr>
          <w:lang w:val="el-GR"/>
        </w:rPr>
        <w:t xml:space="preserve">αναλύσεις τα δεδομένα που περιέχονται στο αρχείο </w:t>
      </w:r>
      <w:r w:rsidR="00EA459E">
        <w:rPr>
          <w:lang w:val="en-US"/>
        </w:rPr>
        <w:t>weather</w:t>
      </w:r>
      <w:r w:rsidR="00EA459E" w:rsidRPr="00EA459E">
        <w:rPr>
          <w:lang w:val="el-GR"/>
        </w:rPr>
        <w:t>_</w:t>
      </w:r>
      <w:r w:rsidR="00EA459E">
        <w:rPr>
          <w:lang w:val="en-US"/>
        </w:rPr>
        <w:t>data</w:t>
      </w:r>
      <w:r w:rsidR="00EA459E" w:rsidRPr="00EA459E">
        <w:rPr>
          <w:lang w:val="el-GR"/>
        </w:rPr>
        <w:t>.</w:t>
      </w:r>
      <w:r w:rsidR="00EA459E">
        <w:rPr>
          <w:lang w:val="en-US"/>
        </w:rPr>
        <w:t>csv</w:t>
      </w:r>
      <w:r w:rsidR="00EA459E" w:rsidRPr="00EA459E">
        <w:rPr>
          <w:lang w:val="el-GR"/>
        </w:rPr>
        <w:t xml:space="preserve">, </w:t>
      </w:r>
      <w:r w:rsidR="00EA459E">
        <w:rPr>
          <w:lang w:val="el-GR"/>
        </w:rPr>
        <w:t xml:space="preserve">και να εφαρμόσεις βασικές μεθόδους </w:t>
      </w:r>
      <w:proofErr w:type="spellStart"/>
      <w:r w:rsidR="00EA459E">
        <w:rPr>
          <w:lang w:val="el-GR"/>
        </w:rPr>
        <w:t>προεπεξεργασίας</w:t>
      </w:r>
      <w:proofErr w:type="spellEnd"/>
      <w:r w:rsidR="00EA459E">
        <w:rPr>
          <w:lang w:val="el-GR"/>
        </w:rPr>
        <w:t xml:space="preserve"> δεδομένων.</w:t>
      </w:r>
    </w:p>
    <w:p w14:paraId="0115C3A8" w14:textId="1FE269B4" w:rsidR="00EA459E" w:rsidRDefault="00EA459E">
      <w:pPr>
        <w:spacing w:after="202"/>
        <w:rPr>
          <w:lang w:val="el-GR"/>
        </w:rPr>
      </w:pPr>
      <w:proofErr w:type="spellStart"/>
      <w:r>
        <w:t>Συγκεκριμέν</w:t>
      </w:r>
      <w:proofErr w:type="spellEnd"/>
      <w:r>
        <w:t>α</w:t>
      </w:r>
      <w:r>
        <w:rPr>
          <w:lang w:val="el-GR"/>
        </w:rPr>
        <w:t>:</w:t>
      </w:r>
    </w:p>
    <w:p w14:paraId="4BFDED24" w14:textId="497C8FEF" w:rsidR="00EA459E" w:rsidRPr="00BC6BC8" w:rsidRDefault="00BC6BC8" w:rsidP="00BC6BC8">
      <w:pPr>
        <w:pStyle w:val="ListParagraph"/>
        <w:numPr>
          <w:ilvl w:val="0"/>
          <w:numId w:val="2"/>
        </w:numPr>
        <w:spacing w:after="202"/>
        <w:rPr>
          <w:lang w:val="el-GR"/>
        </w:rPr>
      </w:pPr>
      <w:r>
        <w:rPr>
          <w:lang w:val="el-GR"/>
        </w:rPr>
        <w:t>θ</w:t>
      </w:r>
      <w:r w:rsidR="00EA459E" w:rsidRPr="00BC6BC8">
        <w:rPr>
          <w:lang w:val="el-GR"/>
        </w:rPr>
        <w:t>α πρέπει να βρεις τις μέγιστες και ελάχιστες τιμές των αριθμητικών στηλών καθώς και των μέσο όρο</w:t>
      </w:r>
    </w:p>
    <w:p w14:paraId="18822C5C" w14:textId="0D3EA224" w:rsidR="00EA459E" w:rsidRPr="00BC6BC8" w:rsidRDefault="00BC6BC8" w:rsidP="00BC6BC8">
      <w:pPr>
        <w:pStyle w:val="ListParagraph"/>
        <w:numPr>
          <w:ilvl w:val="0"/>
          <w:numId w:val="2"/>
        </w:numPr>
        <w:spacing w:after="202"/>
        <w:rPr>
          <w:lang w:val="el-GR"/>
        </w:rPr>
      </w:pPr>
      <w:r>
        <w:rPr>
          <w:lang w:val="el-GR"/>
        </w:rPr>
        <w:t>θ</w:t>
      </w:r>
      <w:r w:rsidR="00EA459E" w:rsidRPr="00BC6BC8">
        <w:rPr>
          <w:lang w:val="el-GR"/>
        </w:rPr>
        <w:t xml:space="preserve">α πρέπει να βρεις τις μοναδικές τιμές των </w:t>
      </w:r>
      <w:r w:rsidRPr="00BC6BC8">
        <w:rPr>
          <w:lang w:val="el-GR"/>
        </w:rPr>
        <w:t>κατηγορικών δεδομένων καθώς επίσης και την συχνότητα εμφάνισης της κάθε μιας</w:t>
      </w:r>
    </w:p>
    <w:p w14:paraId="3A307CB5" w14:textId="2433EA6E" w:rsidR="00BC6BC8" w:rsidRPr="00BC6BC8" w:rsidRDefault="00BC6BC8" w:rsidP="00BC6BC8">
      <w:pPr>
        <w:pStyle w:val="ListParagraph"/>
        <w:numPr>
          <w:ilvl w:val="0"/>
          <w:numId w:val="2"/>
        </w:numPr>
        <w:spacing w:after="202"/>
        <w:rPr>
          <w:lang w:val="el-GR"/>
        </w:rPr>
      </w:pPr>
      <w:r>
        <w:rPr>
          <w:lang w:val="el-GR"/>
        </w:rPr>
        <w:t>θ</w:t>
      </w:r>
      <w:r w:rsidRPr="00BC6BC8">
        <w:rPr>
          <w:lang w:val="el-GR"/>
        </w:rPr>
        <w:t>α πρέπει να μετατρέψεις τα κατηγορικά δεδομένα σε μορφή που θα μπορεί να επεξεργαστεί ένας αλγόριθμος (αριθμητική μορφή)</w:t>
      </w:r>
    </w:p>
    <w:p w14:paraId="760701A3" w14:textId="224D0F4F" w:rsidR="00BC6BC8" w:rsidRPr="00BC6BC8" w:rsidRDefault="00BC6BC8" w:rsidP="00BC6BC8">
      <w:pPr>
        <w:pStyle w:val="ListParagraph"/>
        <w:numPr>
          <w:ilvl w:val="0"/>
          <w:numId w:val="2"/>
        </w:numPr>
        <w:spacing w:after="202"/>
        <w:rPr>
          <w:lang w:val="el-GR"/>
        </w:rPr>
      </w:pPr>
      <w:r>
        <w:rPr>
          <w:lang w:val="el-GR"/>
        </w:rPr>
        <w:t>θ</w:t>
      </w:r>
      <w:r w:rsidRPr="00BC6BC8">
        <w:rPr>
          <w:lang w:val="el-GR"/>
        </w:rPr>
        <w:t>α πρέπει να μετατρέψεις τις χρονικές σημάνσεις σε μορφή που θα μπορεί να επεξεργαστεί ένας αλγόριθμος χάνοντας όσο το δυνατό λιγότερη πληροφορία</w:t>
      </w:r>
    </w:p>
    <w:p w14:paraId="1DD4EED8" w14:textId="4A3849D5" w:rsidR="00BC6BC8" w:rsidRDefault="00BC6BC8" w:rsidP="00BC6BC8">
      <w:pPr>
        <w:pStyle w:val="ListParagraph"/>
        <w:numPr>
          <w:ilvl w:val="0"/>
          <w:numId w:val="2"/>
        </w:numPr>
        <w:spacing w:after="202"/>
        <w:rPr>
          <w:lang w:val="el-GR"/>
        </w:rPr>
      </w:pPr>
      <w:r>
        <w:rPr>
          <w:lang w:val="el-GR"/>
        </w:rPr>
        <w:t>θ</w:t>
      </w:r>
      <w:r w:rsidRPr="00BC6BC8">
        <w:rPr>
          <w:lang w:val="el-GR"/>
        </w:rPr>
        <w:t xml:space="preserve">α πρέπει να εφαρμόσεις μεθόδους κλιμακώσεις των δεδομένων </w:t>
      </w:r>
    </w:p>
    <w:p w14:paraId="6C75596D" w14:textId="6EC3CFD7" w:rsidR="00001B09" w:rsidRPr="00001B09" w:rsidRDefault="00001B09" w:rsidP="00001B09">
      <w:pPr>
        <w:spacing w:after="202"/>
        <w:rPr>
          <w:b/>
          <w:bCs/>
          <w:lang w:val="el-GR"/>
        </w:rPr>
      </w:pPr>
      <w:r w:rsidRPr="00001B09">
        <w:rPr>
          <w:b/>
          <w:bCs/>
          <w:lang w:val="el-GR"/>
        </w:rPr>
        <w:t>ΜΕΡΟΣ Β’</w:t>
      </w:r>
    </w:p>
    <w:p w14:paraId="7307D842" w14:textId="59D8D4D1" w:rsidR="003B047E" w:rsidRPr="00EB3A6F" w:rsidRDefault="00AC51AA">
      <w:pPr>
        <w:spacing w:after="202"/>
        <w:rPr>
          <w:lang w:val="el-GR"/>
        </w:rPr>
      </w:pPr>
      <w:r>
        <w:rPr>
          <w:lang w:val="el-GR"/>
        </w:rPr>
        <w:t>Έπειτα θα π</w:t>
      </w:r>
      <w:r w:rsidR="00EB3A6F" w:rsidRPr="00EB3A6F">
        <w:rPr>
          <w:lang w:val="el-GR"/>
        </w:rPr>
        <w:t xml:space="preserve">ρέπει να φτιάξεις ένα </w:t>
      </w:r>
      <w:proofErr w:type="spellStart"/>
      <w:r w:rsidR="00EB3A6F" w:rsidRPr="00EB3A6F">
        <w:rPr>
          <w:lang w:val="el-GR"/>
        </w:rPr>
        <w:t>νευρονικό</w:t>
      </w:r>
      <w:proofErr w:type="spellEnd"/>
      <w:r w:rsidR="00EB3A6F" w:rsidRPr="00EB3A6F">
        <w:rPr>
          <w:lang w:val="el-GR"/>
        </w:rPr>
        <w:t xml:space="preserve"> δίκτυο, που θα προβλέπει την τιμή του πεδίου ‘</w:t>
      </w:r>
      <w:r w:rsidR="00EB3A6F">
        <w:t>value</w:t>
      </w:r>
      <w:r w:rsidR="00EB3A6F" w:rsidRPr="00EB3A6F">
        <w:rPr>
          <w:lang w:val="el-GR"/>
        </w:rPr>
        <w:t>’ ανά ‘</w:t>
      </w:r>
      <w:r w:rsidR="00EB3A6F">
        <w:t>location</w:t>
      </w:r>
      <w:r w:rsidR="00EB3A6F" w:rsidRPr="00EB3A6F">
        <w:rPr>
          <w:lang w:val="el-GR"/>
        </w:rPr>
        <w:t>_</w:t>
      </w:r>
      <w:r w:rsidR="00EB3A6F">
        <w:t>id</w:t>
      </w:r>
      <w:r w:rsidR="00EB3A6F" w:rsidRPr="00EB3A6F">
        <w:rPr>
          <w:lang w:val="el-GR"/>
        </w:rPr>
        <w:t>’</w:t>
      </w:r>
      <w:r>
        <w:rPr>
          <w:lang w:val="el-GR"/>
        </w:rPr>
        <w:t xml:space="preserve"> και ανά τύπο μέτρησης</w:t>
      </w:r>
      <w:r w:rsidR="00EB3A6F" w:rsidRPr="00EB3A6F">
        <w:rPr>
          <w:lang w:val="el-GR"/>
        </w:rPr>
        <w:t>. Θα πρέπει να μπορείς να δίνεις ως παραμέτρους</w:t>
      </w:r>
      <w:r w:rsidR="00EB3A6F">
        <w:rPr>
          <w:lang w:val="el-GR"/>
        </w:rPr>
        <w:t xml:space="preserve"> στο </w:t>
      </w:r>
      <w:r w:rsidR="00EB3A6F" w:rsidRPr="00EB3A6F">
        <w:rPr>
          <w:lang w:val="el-GR"/>
        </w:rPr>
        <w:t xml:space="preserve">δίκτυο: </w:t>
      </w:r>
    </w:p>
    <w:p w14:paraId="0F0047A7" w14:textId="1D416B52" w:rsidR="003B047E" w:rsidRPr="00EB3A6F" w:rsidRDefault="00EB3A6F">
      <w:pPr>
        <w:numPr>
          <w:ilvl w:val="0"/>
          <w:numId w:val="1"/>
        </w:numPr>
        <w:spacing w:after="18"/>
        <w:ind w:hanging="360"/>
        <w:rPr>
          <w:lang w:val="el-GR"/>
        </w:rPr>
      </w:pPr>
      <w:r w:rsidRPr="00EB3A6F">
        <w:rPr>
          <w:lang w:val="el-GR"/>
        </w:rPr>
        <w:t>των αριθμών των νευρώνων</w:t>
      </w:r>
      <w:r>
        <w:rPr>
          <w:lang w:val="el-GR"/>
        </w:rPr>
        <w:t xml:space="preserve"> </w:t>
      </w:r>
      <w:r w:rsidRPr="00EB3A6F">
        <w:rPr>
          <w:lang w:val="el-GR"/>
        </w:rPr>
        <w:t>(</w:t>
      </w:r>
      <w:r>
        <w:rPr>
          <w:lang w:val="en-US"/>
        </w:rPr>
        <w:t>neurons</w:t>
      </w:r>
      <w:r w:rsidRPr="00EB3A6F">
        <w:rPr>
          <w:lang w:val="el-GR"/>
        </w:rPr>
        <w:t xml:space="preserve">) </w:t>
      </w:r>
      <w:r>
        <w:rPr>
          <w:lang w:val="el-GR"/>
        </w:rPr>
        <w:t>στα</w:t>
      </w:r>
      <w:r w:rsidRPr="00EB3A6F">
        <w:rPr>
          <w:lang w:val="el-GR"/>
        </w:rPr>
        <w:t xml:space="preserve"> στρ</w:t>
      </w:r>
      <w:r>
        <w:rPr>
          <w:lang w:val="el-GR"/>
        </w:rPr>
        <w:t>ώ</w:t>
      </w:r>
      <w:r w:rsidRPr="00EB3A6F">
        <w:rPr>
          <w:lang w:val="el-GR"/>
        </w:rPr>
        <w:t>μ</w:t>
      </w:r>
      <w:r>
        <w:rPr>
          <w:lang w:val="el-GR"/>
        </w:rPr>
        <w:t>α</w:t>
      </w:r>
      <w:r w:rsidRPr="00EB3A6F">
        <w:rPr>
          <w:lang w:val="el-GR"/>
        </w:rPr>
        <w:t>τ</w:t>
      </w:r>
      <w:r>
        <w:rPr>
          <w:lang w:val="el-GR"/>
        </w:rPr>
        <w:t>α</w:t>
      </w:r>
      <w:r w:rsidRPr="00EB3A6F">
        <w:rPr>
          <w:lang w:val="el-GR"/>
        </w:rPr>
        <w:t xml:space="preserve"> (</w:t>
      </w:r>
      <w:r>
        <w:rPr>
          <w:lang w:val="en-US"/>
        </w:rPr>
        <w:t>layers</w:t>
      </w:r>
      <w:r w:rsidRPr="00EB3A6F">
        <w:rPr>
          <w:lang w:val="el-GR"/>
        </w:rPr>
        <w:t>)</w:t>
      </w:r>
    </w:p>
    <w:p w14:paraId="18C985E5" w14:textId="77777777" w:rsidR="003B047E" w:rsidRPr="00EB3A6F" w:rsidRDefault="00EB3A6F">
      <w:pPr>
        <w:numPr>
          <w:ilvl w:val="0"/>
          <w:numId w:val="1"/>
        </w:numPr>
        <w:ind w:hanging="360"/>
        <w:rPr>
          <w:lang w:val="el-GR"/>
        </w:rPr>
      </w:pPr>
      <w:r w:rsidRPr="00EB3A6F">
        <w:rPr>
          <w:lang w:val="el-GR"/>
        </w:rPr>
        <w:t>τη συνάρτηση ενεργοποίησης των στρωμάτων (</w:t>
      </w:r>
      <w:r>
        <w:t>activation</w:t>
      </w:r>
      <w:r w:rsidRPr="00EB3A6F">
        <w:rPr>
          <w:lang w:val="el-GR"/>
        </w:rPr>
        <w:t xml:space="preserve"> </w:t>
      </w:r>
      <w:r>
        <w:t>function</w:t>
      </w:r>
      <w:r w:rsidRPr="00EB3A6F">
        <w:rPr>
          <w:lang w:val="el-GR"/>
        </w:rPr>
        <w:t xml:space="preserve">) </w:t>
      </w:r>
    </w:p>
    <w:p w14:paraId="06226CD3" w14:textId="77777777" w:rsidR="003B047E" w:rsidRPr="00EB3A6F" w:rsidRDefault="00EB3A6F">
      <w:pPr>
        <w:numPr>
          <w:ilvl w:val="0"/>
          <w:numId w:val="1"/>
        </w:numPr>
        <w:spacing w:after="18"/>
        <w:ind w:hanging="360"/>
        <w:rPr>
          <w:lang w:val="el-GR"/>
        </w:rPr>
      </w:pPr>
      <w:r w:rsidRPr="00EB3A6F">
        <w:rPr>
          <w:lang w:val="el-GR"/>
        </w:rPr>
        <w:t>τη συνάρτηση μέτρησης του λάθους (</w:t>
      </w:r>
      <w:r>
        <w:t>error</w:t>
      </w:r>
      <w:r w:rsidRPr="00EB3A6F">
        <w:rPr>
          <w:lang w:val="el-GR"/>
        </w:rPr>
        <w:t>/</w:t>
      </w:r>
      <w:r>
        <w:t>cost</w:t>
      </w:r>
      <w:r w:rsidRPr="00EB3A6F">
        <w:rPr>
          <w:lang w:val="el-GR"/>
        </w:rPr>
        <w:t xml:space="preserve"> </w:t>
      </w:r>
      <w:r>
        <w:t>function</w:t>
      </w:r>
      <w:r w:rsidRPr="00EB3A6F">
        <w:rPr>
          <w:lang w:val="el-GR"/>
        </w:rPr>
        <w:t xml:space="preserve">) </w:t>
      </w:r>
    </w:p>
    <w:p w14:paraId="71B58AD4" w14:textId="71BED8D1" w:rsidR="003B047E" w:rsidRPr="00EB3A6F" w:rsidRDefault="00EB3A6F">
      <w:pPr>
        <w:numPr>
          <w:ilvl w:val="0"/>
          <w:numId w:val="1"/>
        </w:numPr>
        <w:spacing w:after="162"/>
        <w:ind w:hanging="360"/>
        <w:rPr>
          <w:lang w:val="el-GR"/>
        </w:rPr>
      </w:pPr>
      <w:r w:rsidRPr="00EB3A6F">
        <w:rPr>
          <w:lang w:val="el-GR"/>
        </w:rPr>
        <w:t xml:space="preserve">τη μέθοδο εκπαίδευσης του δικτύου, </w:t>
      </w:r>
      <w:proofErr w:type="spellStart"/>
      <w:r w:rsidRPr="00EB3A6F">
        <w:rPr>
          <w:lang w:val="el-GR"/>
        </w:rPr>
        <w:t>δλδ</w:t>
      </w:r>
      <w:proofErr w:type="spellEnd"/>
      <w:r w:rsidRPr="00EB3A6F">
        <w:rPr>
          <w:lang w:val="el-GR"/>
        </w:rPr>
        <w:t>. τη μέθοδο βελτιστοποίησης των βαρών του δικτύου</w:t>
      </w:r>
      <w:r>
        <w:rPr>
          <w:lang w:val="el-GR"/>
        </w:rPr>
        <w:t xml:space="preserve"> </w:t>
      </w:r>
      <w:r w:rsidRPr="00EB3A6F">
        <w:rPr>
          <w:lang w:val="el-GR"/>
        </w:rPr>
        <w:t>(</w:t>
      </w:r>
      <w:r>
        <w:t>optimization</w:t>
      </w:r>
      <w:r w:rsidRPr="00EB3A6F">
        <w:rPr>
          <w:lang w:val="el-GR"/>
        </w:rPr>
        <w:t xml:space="preserve"> </w:t>
      </w:r>
      <w:r>
        <w:t>method</w:t>
      </w:r>
      <w:r w:rsidRPr="00EB3A6F">
        <w:rPr>
          <w:lang w:val="el-GR"/>
        </w:rPr>
        <w:t xml:space="preserve">)  </w:t>
      </w:r>
    </w:p>
    <w:p w14:paraId="5C9BDF59" w14:textId="77777777" w:rsidR="003B047E" w:rsidRDefault="00EB3A6F">
      <w:pPr>
        <w:spacing w:after="202"/>
      </w:pPr>
      <w:proofErr w:type="spellStart"/>
      <w:r>
        <w:t>Συγκεκριμέν</w:t>
      </w:r>
      <w:proofErr w:type="spellEnd"/>
      <w:r>
        <w:t xml:space="preserve">α: </w:t>
      </w:r>
    </w:p>
    <w:p w14:paraId="62D44EBE" w14:textId="77777777" w:rsidR="003B047E" w:rsidRPr="00EB3A6F" w:rsidRDefault="00EB3A6F">
      <w:pPr>
        <w:numPr>
          <w:ilvl w:val="0"/>
          <w:numId w:val="1"/>
        </w:numPr>
        <w:ind w:hanging="360"/>
        <w:rPr>
          <w:lang w:val="el-GR"/>
        </w:rPr>
      </w:pPr>
      <w:r w:rsidRPr="00EB3A6F">
        <w:rPr>
          <w:lang w:val="el-GR"/>
        </w:rPr>
        <w:t xml:space="preserve">για τις συναρτήσεις ενεργοποίησης θα πρέπει να μπορείς να επιλέξεις τουλάχιστον μεταξύ των </w:t>
      </w:r>
      <w:r>
        <w:t>sigmoid</w:t>
      </w:r>
      <w:r w:rsidRPr="00EB3A6F">
        <w:rPr>
          <w:lang w:val="el-GR"/>
        </w:rPr>
        <w:t xml:space="preserve"> και </w:t>
      </w:r>
      <w:proofErr w:type="spellStart"/>
      <w:r>
        <w:t>relu</w:t>
      </w:r>
      <w:proofErr w:type="spellEnd"/>
      <w:r w:rsidRPr="00EB3A6F">
        <w:rPr>
          <w:lang w:val="el-GR"/>
        </w:rPr>
        <w:t xml:space="preserve"> </w:t>
      </w:r>
    </w:p>
    <w:p w14:paraId="05DDC111" w14:textId="4F523F9A" w:rsidR="003B047E" w:rsidRPr="00EB3A6F" w:rsidRDefault="00EB3A6F">
      <w:pPr>
        <w:numPr>
          <w:ilvl w:val="0"/>
          <w:numId w:val="1"/>
        </w:numPr>
        <w:ind w:hanging="360"/>
        <w:rPr>
          <w:lang w:val="el-GR"/>
        </w:rPr>
      </w:pPr>
      <w:r w:rsidRPr="00EB3A6F">
        <w:rPr>
          <w:lang w:val="el-GR"/>
        </w:rPr>
        <w:t xml:space="preserve">για τις συναρτήσεις μέτρησης του λάθους θα πρέπει να μπορείς να επιλέξεις τουλάχιστον μεταξύ των </w:t>
      </w:r>
      <w:r>
        <w:t>mean</w:t>
      </w:r>
      <w:r w:rsidRPr="00EB3A6F">
        <w:rPr>
          <w:lang w:val="el-GR"/>
        </w:rPr>
        <w:t xml:space="preserve"> </w:t>
      </w:r>
      <w:r>
        <w:t>square</w:t>
      </w:r>
      <w:r w:rsidRPr="00EB3A6F">
        <w:rPr>
          <w:lang w:val="el-GR"/>
        </w:rPr>
        <w:t xml:space="preserve"> </w:t>
      </w:r>
      <w:r>
        <w:t>error</w:t>
      </w:r>
      <w:r w:rsidRPr="00EB3A6F">
        <w:rPr>
          <w:lang w:val="el-GR"/>
        </w:rPr>
        <w:t xml:space="preserve">, </w:t>
      </w:r>
      <w:r>
        <w:t>mean</w:t>
      </w:r>
      <w:r w:rsidRPr="00EB3A6F">
        <w:rPr>
          <w:lang w:val="el-GR"/>
        </w:rPr>
        <w:t xml:space="preserve"> </w:t>
      </w:r>
      <w:r>
        <w:t>absolute</w:t>
      </w:r>
      <w:r w:rsidRPr="00EB3A6F">
        <w:rPr>
          <w:lang w:val="el-GR"/>
        </w:rPr>
        <w:t xml:space="preserve"> </w:t>
      </w:r>
      <w:r>
        <w:t>error</w:t>
      </w:r>
      <w:r>
        <w:rPr>
          <w:lang w:val="el-GR"/>
        </w:rPr>
        <w:t>.</w:t>
      </w:r>
    </w:p>
    <w:p w14:paraId="27446E30" w14:textId="690960BE" w:rsidR="003B047E" w:rsidRDefault="00EB3A6F">
      <w:pPr>
        <w:numPr>
          <w:ilvl w:val="0"/>
          <w:numId w:val="1"/>
        </w:numPr>
        <w:spacing w:after="162"/>
        <w:ind w:hanging="360"/>
        <w:rPr>
          <w:lang w:val="el-GR"/>
        </w:rPr>
      </w:pPr>
      <w:r w:rsidRPr="00EB3A6F">
        <w:rPr>
          <w:lang w:val="el-GR"/>
        </w:rPr>
        <w:t xml:space="preserve">για τις μεθόδους εκπαιδεύσεις θα πρέπει να μπορείς να επιλέξεις τουλάχιστον μεταξύ των </w:t>
      </w:r>
      <w:r>
        <w:t>stochastic</w:t>
      </w:r>
      <w:r w:rsidRPr="00EB3A6F">
        <w:rPr>
          <w:lang w:val="el-GR"/>
        </w:rPr>
        <w:t xml:space="preserve"> </w:t>
      </w:r>
      <w:r>
        <w:t>gradient</w:t>
      </w:r>
      <w:r w:rsidRPr="00EB3A6F">
        <w:rPr>
          <w:lang w:val="el-GR"/>
        </w:rPr>
        <w:t xml:space="preserve"> </w:t>
      </w:r>
      <w:r>
        <w:t>descent</w:t>
      </w:r>
      <w:r w:rsidRPr="00EB3A6F">
        <w:rPr>
          <w:lang w:val="el-GR"/>
        </w:rPr>
        <w:t xml:space="preserve"> και του αλγόριθμου </w:t>
      </w:r>
      <w:r>
        <w:t>Adam</w:t>
      </w:r>
      <w:r w:rsidRPr="00EB3A6F">
        <w:rPr>
          <w:lang w:val="el-GR"/>
        </w:rPr>
        <w:t xml:space="preserve">.  </w:t>
      </w:r>
    </w:p>
    <w:p w14:paraId="27D139C2" w14:textId="0967CAEC" w:rsidR="00001B09" w:rsidRPr="00001B09" w:rsidRDefault="00001B09" w:rsidP="00001B09">
      <w:pPr>
        <w:spacing w:after="162"/>
        <w:rPr>
          <w:b/>
          <w:bCs/>
          <w:lang w:val="el-GR"/>
        </w:rPr>
      </w:pPr>
      <w:r w:rsidRPr="00001B09">
        <w:rPr>
          <w:b/>
          <w:bCs/>
          <w:lang w:val="el-GR"/>
        </w:rPr>
        <w:t>ΜΕΡΟΣ Γ’</w:t>
      </w:r>
    </w:p>
    <w:p w14:paraId="0743E615" w14:textId="6E692A25" w:rsidR="003B047E" w:rsidRPr="00001B09" w:rsidRDefault="00EB3A6F">
      <w:pPr>
        <w:spacing w:after="202"/>
        <w:rPr>
          <w:lang w:val="el-GR"/>
        </w:rPr>
      </w:pPr>
      <w:r w:rsidRPr="00001B09">
        <w:rPr>
          <w:lang w:val="el-GR"/>
        </w:rPr>
        <w:t xml:space="preserve">Επιπλέον </w:t>
      </w:r>
      <w:r>
        <w:rPr>
          <w:lang w:val="el-GR"/>
        </w:rPr>
        <w:t>καλό θα ήτα</w:t>
      </w:r>
      <w:r w:rsidR="00AC51AA">
        <w:rPr>
          <w:lang w:val="el-GR"/>
        </w:rPr>
        <w:t>ν</w:t>
      </w:r>
      <w:r w:rsidRPr="00001B09">
        <w:rPr>
          <w:lang w:val="el-GR"/>
        </w:rPr>
        <w:t xml:space="preserve">: </w:t>
      </w:r>
    </w:p>
    <w:p w14:paraId="4FD00062" w14:textId="77777777" w:rsidR="003B047E" w:rsidRPr="00EB3A6F" w:rsidRDefault="00EB3A6F">
      <w:pPr>
        <w:numPr>
          <w:ilvl w:val="0"/>
          <w:numId w:val="1"/>
        </w:numPr>
        <w:ind w:hanging="360"/>
        <w:rPr>
          <w:lang w:val="el-GR"/>
        </w:rPr>
      </w:pPr>
      <w:r w:rsidRPr="00EB3A6F">
        <w:rPr>
          <w:lang w:val="el-GR"/>
        </w:rPr>
        <w:t xml:space="preserve">να συλλέγεις τα αποτελέσματα της αξιολόγησης του δικτύου με βάση τις παραμέτρους που χρησιμοποιήθηκαν (αριθμός νευρώνων, συνάρτηση ενεργοποίησης κτλ.)  </w:t>
      </w:r>
    </w:p>
    <w:p w14:paraId="448268B2" w14:textId="77777777" w:rsidR="003B047E" w:rsidRPr="00EB3A6F" w:rsidRDefault="00EB3A6F">
      <w:pPr>
        <w:numPr>
          <w:ilvl w:val="0"/>
          <w:numId w:val="1"/>
        </w:numPr>
        <w:spacing w:after="160"/>
        <w:ind w:hanging="360"/>
        <w:rPr>
          <w:lang w:val="el-GR"/>
        </w:rPr>
      </w:pPr>
      <w:r w:rsidRPr="00EB3A6F">
        <w:rPr>
          <w:lang w:val="el-GR"/>
        </w:rPr>
        <w:t xml:space="preserve">να αξιολογείς την χρησιμότητα του κάθε εισερχόμενου δεδομένου (στήλες) ως προς το τελικό αποτέλεσμα, χρησιμοποιώντας τα </w:t>
      </w:r>
      <w:r>
        <w:t>Shapley</w:t>
      </w:r>
      <w:r w:rsidRPr="00EB3A6F">
        <w:rPr>
          <w:lang w:val="el-GR"/>
        </w:rPr>
        <w:t xml:space="preserve"> </w:t>
      </w:r>
      <w:r>
        <w:t>values</w:t>
      </w:r>
      <w:r w:rsidRPr="00EB3A6F">
        <w:rPr>
          <w:lang w:val="el-GR"/>
        </w:rPr>
        <w:t xml:space="preserve">; για αρχή μπορείς να διαβάσεις αυτά: </w:t>
      </w:r>
    </w:p>
    <w:p w14:paraId="59F7602F" w14:textId="77777777" w:rsidR="003B047E" w:rsidRPr="00EB3A6F" w:rsidRDefault="00EB3A6F">
      <w:pPr>
        <w:spacing w:after="66" w:line="331" w:lineRule="auto"/>
        <w:ind w:left="0" w:right="28" w:firstLine="0"/>
        <w:jc w:val="left"/>
        <w:rPr>
          <w:lang w:val="el-GR"/>
        </w:rPr>
      </w:pPr>
      <w:hyperlink r:id="rId5">
        <w:r>
          <w:rPr>
            <w:color w:val="0000FF"/>
            <w:u w:val="single" w:color="0000FF"/>
          </w:rPr>
          <w:t>https</w:t>
        </w:r>
      </w:hyperlink>
      <w:hyperlink r:id="rId6">
        <w:r w:rsidRPr="00EB3A6F">
          <w:rPr>
            <w:color w:val="0000FF"/>
            <w:u w:val="single" w:color="0000FF"/>
            <w:lang w:val="el-GR"/>
          </w:rPr>
          <w:t>://</w:t>
        </w:r>
      </w:hyperlink>
      <w:hyperlink r:id="rId7">
        <w:r>
          <w:rPr>
            <w:color w:val="0000FF"/>
            <w:u w:val="single" w:color="0000FF"/>
          </w:rPr>
          <w:t>towardsdatascience</w:t>
        </w:r>
      </w:hyperlink>
      <w:hyperlink r:id="rId8">
        <w:r w:rsidRPr="00EB3A6F">
          <w:rPr>
            <w:color w:val="0000FF"/>
            <w:u w:val="single" w:color="0000FF"/>
            <w:lang w:val="el-GR"/>
          </w:rPr>
          <w:t>.</w:t>
        </w:r>
      </w:hyperlink>
      <w:hyperlink r:id="rId9">
        <w:r>
          <w:rPr>
            <w:color w:val="0000FF"/>
            <w:u w:val="single" w:color="0000FF"/>
          </w:rPr>
          <w:t>com</w:t>
        </w:r>
      </w:hyperlink>
      <w:hyperlink r:id="rId10">
        <w:r w:rsidRPr="00EB3A6F">
          <w:rPr>
            <w:color w:val="0000FF"/>
            <w:u w:val="single" w:color="0000FF"/>
            <w:lang w:val="el-GR"/>
          </w:rPr>
          <w:t>/</w:t>
        </w:r>
      </w:hyperlink>
      <w:hyperlink r:id="rId11">
        <w:r>
          <w:rPr>
            <w:color w:val="0000FF"/>
            <w:u w:val="single" w:color="0000FF"/>
          </w:rPr>
          <w:t>one</w:t>
        </w:r>
      </w:hyperlink>
      <w:hyperlink r:id="rId12">
        <w:r w:rsidRPr="00EB3A6F">
          <w:rPr>
            <w:color w:val="0000FF"/>
            <w:u w:val="single" w:color="0000FF"/>
            <w:lang w:val="el-GR"/>
          </w:rPr>
          <w:t>-</w:t>
        </w:r>
      </w:hyperlink>
      <w:hyperlink r:id="rId13">
        <w:r>
          <w:rPr>
            <w:color w:val="0000FF"/>
            <w:u w:val="single" w:color="0000FF"/>
          </w:rPr>
          <w:t>feature</w:t>
        </w:r>
      </w:hyperlink>
      <w:hyperlink r:id="rId14">
        <w:r w:rsidRPr="00EB3A6F">
          <w:rPr>
            <w:color w:val="0000FF"/>
            <w:u w:val="single" w:color="0000FF"/>
            <w:lang w:val="el-GR"/>
          </w:rPr>
          <w:t>-</w:t>
        </w:r>
      </w:hyperlink>
      <w:hyperlink r:id="rId15">
        <w:r>
          <w:rPr>
            <w:color w:val="0000FF"/>
            <w:u w:val="single" w:color="0000FF"/>
          </w:rPr>
          <w:t>attribution</w:t>
        </w:r>
      </w:hyperlink>
      <w:hyperlink r:id="rId16">
        <w:r w:rsidRPr="00AC51AA">
          <w:rPr>
            <w:color w:val="0000FF"/>
            <w:u w:val="single" w:color="0000FF"/>
          </w:rPr>
          <w:t>-</w:t>
        </w:r>
      </w:hyperlink>
      <w:hyperlink r:id="rId17">
        <w:r>
          <w:rPr>
            <w:color w:val="0000FF"/>
            <w:u w:val="single" w:color="0000FF"/>
          </w:rPr>
          <w:t>method</w:t>
        </w:r>
      </w:hyperlink>
      <w:hyperlink r:id="rId18">
        <w:r w:rsidRPr="00AC51AA">
          <w:rPr>
            <w:color w:val="0000FF"/>
            <w:u w:val="single" w:color="0000FF"/>
          </w:rPr>
          <w:t>-</w:t>
        </w:r>
      </w:hyperlink>
      <w:hyperlink r:id="rId19">
        <w:r>
          <w:rPr>
            <w:color w:val="0000FF"/>
            <w:u w:val="single" w:color="0000FF"/>
          </w:rPr>
          <w:t>to</w:t>
        </w:r>
      </w:hyperlink>
      <w:hyperlink r:id="rId20">
        <w:r w:rsidRPr="00AC51AA">
          <w:rPr>
            <w:color w:val="0000FF"/>
            <w:u w:val="single" w:color="0000FF"/>
          </w:rPr>
          <w:t>-</w:t>
        </w:r>
      </w:hyperlink>
      <w:hyperlink r:id="rId21">
        <w:r>
          <w:rPr>
            <w:color w:val="0000FF"/>
            <w:u w:val="single" w:color="0000FF"/>
          </w:rPr>
          <w:t>supposedly</w:t>
        </w:r>
      </w:hyperlink>
      <w:hyperlink r:id="rId22">
        <w:r w:rsidRPr="00AC51AA">
          <w:rPr>
            <w:color w:val="0000FF"/>
            <w:u w:val="single" w:color="0000FF"/>
          </w:rPr>
          <w:t>-</w:t>
        </w:r>
      </w:hyperlink>
      <w:hyperlink r:id="rId23">
        <w:r>
          <w:rPr>
            <w:color w:val="0000FF"/>
            <w:u w:val="single" w:color="0000FF"/>
          </w:rPr>
          <w:t>rule</w:t>
        </w:r>
      </w:hyperlink>
      <w:hyperlink r:id="rId24">
        <w:r w:rsidRPr="00AC51AA">
          <w:rPr>
            <w:color w:val="0000FF"/>
            <w:u w:val="single" w:color="0000FF"/>
          </w:rPr>
          <w:t>-</w:t>
        </w:r>
      </w:hyperlink>
      <w:hyperlink r:id="rId25">
        <w:r>
          <w:rPr>
            <w:color w:val="0000FF"/>
            <w:u w:val="single" w:color="0000FF"/>
          </w:rPr>
          <w:t>them</w:t>
        </w:r>
      </w:hyperlink>
      <w:hyperlink r:id="rId26">
        <w:r w:rsidRPr="00AC51AA">
          <w:rPr>
            <w:color w:val="0000FF"/>
            <w:u w:val="single" w:color="0000FF"/>
          </w:rPr>
          <w:t>-</w:t>
        </w:r>
      </w:hyperlink>
      <w:hyperlink r:id="rId27">
        <w:r>
          <w:rPr>
            <w:color w:val="0000FF"/>
            <w:u w:val="single" w:color="0000FF"/>
          </w:rPr>
          <w:t>all</w:t>
        </w:r>
      </w:hyperlink>
      <w:hyperlink r:id="rId28">
        <w:r w:rsidRPr="00AC51AA">
          <w:rPr>
            <w:color w:val="0000FF"/>
            <w:u w:val="single" w:color="0000FF"/>
          </w:rPr>
          <w:t>-</w:t>
        </w:r>
      </w:hyperlink>
      <w:hyperlink r:id="rId29">
        <w:r>
          <w:rPr>
            <w:color w:val="0000FF"/>
            <w:u w:val="single" w:color="0000FF"/>
          </w:rPr>
          <w:t>shapley</w:t>
        </w:r>
      </w:hyperlink>
      <w:hyperlink r:id="rId30">
        <w:r w:rsidRPr="00AC51AA">
          <w:rPr>
            <w:color w:val="0000FF"/>
            <w:u w:val="single" w:color="0000FF"/>
          </w:rPr>
          <w:t>-</w:t>
        </w:r>
      </w:hyperlink>
      <w:hyperlink r:id="rId31">
        <w:r>
          <w:rPr>
            <w:color w:val="0000FF"/>
            <w:u w:val="single" w:color="0000FF"/>
          </w:rPr>
          <w:t>values</w:t>
        </w:r>
      </w:hyperlink>
      <w:hyperlink r:id="rId32"/>
      <w:hyperlink r:id="rId33">
        <w:r>
          <w:rPr>
            <w:color w:val="0000FF"/>
            <w:u w:val="single" w:color="0000FF"/>
          </w:rPr>
          <w:t>f</w:t>
        </w:r>
      </w:hyperlink>
      <w:hyperlink r:id="rId34">
        <w:r w:rsidRPr="00AC51AA">
          <w:rPr>
            <w:color w:val="0000FF"/>
            <w:u w:val="single" w:color="0000FF"/>
          </w:rPr>
          <w:t>3</w:t>
        </w:r>
      </w:hyperlink>
      <w:hyperlink r:id="rId35">
        <w:r>
          <w:rPr>
            <w:color w:val="0000FF"/>
            <w:u w:val="single" w:color="0000FF"/>
          </w:rPr>
          <w:t>e</w:t>
        </w:r>
      </w:hyperlink>
      <w:hyperlink r:id="rId36">
        <w:r w:rsidRPr="00AC51AA">
          <w:rPr>
            <w:color w:val="0000FF"/>
            <w:u w:val="single" w:color="0000FF"/>
          </w:rPr>
          <w:t>04534983</w:t>
        </w:r>
      </w:hyperlink>
      <w:hyperlink r:id="rId37">
        <w:r>
          <w:rPr>
            <w:color w:val="0000FF"/>
            <w:u w:val="single" w:color="0000FF"/>
          </w:rPr>
          <w:t>d</w:t>
        </w:r>
      </w:hyperlink>
      <w:hyperlink r:id="rId38">
        <w:r w:rsidRPr="00AC51AA">
          <w:t>,</w:t>
        </w:r>
      </w:hyperlink>
      <w:r w:rsidRPr="00AC51AA">
        <w:rPr>
          <w:color w:val="0000FF"/>
          <w:sz w:val="22"/>
        </w:rPr>
        <w:t xml:space="preserve"> </w:t>
      </w:r>
      <w:hyperlink r:id="rId39">
        <w:r>
          <w:rPr>
            <w:color w:val="0000FF"/>
            <w:u w:val="single" w:color="0000FF"/>
          </w:rPr>
          <w:t>https</w:t>
        </w:r>
      </w:hyperlink>
      <w:hyperlink r:id="rId40">
        <w:r w:rsidRPr="00AC51AA">
          <w:rPr>
            <w:color w:val="0000FF"/>
            <w:u w:val="single" w:color="0000FF"/>
          </w:rPr>
          <w:t>://</w:t>
        </w:r>
      </w:hyperlink>
      <w:hyperlink r:id="rId41">
        <w:r>
          <w:rPr>
            <w:color w:val="0000FF"/>
            <w:u w:val="single" w:color="0000FF"/>
          </w:rPr>
          <w:t>papers</w:t>
        </w:r>
      </w:hyperlink>
      <w:hyperlink r:id="rId42">
        <w:r w:rsidRPr="00AC51AA">
          <w:rPr>
            <w:color w:val="0000FF"/>
            <w:u w:val="single" w:color="0000FF"/>
          </w:rPr>
          <w:t>.</w:t>
        </w:r>
      </w:hyperlink>
      <w:hyperlink r:id="rId43">
        <w:r>
          <w:rPr>
            <w:color w:val="0000FF"/>
            <w:u w:val="single" w:color="0000FF"/>
          </w:rPr>
          <w:t>nips</w:t>
        </w:r>
      </w:hyperlink>
      <w:hyperlink r:id="rId44">
        <w:r>
          <w:rPr>
            <w:color w:val="0000FF"/>
            <w:u w:val="single" w:color="0000FF"/>
          </w:rPr>
          <w:t>.</w:t>
        </w:r>
      </w:hyperlink>
      <w:hyperlink r:id="rId45">
        <w:r>
          <w:rPr>
            <w:color w:val="0000FF"/>
            <w:u w:val="single" w:color="0000FF"/>
          </w:rPr>
          <w:t>cc</w:t>
        </w:r>
      </w:hyperlink>
      <w:hyperlink r:id="rId46">
        <w:r>
          <w:rPr>
            <w:color w:val="0000FF"/>
            <w:u w:val="single" w:color="0000FF"/>
          </w:rPr>
          <w:t>/</w:t>
        </w:r>
      </w:hyperlink>
      <w:hyperlink r:id="rId47">
        <w:r>
          <w:rPr>
            <w:color w:val="0000FF"/>
            <w:u w:val="single" w:color="0000FF"/>
          </w:rPr>
          <w:t>paper</w:t>
        </w:r>
      </w:hyperlink>
      <w:hyperlink r:id="rId48">
        <w:r>
          <w:rPr>
            <w:color w:val="0000FF"/>
            <w:u w:val="single" w:color="0000FF"/>
          </w:rPr>
          <w:t>/7062</w:t>
        </w:r>
      </w:hyperlink>
      <w:hyperlink r:id="rId49">
        <w:r>
          <w:rPr>
            <w:color w:val="0000FF"/>
            <w:u w:val="single" w:color="0000FF"/>
          </w:rPr>
          <w:t>-</w:t>
        </w:r>
      </w:hyperlink>
      <w:hyperlink r:id="rId50">
        <w:r>
          <w:rPr>
            <w:color w:val="0000FF"/>
            <w:u w:val="single" w:color="0000FF"/>
          </w:rPr>
          <w:t>a</w:t>
        </w:r>
      </w:hyperlink>
      <w:hyperlink r:id="rId51">
        <w:r>
          <w:rPr>
            <w:color w:val="0000FF"/>
            <w:u w:val="single" w:color="0000FF"/>
          </w:rPr>
          <w:t>-</w:t>
        </w:r>
      </w:hyperlink>
      <w:hyperlink r:id="rId52">
        <w:r>
          <w:rPr>
            <w:color w:val="0000FF"/>
            <w:u w:val="single" w:color="0000FF"/>
          </w:rPr>
          <w:t>unified</w:t>
        </w:r>
      </w:hyperlink>
      <w:hyperlink r:id="rId53">
        <w:r>
          <w:rPr>
            <w:color w:val="0000FF"/>
            <w:u w:val="single" w:color="0000FF"/>
          </w:rPr>
          <w:t>-</w:t>
        </w:r>
      </w:hyperlink>
      <w:hyperlink r:id="rId54">
        <w:r>
          <w:rPr>
            <w:color w:val="0000FF"/>
            <w:u w:val="single" w:color="0000FF"/>
          </w:rPr>
          <w:t>approach</w:t>
        </w:r>
      </w:hyperlink>
      <w:hyperlink r:id="rId55">
        <w:r>
          <w:rPr>
            <w:color w:val="0000FF"/>
            <w:u w:val="single" w:color="0000FF"/>
          </w:rPr>
          <w:t>-</w:t>
        </w:r>
      </w:hyperlink>
      <w:hyperlink r:id="rId56">
        <w:r>
          <w:rPr>
            <w:color w:val="0000FF"/>
            <w:u w:val="single" w:color="0000FF"/>
          </w:rPr>
          <w:t>to</w:t>
        </w:r>
      </w:hyperlink>
      <w:hyperlink r:id="rId57">
        <w:r>
          <w:rPr>
            <w:color w:val="0000FF"/>
            <w:u w:val="single" w:color="0000FF"/>
          </w:rPr>
          <w:t>-</w:t>
        </w:r>
      </w:hyperlink>
      <w:hyperlink r:id="rId58">
        <w:r>
          <w:rPr>
            <w:color w:val="0000FF"/>
            <w:u w:val="single" w:color="0000FF"/>
          </w:rPr>
          <w:t>interpreting</w:t>
        </w:r>
      </w:hyperlink>
      <w:hyperlink r:id="rId59">
        <w:r>
          <w:rPr>
            <w:color w:val="0000FF"/>
            <w:u w:val="single" w:color="0000FF"/>
          </w:rPr>
          <w:t>-</w:t>
        </w:r>
      </w:hyperlink>
      <w:hyperlink r:id="rId60">
        <w:r>
          <w:rPr>
            <w:color w:val="0000FF"/>
            <w:u w:val="single" w:color="0000FF"/>
          </w:rPr>
          <w:t>model</w:t>
        </w:r>
      </w:hyperlink>
      <w:hyperlink r:id="rId61">
        <w:r>
          <w:rPr>
            <w:color w:val="0000FF"/>
            <w:u w:val="single" w:color="0000FF"/>
          </w:rPr>
          <w:t>-</w:t>
        </w:r>
      </w:hyperlink>
      <w:hyperlink r:id="rId62">
        <w:r>
          <w:rPr>
            <w:color w:val="0000FF"/>
            <w:u w:val="single" w:color="0000FF"/>
          </w:rPr>
          <w:t>predictions</w:t>
        </w:r>
      </w:hyperlink>
      <w:hyperlink r:id="rId63">
        <w:r>
          <w:rPr>
            <w:color w:val="0000FF"/>
            <w:u w:val="single" w:color="0000FF"/>
          </w:rPr>
          <w:t>.</w:t>
        </w:r>
      </w:hyperlink>
      <w:hyperlink r:id="rId64">
        <w:r>
          <w:rPr>
            <w:color w:val="0000FF"/>
            <w:u w:val="single" w:color="0000FF"/>
          </w:rPr>
          <w:t>pdf</w:t>
        </w:r>
      </w:hyperlink>
      <w:hyperlink r:id="rId65">
        <w:r w:rsidRPr="00EB3A6F">
          <w:rPr>
            <w:sz w:val="22"/>
            <w:lang w:val="el-GR"/>
          </w:rPr>
          <w:t>.</w:t>
        </w:r>
      </w:hyperlink>
      <w:r w:rsidRPr="00EB3A6F">
        <w:rPr>
          <w:sz w:val="22"/>
          <w:lang w:val="el-GR"/>
        </w:rPr>
        <w:t xml:space="preserve"> </w:t>
      </w:r>
    </w:p>
    <w:p w14:paraId="0FDEF644" w14:textId="779A3D9B" w:rsidR="004625AE" w:rsidRPr="008E474F" w:rsidRDefault="00EB3A6F" w:rsidP="004625AE">
      <w:pPr>
        <w:spacing w:after="159"/>
        <w:rPr>
          <w:lang w:val="el-GR"/>
        </w:rPr>
      </w:pPr>
      <w:r w:rsidRPr="00EB3A6F">
        <w:rPr>
          <w:lang w:val="el-GR"/>
        </w:rPr>
        <w:t xml:space="preserve">Θα ήταν προτιμότερο να υλοποιήσεις την άσκηση στη </w:t>
      </w:r>
      <w:r>
        <w:t>Python</w:t>
      </w:r>
      <w:r w:rsidRPr="00EB3A6F">
        <w:rPr>
          <w:lang w:val="el-GR"/>
        </w:rPr>
        <w:t xml:space="preserve"> και να χρησιμοποιήσεις το </w:t>
      </w:r>
      <w:r>
        <w:t>Tensor</w:t>
      </w:r>
      <w:r w:rsidRPr="00EB3A6F">
        <w:rPr>
          <w:lang w:val="el-GR"/>
        </w:rPr>
        <w:t xml:space="preserve"> </w:t>
      </w:r>
      <w:r>
        <w:t>Flow</w:t>
      </w:r>
      <w:r w:rsidR="008E474F">
        <w:rPr>
          <w:lang w:val="el-GR"/>
        </w:rPr>
        <w:t xml:space="preserve"> 2</w:t>
      </w:r>
      <w:r w:rsidR="008E474F" w:rsidRPr="008E474F">
        <w:rPr>
          <w:lang w:val="el-GR"/>
        </w:rPr>
        <w:t>.</w:t>
      </w:r>
      <w:r w:rsidR="008E474F">
        <w:rPr>
          <w:lang w:val="en-US"/>
        </w:rPr>
        <w:t>x</w:t>
      </w:r>
      <w:r w:rsidRPr="00EB3A6F">
        <w:rPr>
          <w:lang w:val="el-GR"/>
        </w:rPr>
        <w:t>.  Σημείωσε ότι το σημαντικό δεν είναι να πετύχεις καλά αποτελέσματα αλλά θα πρέπει να φτιάξεις ένα εύχρηστο και εύκολο να κατανοηθεί κώδικα που θα μπορούσε οποιοσδήποτε να χρησιμοποιήσει, και αλλάζοντας τις παραμέτρους του δικτύου να μπορεί να παράγει νέα αποτελέσματα</w:t>
      </w:r>
      <w:r w:rsidR="008E474F" w:rsidRPr="008E474F">
        <w:rPr>
          <w:lang w:val="el-GR"/>
        </w:rPr>
        <w:t xml:space="preserve">, </w:t>
      </w:r>
      <w:r w:rsidR="008E474F">
        <w:rPr>
          <w:lang w:val="el-GR"/>
        </w:rPr>
        <w:t xml:space="preserve">καθώς επίσης να παρουσιάσεις με κατανοητό τρόπο τα </w:t>
      </w:r>
      <w:r w:rsidR="00001B09">
        <w:rPr>
          <w:lang w:val="el-GR"/>
        </w:rPr>
        <w:t>ευρήματά</w:t>
      </w:r>
      <w:r w:rsidR="008E474F">
        <w:rPr>
          <w:lang w:val="el-GR"/>
        </w:rPr>
        <w:t xml:space="preserve"> σου</w:t>
      </w:r>
      <w:r w:rsidR="00001B09">
        <w:rPr>
          <w:lang w:val="el-GR"/>
        </w:rPr>
        <w:t xml:space="preserve"> του πρώτου μέρους, και οποιαδήποτε αποτελέσματα των αλγορίθμων που θα δοκιμάσεις. </w:t>
      </w:r>
    </w:p>
    <w:sectPr w:rsidR="004625AE" w:rsidRPr="008E474F">
      <w:pgSz w:w="11906" w:h="16838"/>
      <w:pgMar w:top="1440" w:right="143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E12259"/>
    <w:multiLevelType w:val="hybridMultilevel"/>
    <w:tmpl w:val="AF642C82"/>
    <w:lvl w:ilvl="0" w:tplc="F6B8B16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7C30E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1A4316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204CD7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CCAFF3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6AA4C9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D602E5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B6236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6141EE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4687B92"/>
    <w:multiLevelType w:val="hybridMultilevel"/>
    <w:tmpl w:val="EBB64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47E"/>
    <w:rsid w:val="00001B09"/>
    <w:rsid w:val="00360898"/>
    <w:rsid w:val="003B047E"/>
    <w:rsid w:val="004625AE"/>
    <w:rsid w:val="008E474F"/>
    <w:rsid w:val="00AC51AA"/>
    <w:rsid w:val="00BC6BC8"/>
    <w:rsid w:val="00EA459E"/>
    <w:rsid w:val="00EB3A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84A6"/>
  <w15:docId w15:val="{1760F419-76F2-4BF9-9B18-1CB965280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4" w:line="260" w:lineRule="auto"/>
      <w:ind w:left="10" w:hanging="10"/>
      <w:jc w:val="both"/>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https://towardsdatascience.com/one-feature-attribution-method-to-supposedly-rule-them-all-shapley-values-f3e04534983d" TargetMode="External"/><Relationship Id="rId21" Type="http://schemas.openxmlformats.org/officeDocument/2006/relationships/hyperlink" Target="https://towardsdatascience.com/one-feature-attribution-method-to-supposedly-rule-them-all-shapley-values-f3e04534983d" TargetMode="External"/><Relationship Id="rId34" Type="http://schemas.openxmlformats.org/officeDocument/2006/relationships/hyperlink" Target="https://towardsdatascience.com/one-feature-attribution-method-to-supposedly-rule-them-all-shapley-values-f3e04534983d" TargetMode="External"/><Relationship Id="rId42" Type="http://schemas.openxmlformats.org/officeDocument/2006/relationships/hyperlink" Target="https://papers.nips.cc/paper/7062-a-unified-approach-to-interpreting-model-predictions.pdf" TargetMode="External"/><Relationship Id="rId47" Type="http://schemas.openxmlformats.org/officeDocument/2006/relationships/hyperlink" Target="https://papers.nips.cc/paper/7062-a-unified-approach-to-interpreting-model-predictions.pdf" TargetMode="External"/><Relationship Id="rId50" Type="http://schemas.openxmlformats.org/officeDocument/2006/relationships/hyperlink" Target="https://papers.nips.cc/paper/7062-a-unified-approach-to-interpreting-model-predictions.pdf" TargetMode="External"/><Relationship Id="rId55" Type="http://schemas.openxmlformats.org/officeDocument/2006/relationships/hyperlink" Target="https://papers.nips.cc/paper/7062-a-unified-approach-to-interpreting-model-predictions.pdf" TargetMode="External"/><Relationship Id="rId63" Type="http://schemas.openxmlformats.org/officeDocument/2006/relationships/hyperlink" Target="https://papers.nips.cc/paper/7062-a-unified-approach-to-interpreting-model-predictions.pdf" TargetMode="External"/><Relationship Id="rId7" Type="http://schemas.openxmlformats.org/officeDocument/2006/relationships/hyperlink" Target="https://towardsdatascience.com/one-feature-attribution-method-to-supposedly-rule-them-all-shapley-values-f3e04534983d" TargetMode="External"/><Relationship Id="rId2" Type="http://schemas.openxmlformats.org/officeDocument/2006/relationships/styles" Target="styles.xml"/><Relationship Id="rId16" Type="http://schemas.openxmlformats.org/officeDocument/2006/relationships/hyperlink" Target="https://towardsdatascience.com/one-feature-attribution-method-to-supposedly-rule-them-all-shapley-values-f3e04534983d" TargetMode="External"/><Relationship Id="rId29" Type="http://schemas.openxmlformats.org/officeDocument/2006/relationships/hyperlink" Target="https://towardsdatascience.com/one-feature-attribution-method-to-supposedly-rule-them-all-shapley-values-f3e04534983d" TargetMode="External"/><Relationship Id="rId11" Type="http://schemas.openxmlformats.org/officeDocument/2006/relationships/hyperlink" Target="https://towardsdatascience.com/one-feature-attribution-method-to-supposedly-rule-them-all-shapley-values-f3e04534983d" TargetMode="External"/><Relationship Id="rId24" Type="http://schemas.openxmlformats.org/officeDocument/2006/relationships/hyperlink" Target="https://towardsdatascience.com/one-feature-attribution-method-to-supposedly-rule-them-all-shapley-values-f3e04534983d" TargetMode="External"/><Relationship Id="rId32" Type="http://schemas.openxmlformats.org/officeDocument/2006/relationships/hyperlink" Target="https://towardsdatascience.com/one-feature-attribution-method-to-supposedly-rule-them-all-shapley-values-f3e04534983d" TargetMode="External"/><Relationship Id="rId37" Type="http://schemas.openxmlformats.org/officeDocument/2006/relationships/hyperlink" Target="https://towardsdatascience.com/one-feature-attribution-method-to-supposedly-rule-them-all-shapley-values-f3e04534983d" TargetMode="External"/><Relationship Id="rId40" Type="http://schemas.openxmlformats.org/officeDocument/2006/relationships/hyperlink" Target="https://papers.nips.cc/paper/7062-a-unified-approach-to-interpreting-model-predictions.pdf" TargetMode="External"/><Relationship Id="rId45" Type="http://schemas.openxmlformats.org/officeDocument/2006/relationships/hyperlink" Target="https://papers.nips.cc/paper/7062-a-unified-approach-to-interpreting-model-predictions.pdf" TargetMode="External"/><Relationship Id="rId53" Type="http://schemas.openxmlformats.org/officeDocument/2006/relationships/hyperlink" Target="https://papers.nips.cc/paper/7062-a-unified-approach-to-interpreting-model-predictions.pdf" TargetMode="External"/><Relationship Id="rId58" Type="http://schemas.openxmlformats.org/officeDocument/2006/relationships/hyperlink" Target="https://papers.nips.cc/paper/7062-a-unified-approach-to-interpreting-model-predictions.pdf" TargetMode="External"/><Relationship Id="rId66" Type="http://schemas.openxmlformats.org/officeDocument/2006/relationships/fontTable" Target="fontTable.xml"/><Relationship Id="rId5" Type="http://schemas.openxmlformats.org/officeDocument/2006/relationships/hyperlink" Target="https://towardsdatascience.com/one-feature-attribution-method-to-supposedly-rule-them-all-shapley-values-f3e04534983d" TargetMode="External"/><Relationship Id="rId61" Type="http://schemas.openxmlformats.org/officeDocument/2006/relationships/hyperlink" Target="https://papers.nips.cc/paper/7062-a-unified-approach-to-interpreting-model-predictions.pdf" TargetMode="External"/><Relationship Id="rId19" Type="http://schemas.openxmlformats.org/officeDocument/2006/relationships/hyperlink" Target="https://towardsdatascience.com/one-feature-attribution-method-to-supposedly-rule-them-all-shapley-values-f3e04534983d" TargetMode="External"/><Relationship Id="rId14" Type="http://schemas.openxmlformats.org/officeDocument/2006/relationships/hyperlink" Target="https://towardsdatascience.com/one-feature-attribution-method-to-supposedly-rule-them-all-shapley-values-f3e04534983d" TargetMode="External"/><Relationship Id="rId22" Type="http://schemas.openxmlformats.org/officeDocument/2006/relationships/hyperlink" Target="https://towardsdatascience.com/one-feature-attribution-method-to-supposedly-rule-them-all-shapley-values-f3e04534983d" TargetMode="External"/><Relationship Id="rId27" Type="http://schemas.openxmlformats.org/officeDocument/2006/relationships/hyperlink" Target="https://towardsdatascience.com/one-feature-attribution-method-to-supposedly-rule-them-all-shapley-values-f3e04534983d" TargetMode="External"/><Relationship Id="rId30" Type="http://schemas.openxmlformats.org/officeDocument/2006/relationships/hyperlink" Target="https://towardsdatascience.com/one-feature-attribution-method-to-supposedly-rule-them-all-shapley-values-f3e04534983d" TargetMode="External"/><Relationship Id="rId35" Type="http://schemas.openxmlformats.org/officeDocument/2006/relationships/hyperlink" Target="https://towardsdatascience.com/one-feature-attribution-method-to-supposedly-rule-them-all-shapley-values-f3e04534983d" TargetMode="External"/><Relationship Id="rId43" Type="http://schemas.openxmlformats.org/officeDocument/2006/relationships/hyperlink" Target="https://papers.nips.cc/paper/7062-a-unified-approach-to-interpreting-model-predictions.pdf" TargetMode="External"/><Relationship Id="rId48" Type="http://schemas.openxmlformats.org/officeDocument/2006/relationships/hyperlink" Target="https://papers.nips.cc/paper/7062-a-unified-approach-to-interpreting-model-predictions.pdf" TargetMode="External"/><Relationship Id="rId56" Type="http://schemas.openxmlformats.org/officeDocument/2006/relationships/hyperlink" Target="https://papers.nips.cc/paper/7062-a-unified-approach-to-interpreting-model-predictions.pdf" TargetMode="External"/><Relationship Id="rId64" Type="http://schemas.openxmlformats.org/officeDocument/2006/relationships/hyperlink" Target="https://papers.nips.cc/paper/7062-a-unified-approach-to-interpreting-model-predictions.pdf" TargetMode="External"/><Relationship Id="rId8" Type="http://schemas.openxmlformats.org/officeDocument/2006/relationships/hyperlink" Target="https://towardsdatascience.com/one-feature-attribution-method-to-supposedly-rule-them-all-shapley-values-f3e04534983d" TargetMode="External"/><Relationship Id="rId51" Type="http://schemas.openxmlformats.org/officeDocument/2006/relationships/hyperlink" Target="https://papers.nips.cc/paper/7062-a-unified-approach-to-interpreting-model-predictions.pdf" TargetMode="External"/><Relationship Id="rId3" Type="http://schemas.openxmlformats.org/officeDocument/2006/relationships/settings" Target="settings.xml"/><Relationship Id="rId12" Type="http://schemas.openxmlformats.org/officeDocument/2006/relationships/hyperlink" Target="https://towardsdatascience.com/one-feature-attribution-method-to-supposedly-rule-them-all-shapley-values-f3e04534983d" TargetMode="External"/><Relationship Id="rId17" Type="http://schemas.openxmlformats.org/officeDocument/2006/relationships/hyperlink" Target="https://towardsdatascience.com/one-feature-attribution-method-to-supposedly-rule-them-all-shapley-values-f3e04534983d" TargetMode="External"/><Relationship Id="rId25" Type="http://schemas.openxmlformats.org/officeDocument/2006/relationships/hyperlink" Target="https://towardsdatascience.com/one-feature-attribution-method-to-supposedly-rule-them-all-shapley-values-f3e04534983d" TargetMode="External"/><Relationship Id="rId33" Type="http://schemas.openxmlformats.org/officeDocument/2006/relationships/hyperlink" Target="https://towardsdatascience.com/one-feature-attribution-method-to-supposedly-rule-them-all-shapley-values-f3e04534983d" TargetMode="External"/><Relationship Id="rId38" Type="http://schemas.openxmlformats.org/officeDocument/2006/relationships/hyperlink" Target="https://towardsdatascience.com/one-feature-attribution-method-to-supposedly-rule-them-all-shapley-values-f3e04534983d" TargetMode="External"/><Relationship Id="rId46" Type="http://schemas.openxmlformats.org/officeDocument/2006/relationships/hyperlink" Target="https://papers.nips.cc/paper/7062-a-unified-approach-to-interpreting-model-predictions.pdf" TargetMode="External"/><Relationship Id="rId59" Type="http://schemas.openxmlformats.org/officeDocument/2006/relationships/hyperlink" Target="https://papers.nips.cc/paper/7062-a-unified-approach-to-interpreting-model-predictions.pdf" TargetMode="External"/><Relationship Id="rId67" Type="http://schemas.openxmlformats.org/officeDocument/2006/relationships/theme" Target="theme/theme1.xml"/><Relationship Id="rId20" Type="http://schemas.openxmlformats.org/officeDocument/2006/relationships/hyperlink" Target="https://towardsdatascience.com/one-feature-attribution-method-to-supposedly-rule-them-all-shapley-values-f3e04534983d" TargetMode="External"/><Relationship Id="rId41" Type="http://schemas.openxmlformats.org/officeDocument/2006/relationships/hyperlink" Target="https://papers.nips.cc/paper/7062-a-unified-approach-to-interpreting-model-predictions.pdf" TargetMode="External"/><Relationship Id="rId54" Type="http://schemas.openxmlformats.org/officeDocument/2006/relationships/hyperlink" Target="https://papers.nips.cc/paper/7062-a-unified-approach-to-interpreting-model-predictions.pdf" TargetMode="External"/><Relationship Id="rId62" Type="http://schemas.openxmlformats.org/officeDocument/2006/relationships/hyperlink" Target="https://papers.nips.cc/paper/7062-a-unified-approach-to-interpreting-model-predictions.pdf" TargetMode="External"/><Relationship Id="rId1" Type="http://schemas.openxmlformats.org/officeDocument/2006/relationships/numbering" Target="numbering.xml"/><Relationship Id="rId6" Type="http://schemas.openxmlformats.org/officeDocument/2006/relationships/hyperlink" Target="https://towardsdatascience.com/one-feature-attribution-method-to-supposedly-rule-them-all-shapley-values-f3e04534983d" TargetMode="External"/><Relationship Id="rId15" Type="http://schemas.openxmlformats.org/officeDocument/2006/relationships/hyperlink" Target="https://towardsdatascience.com/one-feature-attribution-method-to-supposedly-rule-them-all-shapley-values-f3e04534983d" TargetMode="External"/><Relationship Id="rId23" Type="http://schemas.openxmlformats.org/officeDocument/2006/relationships/hyperlink" Target="https://towardsdatascience.com/one-feature-attribution-method-to-supposedly-rule-them-all-shapley-values-f3e04534983d" TargetMode="External"/><Relationship Id="rId28" Type="http://schemas.openxmlformats.org/officeDocument/2006/relationships/hyperlink" Target="https://towardsdatascience.com/one-feature-attribution-method-to-supposedly-rule-them-all-shapley-values-f3e04534983d" TargetMode="External"/><Relationship Id="rId36" Type="http://schemas.openxmlformats.org/officeDocument/2006/relationships/hyperlink" Target="https://towardsdatascience.com/one-feature-attribution-method-to-supposedly-rule-them-all-shapley-values-f3e04534983d" TargetMode="External"/><Relationship Id="rId49" Type="http://schemas.openxmlformats.org/officeDocument/2006/relationships/hyperlink" Target="https://papers.nips.cc/paper/7062-a-unified-approach-to-interpreting-model-predictions.pdf" TargetMode="External"/><Relationship Id="rId57" Type="http://schemas.openxmlformats.org/officeDocument/2006/relationships/hyperlink" Target="https://papers.nips.cc/paper/7062-a-unified-approach-to-interpreting-model-predictions.pdf" TargetMode="External"/><Relationship Id="rId10" Type="http://schemas.openxmlformats.org/officeDocument/2006/relationships/hyperlink" Target="https://towardsdatascience.com/one-feature-attribution-method-to-supposedly-rule-them-all-shapley-values-f3e04534983d" TargetMode="External"/><Relationship Id="rId31" Type="http://schemas.openxmlformats.org/officeDocument/2006/relationships/hyperlink" Target="https://towardsdatascience.com/one-feature-attribution-method-to-supposedly-rule-them-all-shapley-values-f3e04534983d" TargetMode="External"/><Relationship Id="rId44" Type="http://schemas.openxmlformats.org/officeDocument/2006/relationships/hyperlink" Target="https://papers.nips.cc/paper/7062-a-unified-approach-to-interpreting-model-predictions.pdf" TargetMode="External"/><Relationship Id="rId52" Type="http://schemas.openxmlformats.org/officeDocument/2006/relationships/hyperlink" Target="https://papers.nips.cc/paper/7062-a-unified-approach-to-interpreting-model-predictions.pdf" TargetMode="External"/><Relationship Id="rId60" Type="http://schemas.openxmlformats.org/officeDocument/2006/relationships/hyperlink" Target="https://papers.nips.cc/paper/7062-a-unified-approach-to-interpreting-model-predictions.pdf" TargetMode="External"/><Relationship Id="rId65" Type="http://schemas.openxmlformats.org/officeDocument/2006/relationships/hyperlink" Target="https://papers.nips.cc/paper/7062-a-unified-approach-to-interpreting-model-predictions.pdf" TargetMode="External"/><Relationship Id="rId4" Type="http://schemas.openxmlformats.org/officeDocument/2006/relationships/webSettings" Target="webSettings.xml"/><Relationship Id="rId9" Type="http://schemas.openxmlformats.org/officeDocument/2006/relationships/hyperlink" Target="https://towardsdatascience.com/one-feature-attribution-method-to-supposedly-rule-them-all-shapley-values-f3e04534983d" TargetMode="External"/><Relationship Id="rId13" Type="http://schemas.openxmlformats.org/officeDocument/2006/relationships/hyperlink" Target="https://towardsdatascience.com/one-feature-attribution-method-to-supposedly-rule-them-all-shapley-values-f3e04534983d" TargetMode="External"/><Relationship Id="rId18" Type="http://schemas.openxmlformats.org/officeDocument/2006/relationships/hyperlink" Target="https://towardsdatascience.com/one-feature-attribution-method-to-supposedly-rule-them-all-shapley-values-f3e04534983d" TargetMode="External"/><Relationship Id="rId39" Type="http://schemas.openxmlformats.org/officeDocument/2006/relationships/hyperlink" Target="https://papers.nips.cc/paper/7062-a-unified-approach-to-interpreting-model-predic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1542</Words>
  <Characters>8794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Loizos Shianios</cp:lastModifiedBy>
  <cp:revision>6</cp:revision>
  <cp:lastPrinted>2021-03-26T12:15:00Z</cp:lastPrinted>
  <dcterms:created xsi:type="dcterms:W3CDTF">2021-03-26T12:14:00Z</dcterms:created>
  <dcterms:modified xsi:type="dcterms:W3CDTF">2021-03-26T12:21:00Z</dcterms:modified>
</cp:coreProperties>
</file>