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E91A" w14:textId="77777777" w:rsidR="003A3127" w:rsidRDefault="003A3127">
      <w:pPr>
        <w:pStyle w:val="BodyA"/>
        <w:ind w:left="284"/>
        <w:rPr>
          <w:rFonts w:ascii="Arial" w:eastAsia="Arial" w:hAnsi="Arial" w:cs="Arial"/>
          <w:sz w:val="22"/>
          <w:szCs w:val="22"/>
        </w:rPr>
      </w:pPr>
    </w:p>
    <w:p w14:paraId="2644E91B" w14:textId="77777777" w:rsidR="003A3127" w:rsidRDefault="003A3127">
      <w:pPr>
        <w:pStyle w:val="BodyA"/>
        <w:ind w:left="284"/>
        <w:rPr>
          <w:rFonts w:ascii="Arial" w:eastAsia="Arial" w:hAnsi="Arial" w:cs="Arial"/>
          <w:sz w:val="22"/>
          <w:szCs w:val="22"/>
        </w:rPr>
      </w:pPr>
    </w:p>
    <w:p w14:paraId="2644E91C" w14:textId="77777777" w:rsidR="003A3127" w:rsidRDefault="003A3127">
      <w:pPr>
        <w:pStyle w:val="BodyA"/>
        <w:ind w:left="284"/>
        <w:rPr>
          <w:rFonts w:ascii="Arial" w:eastAsia="Arial" w:hAnsi="Arial" w:cs="Arial"/>
          <w:sz w:val="22"/>
          <w:szCs w:val="22"/>
        </w:rPr>
      </w:pPr>
    </w:p>
    <w:p w14:paraId="2644E91D" w14:textId="77777777" w:rsidR="003A3127" w:rsidRDefault="003A3127">
      <w:pPr>
        <w:pStyle w:val="BodyA"/>
        <w:ind w:left="284"/>
        <w:rPr>
          <w:rFonts w:ascii="Arial" w:eastAsia="Arial" w:hAnsi="Arial" w:cs="Arial"/>
          <w:sz w:val="22"/>
          <w:szCs w:val="22"/>
        </w:rPr>
      </w:pPr>
    </w:p>
    <w:p w14:paraId="2644E91E" w14:textId="77777777" w:rsidR="003A3127" w:rsidRDefault="003A3127">
      <w:pPr>
        <w:pStyle w:val="BodyA"/>
        <w:ind w:left="284"/>
        <w:rPr>
          <w:rFonts w:ascii="Arial" w:eastAsia="Arial" w:hAnsi="Arial" w:cs="Arial"/>
          <w:sz w:val="22"/>
          <w:szCs w:val="22"/>
        </w:rPr>
      </w:pPr>
    </w:p>
    <w:tbl>
      <w:tblPr>
        <w:tblW w:w="7512" w:type="dxa"/>
        <w:tblInd w:w="13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512"/>
      </w:tblGrid>
      <w:tr w:rsidR="003A3127" w14:paraId="2644E942" w14:textId="77777777">
        <w:trPr>
          <w:trHeight w:val="9918"/>
        </w:trPr>
        <w:tc>
          <w:tcPr>
            <w:tcW w:w="7512" w:type="dxa"/>
            <w:tcBorders>
              <w:top w:val="single" w:sz="12" w:space="0" w:color="C00000"/>
              <w:left w:val="single" w:sz="12" w:space="0" w:color="C00000"/>
              <w:bottom w:val="single" w:sz="12" w:space="0" w:color="C00000"/>
              <w:right w:val="single" w:sz="12" w:space="0" w:color="C00000"/>
            </w:tcBorders>
            <w:tcMar>
              <w:top w:w="80" w:type="dxa"/>
              <w:left w:w="364" w:type="dxa"/>
              <w:bottom w:w="80" w:type="dxa"/>
              <w:right w:w="80" w:type="dxa"/>
            </w:tcMar>
          </w:tcPr>
          <w:p w14:paraId="2644E91F" w14:textId="77777777" w:rsidR="003A3127" w:rsidRDefault="003A3127">
            <w:pPr>
              <w:pStyle w:val="BodyA"/>
              <w:ind w:left="284"/>
              <w:rPr>
                <w:rFonts w:ascii="Arial" w:eastAsia="Arial" w:hAnsi="Arial" w:cs="Arial"/>
                <w:sz w:val="22"/>
                <w:szCs w:val="22"/>
              </w:rPr>
            </w:pPr>
          </w:p>
          <w:p w14:paraId="2644E920" w14:textId="77777777" w:rsidR="003A3127" w:rsidRDefault="003A3127">
            <w:pPr>
              <w:pStyle w:val="BodyA"/>
              <w:jc w:val="center"/>
              <w:rPr>
                <w:rFonts w:ascii="Arial" w:eastAsia="Arial" w:hAnsi="Arial" w:cs="Arial"/>
                <w:sz w:val="22"/>
                <w:szCs w:val="22"/>
              </w:rPr>
            </w:pPr>
          </w:p>
          <w:p w14:paraId="2644E921" w14:textId="77777777" w:rsidR="003A3127" w:rsidRDefault="003A3127">
            <w:pPr>
              <w:pStyle w:val="BodyA"/>
              <w:jc w:val="center"/>
              <w:rPr>
                <w:rFonts w:ascii="Arial" w:eastAsia="Arial" w:hAnsi="Arial" w:cs="Arial"/>
                <w:sz w:val="22"/>
                <w:szCs w:val="22"/>
              </w:rPr>
            </w:pPr>
          </w:p>
          <w:p w14:paraId="2644E922" w14:textId="77777777" w:rsidR="003A3127" w:rsidRDefault="003A3127">
            <w:pPr>
              <w:pStyle w:val="BodyA"/>
              <w:jc w:val="center"/>
              <w:rPr>
                <w:rFonts w:ascii="Arial" w:eastAsia="Arial" w:hAnsi="Arial" w:cs="Arial"/>
                <w:sz w:val="22"/>
                <w:szCs w:val="22"/>
              </w:rPr>
            </w:pPr>
          </w:p>
          <w:p w14:paraId="2644E923" w14:textId="77777777" w:rsidR="003A3127" w:rsidRDefault="003A3127">
            <w:pPr>
              <w:pStyle w:val="BodyA"/>
              <w:jc w:val="center"/>
              <w:rPr>
                <w:rFonts w:ascii="Arial" w:eastAsia="Arial" w:hAnsi="Arial" w:cs="Arial"/>
                <w:sz w:val="22"/>
                <w:szCs w:val="22"/>
              </w:rPr>
            </w:pPr>
          </w:p>
          <w:p w14:paraId="2644E924" w14:textId="77777777" w:rsidR="003A3127" w:rsidRDefault="003A3127">
            <w:pPr>
              <w:pStyle w:val="BodyA"/>
              <w:jc w:val="center"/>
              <w:rPr>
                <w:rFonts w:ascii="Arial" w:eastAsia="Arial" w:hAnsi="Arial" w:cs="Arial"/>
                <w:sz w:val="22"/>
                <w:szCs w:val="22"/>
              </w:rPr>
            </w:pPr>
          </w:p>
          <w:p w14:paraId="2644E925" w14:textId="77777777" w:rsidR="003A3127" w:rsidRDefault="003A3127">
            <w:pPr>
              <w:pStyle w:val="BodyA"/>
              <w:jc w:val="center"/>
              <w:rPr>
                <w:rFonts w:ascii="Arial" w:eastAsia="Arial" w:hAnsi="Arial" w:cs="Arial"/>
                <w:sz w:val="22"/>
                <w:szCs w:val="22"/>
              </w:rPr>
            </w:pPr>
          </w:p>
          <w:p w14:paraId="2644E926" w14:textId="77777777" w:rsidR="003A3127" w:rsidRDefault="003A3127">
            <w:pPr>
              <w:pStyle w:val="BodyA"/>
              <w:jc w:val="center"/>
              <w:rPr>
                <w:rFonts w:ascii="Arial" w:eastAsia="Arial" w:hAnsi="Arial" w:cs="Arial"/>
                <w:sz w:val="22"/>
                <w:szCs w:val="22"/>
              </w:rPr>
            </w:pPr>
          </w:p>
          <w:p w14:paraId="2644E927" w14:textId="77777777" w:rsidR="003A3127" w:rsidRDefault="003A3127">
            <w:pPr>
              <w:pStyle w:val="BodyA"/>
              <w:jc w:val="center"/>
              <w:rPr>
                <w:rFonts w:ascii="Arial" w:eastAsia="Arial" w:hAnsi="Arial" w:cs="Arial"/>
                <w:sz w:val="22"/>
                <w:szCs w:val="22"/>
              </w:rPr>
            </w:pPr>
          </w:p>
          <w:p w14:paraId="2644E928" w14:textId="77777777" w:rsidR="003A3127" w:rsidRDefault="003A3127">
            <w:pPr>
              <w:pStyle w:val="BodyA"/>
              <w:jc w:val="center"/>
              <w:rPr>
                <w:rFonts w:ascii="Arial" w:eastAsia="Arial" w:hAnsi="Arial" w:cs="Arial"/>
                <w:sz w:val="22"/>
                <w:szCs w:val="22"/>
              </w:rPr>
            </w:pPr>
          </w:p>
          <w:p w14:paraId="2644E929" w14:textId="77777777" w:rsidR="003A3127" w:rsidRDefault="00747186">
            <w:pPr>
              <w:pStyle w:val="BodyA"/>
              <w:jc w:val="center"/>
              <w:rPr>
                <w:rFonts w:ascii="Arial" w:eastAsia="Arial" w:hAnsi="Arial" w:cs="Arial"/>
                <w:b/>
                <w:bCs/>
                <w:sz w:val="28"/>
                <w:szCs w:val="28"/>
              </w:rPr>
            </w:pPr>
            <w:r>
              <w:rPr>
                <w:rFonts w:ascii="Arial" w:hAnsi="Arial"/>
                <w:b/>
                <w:bCs/>
                <w:sz w:val="28"/>
                <w:szCs w:val="28"/>
              </w:rPr>
              <w:t>AGREEMENT OF SALE AND CESSION OF</w:t>
            </w:r>
          </w:p>
          <w:p w14:paraId="2644E92A" w14:textId="77777777" w:rsidR="003A3127" w:rsidRDefault="00747186">
            <w:pPr>
              <w:pStyle w:val="BodyA"/>
              <w:jc w:val="center"/>
              <w:rPr>
                <w:rFonts w:ascii="Arial" w:eastAsia="Arial" w:hAnsi="Arial" w:cs="Arial"/>
                <w:b/>
                <w:bCs/>
                <w:sz w:val="28"/>
                <w:szCs w:val="28"/>
              </w:rPr>
            </w:pPr>
            <w:r>
              <w:rPr>
                <w:rFonts w:ascii="Arial" w:hAnsi="Arial"/>
                <w:b/>
                <w:bCs/>
                <w:sz w:val="28"/>
                <w:szCs w:val="28"/>
              </w:rPr>
              <w:t>CLAIMS AND RIGHTS</w:t>
            </w:r>
          </w:p>
          <w:p w14:paraId="2644E92B" w14:textId="77777777" w:rsidR="003A3127" w:rsidRDefault="003A3127">
            <w:pPr>
              <w:pStyle w:val="BodyA"/>
              <w:tabs>
                <w:tab w:val="left" w:pos="284"/>
              </w:tabs>
              <w:ind w:left="284"/>
              <w:jc w:val="center"/>
              <w:rPr>
                <w:rFonts w:ascii="Arial" w:eastAsia="Arial" w:hAnsi="Arial" w:cs="Arial"/>
                <w:sz w:val="22"/>
                <w:szCs w:val="22"/>
              </w:rPr>
            </w:pPr>
          </w:p>
          <w:p w14:paraId="2644E92C" w14:textId="77777777" w:rsidR="003A3127" w:rsidRDefault="003A3127">
            <w:pPr>
              <w:pStyle w:val="BodyA"/>
              <w:tabs>
                <w:tab w:val="left" w:pos="284"/>
              </w:tabs>
              <w:ind w:left="284"/>
              <w:jc w:val="center"/>
              <w:rPr>
                <w:rFonts w:ascii="Arial" w:eastAsia="Arial" w:hAnsi="Arial" w:cs="Arial"/>
                <w:sz w:val="22"/>
                <w:szCs w:val="22"/>
              </w:rPr>
            </w:pPr>
          </w:p>
          <w:p w14:paraId="2644E92D" w14:textId="77777777" w:rsidR="003A3127" w:rsidRDefault="003A3127">
            <w:pPr>
              <w:pStyle w:val="BodyA"/>
              <w:tabs>
                <w:tab w:val="left" w:pos="284"/>
              </w:tabs>
              <w:ind w:left="284"/>
              <w:jc w:val="center"/>
              <w:rPr>
                <w:rFonts w:ascii="Arial" w:eastAsia="Arial" w:hAnsi="Arial" w:cs="Arial"/>
                <w:sz w:val="22"/>
                <w:szCs w:val="22"/>
              </w:rPr>
            </w:pPr>
          </w:p>
          <w:p w14:paraId="2644E92E" w14:textId="77777777" w:rsidR="003A3127" w:rsidRDefault="00747186">
            <w:pPr>
              <w:pStyle w:val="BodyA"/>
              <w:tabs>
                <w:tab w:val="left" w:pos="284"/>
              </w:tabs>
              <w:ind w:left="284"/>
              <w:jc w:val="center"/>
              <w:rPr>
                <w:rFonts w:ascii="Arial" w:eastAsia="Arial" w:hAnsi="Arial" w:cs="Arial"/>
                <w:sz w:val="22"/>
                <w:szCs w:val="22"/>
              </w:rPr>
            </w:pPr>
            <w:r>
              <w:rPr>
                <w:rFonts w:ascii="Arial" w:hAnsi="Arial"/>
                <w:sz w:val="22"/>
                <w:szCs w:val="22"/>
              </w:rPr>
              <w:t>between</w:t>
            </w:r>
          </w:p>
          <w:p w14:paraId="2644E92F" w14:textId="77777777" w:rsidR="003A3127" w:rsidRDefault="003A3127">
            <w:pPr>
              <w:pStyle w:val="BodyA"/>
              <w:tabs>
                <w:tab w:val="left" w:pos="284"/>
              </w:tabs>
              <w:ind w:left="284"/>
              <w:jc w:val="center"/>
              <w:rPr>
                <w:rFonts w:ascii="Arial" w:eastAsia="Arial" w:hAnsi="Arial" w:cs="Arial"/>
                <w:sz w:val="22"/>
                <w:szCs w:val="22"/>
              </w:rPr>
            </w:pPr>
          </w:p>
          <w:p w14:paraId="2644E930" w14:textId="77777777" w:rsidR="003A3127" w:rsidRDefault="003A3127">
            <w:pPr>
              <w:pStyle w:val="BodyA"/>
              <w:tabs>
                <w:tab w:val="left" w:pos="284"/>
              </w:tabs>
              <w:ind w:left="284"/>
              <w:jc w:val="center"/>
              <w:rPr>
                <w:rFonts w:ascii="Arial" w:eastAsia="Arial" w:hAnsi="Arial" w:cs="Arial"/>
                <w:sz w:val="22"/>
                <w:szCs w:val="22"/>
              </w:rPr>
            </w:pPr>
          </w:p>
          <w:p w14:paraId="2644E931" w14:textId="77777777" w:rsidR="003A3127" w:rsidRDefault="00747186">
            <w:pPr>
              <w:pStyle w:val="BodyA"/>
              <w:tabs>
                <w:tab w:val="left" w:pos="284"/>
              </w:tabs>
              <w:ind w:left="284"/>
              <w:jc w:val="center"/>
              <w:rPr>
                <w:rFonts w:ascii="Arial" w:eastAsia="Arial" w:hAnsi="Arial" w:cs="Arial"/>
                <w:b/>
                <w:bCs/>
                <w:sz w:val="22"/>
                <w:szCs w:val="22"/>
              </w:rPr>
            </w:pPr>
            <w:r>
              <w:rPr>
                <w:rFonts w:ascii="Arial" w:hAnsi="Arial"/>
                <w:b/>
                <w:bCs/>
                <w:sz w:val="22"/>
                <w:szCs w:val="22"/>
              </w:rPr>
              <w:t>{{owner_name}}</w:t>
            </w:r>
          </w:p>
          <w:p w14:paraId="2644E932" w14:textId="77777777" w:rsidR="003A3127" w:rsidRDefault="00747186">
            <w:pPr>
              <w:pStyle w:val="BodyA"/>
              <w:tabs>
                <w:tab w:val="left" w:pos="284"/>
              </w:tabs>
              <w:ind w:left="284"/>
              <w:jc w:val="center"/>
              <w:rPr>
                <w:rFonts w:ascii="Arial" w:eastAsia="Arial" w:hAnsi="Arial" w:cs="Arial"/>
                <w:sz w:val="20"/>
                <w:szCs w:val="20"/>
              </w:rPr>
            </w:pPr>
            <w:r>
              <w:rPr>
                <w:rFonts w:ascii="Arial" w:hAnsi="Arial"/>
                <w:sz w:val="20"/>
                <w:szCs w:val="20"/>
              </w:rPr>
              <w:t>ID/Passport {{owner_id}}</w:t>
            </w:r>
          </w:p>
          <w:p w14:paraId="2644E933" w14:textId="77777777" w:rsidR="003A3127" w:rsidRDefault="003A3127">
            <w:pPr>
              <w:pStyle w:val="BodyA"/>
              <w:tabs>
                <w:tab w:val="left" w:pos="284"/>
              </w:tabs>
              <w:ind w:left="284"/>
              <w:jc w:val="center"/>
              <w:rPr>
                <w:rFonts w:ascii="Arial" w:eastAsia="Arial" w:hAnsi="Arial" w:cs="Arial"/>
                <w:sz w:val="22"/>
                <w:szCs w:val="22"/>
              </w:rPr>
            </w:pPr>
          </w:p>
          <w:p w14:paraId="2644E934" w14:textId="77777777" w:rsidR="003A3127" w:rsidRDefault="00747186">
            <w:pPr>
              <w:pStyle w:val="BodyA"/>
              <w:tabs>
                <w:tab w:val="left" w:pos="284"/>
              </w:tabs>
              <w:ind w:left="284"/>
              <w:jc w:val="center"/>
              <w:rPr>
                <w:rFonts w:ascii="Arial" w:eastAsia="Arial" w:hAnsi="Arial" w:cs="Arial"/>
                <w:sz w:val="22"/>
                <w:szCs w:val="22"/>
              </w:rPr>
            </w:pPr>
            <w:r>
              <w:rPr>
                <w:rFonts w:ascii="Arial" w:hAnsi="Arial"/>
                <w:sz w:val="22"/>
                <w:szCs w:val="22"/>
              </w:rPr>
              <w:t>and</w:t>
            </w:r>
          </w:p>
          <w:p w14:paraId="2644E935" w14:textId="77777777" w:rsidR="003A3127" w:rsidRDefault="003A3127">
            <w:pPr>
              <w:pStyle w:val="BodyA"/>
              <w:tabs>
                <w:tab w:val="left" w:pos="284"/>
              </w:tabs>
              <w:ind w:left="284"/>
              <w:jc w:val="center"/>
              <w:rPr>
                <w:rFonts w:ascii="Arial" w:eastAsia="Arial" w:hAnsi="Arial" w:cs="Arial"/>
                <w:sz w:val="22"/>
                <w:szCs w:val="22"/>
              </w:rPr>
            </w:pPr>
          </w:p>
          <w:p w14:paraId="2644E936" w14:textId="77777777" w:rsidR="003A3127" w:rsidRDefault="003A3127">
            <w:pPr>
              <w:pStyle w:val="BodyA"/>
              <w:tabs>
                <w:tab w:val="left" w:pos="284"/>
              </w:tabs>
              <w:ind w:left="284"/>
              <w:jc w:val="center"/>
              <w:rPr>
                <w:rFonts w:ascii="Arial" w:eastAsia="Arial" w:hAnsi="Arial" w:cs="Arial"/>
                <w:sz w:val="22"/>
                <w:szCs w:val="22"/>
              </w:rPr>
            </w:pPr>
          </w:p>
          <w:p w14:paraId="2644E937" w14:textId="77777777" w:rsidR="003A3127" w:rsidRDefault="00747186">
            <w:pPr>
              <w:pStyle w:val="BodyA"/>
              <w:tabs>
                <w:tab w:val="left" w:pos="284"/>
              </w:tabs>
              <w:ind w:left="284"/>
              <w:jc w:val="center"/>
              <w:rPr>
                <w:rFonts w:ascii="Arial" w:eastAsia="Arial" w:hAnsi="Arial" w:cs="Arial"/>
                <w:b/>
                <w:bCs/>
                <w:sz w:val="22"/>
                <w:szCs w:val="22"/>
              </w:rPr>
            </w:pPr>
            <w:r>
              <w:rPr>
                <w:rFonts w:ascii="Arial" w:hAnsi="Arial"/>
                <w:b/>
                <w:bCs/>
                <w:sz w:val="22"/>
                <w:szCs w:val="22"/>
                <w:lang w:val="de-DE"/>
              </w:rPr>
              <w:t>{{trust_name}}</w:t>
            </w:r>
          </w:p>
          <w:p w14:paraId="2644E938" w14:textId="77777777" w:rsidR="003A3127" w:rsidRDefault="00747186">
            <w:pPr>
              <w:pStyle w:val="BodyA"/>
              <w:tabs>
                <w:tab w:val="left" w:pos="284"/>
              </w:tabs>
              <w:ind w:left="284"/>
              <w:jc w:val="center"/>
              <w:rPr>
                <w:rFonts w:ascii="Arial" w:eastAsia="Arial" w:hAnsi="Arial" w:cs="Arial"/>
                <w:sz w:val="20"/>
                <w:szCs w:val="20"/>
              </w:rPr>
            </w:pPr>
            <w:r>
              <w:rPr>
                <w:rFonts w:ascii="Arial" w:hAnsi="Arial"/>
                <w:sz w:val="20"/>
                <w:szCs w:val="20"/>
              </w:rPr>
              <w:t>No {{trust_number}}</w:t>
            </w:r>
          </w:p>
          <w:p w14:paraId="2644E939" w14:textId="77777777" w:rsidR="003A3127" w:rsidRDefault="003A3127">
            <w:pPr>
              <w:pStyle w:val="BodyA"/>
              <w:tabs>
                <w:tab w:val="left" w:pos="284"/>
              </w:tabs>
              <w:ind w:left="284"/>
              <w:jc w:val="right"/>
              <w:rPr>
                <w:rFonts w:ascii="Arial" w:eastAsia="Arial" w:hAnsi="Arial" w:cs="Arial"/>
                <w:sz w:val="22"/>
                <w:szCs w:val="22"/>
              </w:rPr>
            </w:pPr>
          </w:p>
          <w:p w14:paraId="2644E93A" w14:textId="77777777" w:rsidR="003A3127" w:rsidRDefault="003A3127">
            <w:pPr>
              <w:pStyle w:val="BodyA"/>
              <w:tabs>
                <w:tab w:val="left" w:pos="284"/>
              </w:tabs>
              <w:ind w:left="284"/>
              <w:jc w:val="right"/>
              <w:rPr>
                <w:rFonts w:ascii="Arial" w:eastAsia="Arial" w:hAnsi="Arial" w:cs="Arial"/>
                <w:sz w:val="22"/>
                <w:szCs w:val="22"/>
              </w:rPr>
            </w:pPr>
          </w:p>
          <w:p w14:paraId="2644E93B" w14:textId="77777777" w:rsidR="003A3127" w:rsidRDefault="003A3127">
            <w:pPr>
              <w:pStyle w:val="BodyA"/>
              <w:tabs>
                <w:tab w:val="left" w:pos="284"/>
              </w:tabs>
              <w:ind w:left="284"/>
              <w:jc w:val="right"/>
              <w:rPr>
                <w:rFonts w:ascii="Arial" w:eastAsia="Arial" w:hAnsi="Arial" w:cs="Arial"/>
                <w:sz w:val="22"/>
                <w:szCs w:val="22"/>
              </w:rPr>
            </w:pPr>
          </w:p>
          <w:p w14:paraId="2644E93C" w14:textId="77777777" w:rsidR="003A3127" w:rsidRDefault="003A3127">
            <w:pPr>
              <w:pStyle w:val="BodyA"/>
              <w:tabs>
                <w:tab w:val="left" w:pos="284"/>
              </w:tabs>
              <w:ind w:left="284"/>
              <w:jc w:val="right"/>
              <w:rPr>
                <w:rFonts w:ascii="Arial" w:eastAsia="Arial" w:hAnsi="Arial" w:cs="Arial"/>
                <w:sz w:val="22"/>
                <w:szCs w:val="22"/>
              </w:rPr>
            </w:pPr>
          </w:p>
          <w:p w14:paraId="2644E93D" w14:textId="77777777" w:rsidR="003A3127" w:rsidRDefault="003A3127">
            <w:pPr>
              <w:pStyle w:val="BodyA"/>
              <w:tabs>
                <w:tab w:val="left" w:pos="284"/>
              </w:tabs>
              <w:ind w:left="284"/>
              <w:jc w:val="right"/>
              <w:rPr>
                <w:rFonts w:ascii="Arial" w:eastAsia="Arial" w:hAnsi="Arial" w:cs="Arial"/>
                <w:sz w:val="22"/>
                <w:szCs w:val="22"/>
              </w:rPr>
            </w:pPr>
          </w:p>
          <w:p w14:paraId="2644E93E" w14:textId="77777777" w:rsidR="003A3127" w:rsidRDefault="003A3127">
            <w:pPr>
              <w:pStyle w:val="BodyA"/>
              <w:tabs>
                <w:tab w:val="left" w:pos="284"/>
              </w:tabs>
              <w:ind w:left="284"/>
              <w:jc w:val="right"/>
              <w:rPr>
                <w:rFonts w:ascii="Arial" w:eastAsia="Arial" w:hAnsi="Arial" w:cs="Arial"/>
                <w:sz w:val="22"/>
                <w:szCs w:val="22"/>
              </w:rPr>
            </w:pPr>
          </w:p>
          <w:p w14:paraId="2644E93F" w14:textId="77777777" w:rsidR="003A3127" w:rsidRDefault="003A3127">
            <w:pPr>
              <w:pStyle w:val="BodyA"/>
              <w:tabs>
                <w:tab w:val="left" w:pos="284"/>
              </w:tabs>
              <w:ind w:left="284"/>
              <w:jc w:val="right"/>
              <w:rPr>
                <w:rFonts w:ascii="Arial" w:eastAsia="Arial" w:hAnsi="Arial" w:cs="Arial"/>
                <w:sz w:val="22"/>
                <w:szCs w:val="22"/>
              </w:rPr>
            </w:pPr>
          </w:p>
          <w:p w14:paraId="2644E940" w14:textId="77777777" w:rsidR="003A3127" w:rsidRDefault="003A3127">
            <w:pPr>
              <w:pStyle w:val="BodyA"/>
              <w:tabs>
                <w:tab w:val="left" w:pos="284"/>
              </w:tabs>
              <w:ind w:left="284"/>
              <w:jc w:val="right"/>
              <w:rPr>
                <w:rFonts w:ascii="Arial" w:eastAsia="Arial" w:hAnsi="Arial" w:cs="Arial"/>
                <w:sz w:val="22"/>
                <w:szCs w:val="22"/>
              </w:rPr>
            </w:pPr>
          </w:p>
          <w:p w14:paraId="2644E941" w14:textId="77777777" w:rsidR="003A3127" w:rsidRDefault="003A3127">
            <w:pPr>
              <w:pStyle w:val="BodyA"/>
              <w:tabs>
                <w:tab w:val="left" w:pos="284"/>
              </w:tabs>
              <w:ind w:left="284"/>
              <w:jc w:val="right"/>
            </w:pPr>
          </w:p>
        </w:tc>
      </w:tr>
    </w:tbl>
    <w:p w14:paraId="2644E943" w14:textId="77777777" w:rsidR="003A3127" w:rsidRDefault="003A3127">
      <w:pPr>
        <w:pStyle w:val="BodyA"/>
        <w:widowControl w:val="0"/>
        <w:ind w:left="1209" w:hanging="1209"/>
        <w:rPr>
          <w:rFonts w:ascii="Arial" w:eastAsia="Arial" w:hAnsi="Arial" w:cs="Arial"/>
          <w:sz w:val="22"/>
          <w:szCs w:val="22"/>
        </w:rPr>
      </w:pPr>
    </w:p>
    <w:p w14:paraId="2644E944" w14:textId="77777777" w:rsidR="003A3127" w:rsidRDefault="003A3127">
      <w:pPr>
        <w:pStyle w:val="BodyA"/>
        <w:widowControl w:val="0"/>
        <w:ind w:left="1101" w:hanging="1101"/>
        <w:rPr>
          <w:rFonts w:ascii="Arial" w:eastAsia="Arial" w:hAnsi="Arial" w:cs="Arial"/>
          <w:sz w:val="22"/>
          <w:szCs w:val="22"/>
        </w:rPr>
      </w:pPr>
    </w:p>
    <w:p w14:paraId="2644E945" w14:textId="77777777" w:rsidR="003A3127" w:rsidRDefault="003A3127">
      <w:pPr>
        <w:pStyle w:val="BodyA"/>
        <w:ind w:left="284"/>
        <w:rPr>
          <w:rFonts w:ascii="Arial" w:eastAsia="Arial" w:hAnsi="Arial" w:cs="Arial"/>
          <w:sz w:val="22"/>
          <w:szCs w:val="22"/>
        </w:rPr>
      </w:pPr>
    </w:p>
    <w:p w14:paraId="2644E946" w14:textId="77777777" w:rsidR="003A3127" w:rsidRDefault="003A3127">
      <w:pPr>
        <w:pStyle w:val="BodyA"/>
        <w:ind w:left="284"/>
        <w:rPr>
          <w:rFonts w:ascii="Arial" w:eastAsia="Arial" w:hAnsi="Arial" w:cs="Arial"/>
          <w:sz w:val="22"/>
          <w:szCs w:val="22"/>
        </w:rPr>
      </w:pPr>
    </w:p>
    <w:p w14:paraId="2644E947" w14:textId="77777777" w:rsidR="003A3127" w:rsidRDefault="003A3127">
      <w:pPr>
        <w:pStyle w:val="BodyA"/>
        <w:spacing w:line="360" w:lineRule="auto"/>
        <w:ind w:right="261"/>
        <w:jc w:val="center"/>
        <w:rPr>
          <w:rFonts w:ascii="Arial" w:eastAsia="Arial" w:hAnsi="Arial" w:cs="Arial"/>
          <w:b/>
          <w:bCs/>
          <w:sz w:val="22"/>
          <w:szCs w:val="22"/>
        </w:rPr>
      </w:pPr>
    </w:p>
    <w:p w14:paraId="2644E948" w14:textId="77777777" w:rsidR="003A3127" w:rsidRDefault="003A3127">
      <w:pPr>
        <w:pStyle w:val="BodyA"/>
        <w:spacing w:line="360" w:lineRule="auto"/>
        <w:ind w:right="261"/>
        <w:jc w:val="center"/>
        <w:sectPr w:rsidR="003A3127">
          <w:headerReference w:type="default" r:id="rId7"/>
          <w:footerReference w:type="default" r:id="rId8"/>
          <w:footerReference w:type="first" r:id="rId9"/>
          <w:pgSz w:w="12240" w:h="15840"/>
          <w:pgMar w:top="1135" w:right="1750" w:bottom="1843" w:left="1440" w:header="426" w:footer="0" w:gutter="0"/>
          <w:pgNumType w:start="1"/>
          <w:cols w:space="720"/>
          <w:titlePg/>
        </w:sectPr>
      </w:pPr>
    </w:p>
    <w:p w14:paraId="2644E949" w14:textId="77777777" w:rsidR="003A3127" w:rsidRDefault="00747186">
      <w:pPr>
        <w:pStyle w:val="BodyA"/>
        <w:spacing w:line="360" w:lineRule="auto"/>
        <w:ind w:right="261"/>
        <w:jc w:val="center"/>
        <w:rPr>
          <w:rFonts w:ascii="Arial" w:eastAsia="Arial" w:hAnsi="Arial" w:cs="Arial"/>
          <w:b/>
          <w:bCs/>
          <w:sz w:val="22"/>
          <w:szCs w:val="22"/>
        </w:rPr>
      </w:pPr>
      <w:r>
        <w:rPr>
          <w:rFonts w:ascii="Arial" w:hAnsi="Arial"/>
          <w:b/>
          <w:bCs/>
          <w:sz w:val="22"/>
          <w:szCs w:val="22"/>
        </w:rPr>
        <w:lastRenderedPageBreak/>
        <w:t>AGREEMENT OF SALE AND CESSION OF CLAIMS AND RIGHTS</w:t>
      </w:r>
    </w:p>
    <w:p w14:paraId="2644E94A" w14:textId="77777777" w:rsidR="003A3127" w:rsidRDefault="003A3127">
      <w:pPr>
        <w:pStyle w:val="BodyA"/>
        <w:spacing w:line="360" w:lineRule="auto"/>
        <w:ind w:right="261"/>
        <w:rPr>
          <w:rFonts w:ascii="Arial" w:eastAsia="Arial" w:hAnsi="Arial" w:cs="Arial"/>
          <w:sz w:val="22"/>
          <w:szCs w:val="22"/>
        </w:rPr>
      </w:pPr>
    </w:p>
    <w:p w14:paraId="2644E94B" w14:textId="77777777" w:rsidR="003A3127" w:rsidRDefault="003A3127">
      <w:pPr>
        <w:pStyle w:val="BodyA"/>
        <w:spacing w:line="360" w:lineRule="auto"/>
        <w:ind w:right="261"/>
        <w:rPr>
          <w:rFonts w:ascii="Arial" w:eastAsia="Arial" w:hAnsi="Arial" w:cs="Arial"/>
          <w:sz w:val="22"/>
          <w:szCs w:val="22"/>
        </w:rPr>
      </w:pPr>
    </w:p>
    <w:p w14:paraId="2644E94C" w14:textId="77777777" w:rsidR="003A3127" w:rsidRDefault="00747186">
      <w:pPr>
        <w:pStyle w:val="BodyA"/>
        <w:spacing w:line="360" w:lineRule="auto"/>
        <w:ind w:right="261"/>
        <w:rPr>
          <w:rFonts w:ascii="Arial" w:eastAsia="Arial" w:hAnsi="Arial" w:cs="Arial"/>
          <w:sz w:val="22"/>
          <w:szCs w:val="22"/>
        </w:rPr>
      </w:pPr>
      <w:r>
        <w:rPr>
          <w:rFonts w:ascii="Arial" w:hAnsi="Arial"/>
          <w:sz w:val="22"/>
          <w:szCs w:val="22"/>
        </w:rPr>
        <w:t>Memorandum of Agreement made and entered into by and between: -</w:t>
      </w:r>
    </w:p>
    <w:p w14:paraId="2644E94D" w14:textId="77777777" w:rsidR="003A3127" w:rsidRDefault="003A3127">
      <w:pPr>
        <w:pStyle w:val="BodyA"/>
        <w:spacing w:line="360" w:lineRule="auto"/>
        <w:ind w:right="261"/>
        <w:rPr>
          <w:rFonts w:ascii="Arial" w:eastAsia="Arial" w:hAnsi="Arial" w:cs="Arial"/>
          <w:sz w:val="22"/>
          <w:szCs w:val="22"/>
        </w:rPr>
      </w:pPr>
    </w:p>
    <w:p w14:paraId="2644E94E" w14:textId="77777777" w:rsidR="003A3127" w:rsidRDefault="00747186">
      <w:pPr>
        <w:pStyle w:val="BodyA"/>
        <w:spacing w:line="360" w:lineRule="auto"/>
        <w:ind w:left="709" w:right="261" w:hanging="709"/>
        <w:jc w:val="both"/>
        <w:rPr>
          <w:rFonts w:ascii="Arial" w:eastAsia="Arial" w:hAnsi="Arial" w:cs="Arial"/>
          <w:sz w:val="22"/>
          <w:szCs w:val="22"/>
        </w:rPr>
      </w:pPr>
      <w:r>
        <w:rPr>
          <w:rFonts w:ascii="Arial" w:hAnsi="Arial"/>
          <w:sz w:val="22"/>
          <w:szCs w:val="22"/>
        </w:rPr>
        <w:t xml:space="preserve">1. </w:t>
      </w:r>
      <w:r>
        <w:rPr>
          <w:rFonts w:ascii="Arial" w:hAnsi="Arial"/>
          <w:sz w:val="22"/>
          <w:szCs w:val="22"/>
        </w:rPr>
        <w:tab/>
      </w:r>
      <w:r>
        <w:rPr>
          <w:rFonts w:ascii="Arial" w:hAnsi="Arial"/>
          <w:b/>
          <w:bCs/>
          <w:sz w:val="22"/>
          <w:szCs w:val="22"/>
          <w:lang w:val="fr-FR"/>
        </w:rPr>
        <w:t>Parties</w:t>
      </w:r>
    </w:p>
    <w:p w14:paraId="2644E94F" w14:textId="77777777" w:rsidR="003A3127" w:rsidRDefault="003A3127">
      <w:pPr>
        <w:pStyle w:val="BodyA"/>
        <w:spacing w:line="360" w:lineRule="auto"/>
        <w:ind w:right="261"/>
        <w:jc w:val="both"/>
        <w:rPr>
          <w:rFonts w:ascii="Arial" w:eastAsia="Arial" w:hAnsi="Arial" w:cs="Arial"/>
          <w:sz w:val="22"/>
          <w:szCs w:val="22"/>
        </w:rPr>
      </w:pPr>
    </w:p>
    <w:p w14:paraId="2644E950" w14:textId="77777777" w:rsidR="003A3127" w:rsidRDefault="00747186">
      <w:pPr>
        <w:pStyle w:val="BodyA"/>
        <w:spacing w:line="360" w:lineRule="auto"/>
        <w:ind w:right="261" w:firstLine="709"/>
        <w:jc w:val="both"/>
        <w:rPr>
          <w:rFonts w:ascii="Arial" w:eastAsia="Arial" w:hAnsi="Arial" w:cs="Arial"/>
          <w:sz w:val="22"/>
          <w:szCs w:val="22"/>
        </w:rPr>
      </w:pPr>
      <w:r>
        <w:rPr>
          <w:rFonts w:ascii="Arial" w:hAnsi="Arial"/>
          <w:sz w:val="22"/>
          <w:szCs w:val="22"/>
        </w:rPr>
        <w:t>The parties to this Agreement are: -</w:t>
      </w:r>
    </w:p>
    <w:p w14:paraId="2644E951" w14:textId="77777777" w:rsidR="003A3127" w:rsidRDefault="003A3127">
      <w:pPr>
        <w:pStyle w:val="BodyA"/>
        <w:spacing w:line="360" w:lineRule="auto"/>
        <w:ind w:right="261"/>
        <w:jc w:val="both"/>
        <w:rPr>
          <w:rFonts w:ascii="Arial" w:eastAsia="Arial" w:hAnsi="Arial" w:cs="Arial"/>
          <w:sz w:val="22"/>
          <w:szCs w:val="22"/>
        </w:rPr>
      </w:pPr>
    </w:p>
    <w:p w14:paraId="2644E952" w14:textId="77777777" w:rsidR="003A3127" w:rsidRDefault="00747186">
      <w:pPr>
        <w:pStyle w:val="ListParagraph"/>
        <w:numPr>
          <w:ilvl w:val="1"/>
          <w:numId w:val="2"/>
        </w:numPr>
        <w:spacing w:line="360" w:lineRule="auto"/>
        <w:ind w:right="261"/>
        <w:jc w:val="both"/>
        <w:rPr>
          <w:rFonts w:ascii="Arial" w:eastAsia="Arial" w:hAnsi="Arial" w:cs="Arial"/>
          <w:b/>
          <w:bCs/>
          <w:sz w:val="22"/>
          <w:szCs w:val="22"/>
        </w:rPr>
      </w:pPr>
      <w:r>
        <w:rPr>
          <w:rFonts w:ascii="Arial" w:eastAsia="Arial" w:hAnsi="Arial" w:cs="Arial"/>
          <w:b/>
          <w:bCs/>
          <w:sz w:val="22"/>
          <w:szCs w:val="22"/>
        </w:rPr>
        <w:fldChar w:fldCharType="begin"/>
      </w:r>
      <w:r>
        <w:rPr>
          <w:rFonts w:ascii="Arial" w:eastAsia="Arial" w:hAnsi="Arial" w:cs="Arial"/>
          <w:b/>
          <w:bCs/>
          <w:sz w:val="22"/>
          <w:szCs w:val="22"/>
        </w:rPr>
        <w:instrText xml:space="preserve"> MERGEFIELD settlor_name </w:instrText>
      </w:r>
      <w:r>
        <w:rPr>
          <w:rFonts w:ascii="Arial" w:eastAsia="Arial" w:hAnsi="Arial" w:cs="Arial"/>
          <w:b/>
          <w:bCs/>
          <w:sz w:val="22"/>
          <w:szCs w:val="22"/>
        </w:rPr>
        <w:fldChar w:fldCharType="separate"/>
      </w:r>
      <w:r>
        <w:rPr>
          <w:rFonts w:ascii="Arial" w:hAnsi="Arial"/>
          <w:b/>
          <w:bCs/>
          <w:sz w:val="22"/>
          <w:szCs w:val="22"/>
        </w:rPr>
        <w:t>{{owner_name}}</w:t>
      </w:r>
      <w:r>
        <w:rPr>
          <w:rFonts w:ascii="Arial" w:eastAsia="Arial" w:hAnsi="Arial" w:cs="Arial"/>
          <w:b/>
          <w:bCs/>
          <w:sz w:val="22"/>
          <w:szCs w:val="22"/>
        </w:rPr>
        <w:fldChar w:fldCharType="end"/>
      </w:r>
    </w:p>
    <w:p w14:paraId="2644E953" w14:textId="77777777" w:rsidR="003A3127" w:rsidRDefault="003A3127">
      <w:pPr>
        <w:pStyle w:val="ListParagraph"/>
        <w:spacing w:line="360" w:lineRule="auto"/>
        <w:ind w:left="851" w:right="261" w:hanging="851"/>
        <w:jc w:val="both"/>
        <w:rPr>
          <w:rFonts w:ascii="Arial" w:eastAsia="Arial" w:hAnsi="Arial" w:cs="Arial"/>
          <w:sz w:val="22"/>
          <w:szCs w:val="22"/>
        </w:rPr>
      </w:pPr>
    </w:p>
    <w:p w14:paraId="2644E954"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 xml:space="preserve">ID/Passport number: </w:t>
      </w:r>
      <w:r>
        <w:rPr>
          <w:rFonts w:ascii="Arial" w:eastAsia="Arial" w:hAnsi="Arial" w:cs="Arial"/>
          <w:sz w:val="22"/>
          <w:szCs w:val="22"/>
        </w:rPr>
        <w:fldChar w:fldCharType="begin"/>
      </w:r>
      <w:r>
        <w:rPr>
          <w:rFonts w:ascii="Arial" w:eastAsia="Arial" w:hAnsi="Arial" w:cs="Arial"/>
          <w:sz w:val="22"/>
          <w:szCs w:val="22"/>
        </w:rPr>
        <w:instrText xml:space="preserve"> MERGEFIELD settlor_id </w:instrText>
      </w:r>
      <w:r>
        <w:rPr>
          <w:rFonts w:ascii="Arial" w:eastAsia="Arial" w:hAnsi="Arial" w:cs="Arial"/>
          <w:sz w:val="22"/>
          <w:szCs w:val="22"/>
        </w:rPr>
        <w:fldChar w:fldCharType="separate"/>
      </w:r>
      <w:r>
        <w:rPr>
          <w:rFonts w:ascii="Arial" w:hAnsi="Arial"/>
          <w:sz w:val="22"/>
          <w:szCs w:val="22"/>
        </w:rPr>
        <w:t>{{owner_id}}</w:t>
      </w:r>
      <w:r>
        <w:rPr>
          <w:rFonts w:ascii="Arial" w:eastAsia="Arial" w:hAnsi="Arial" w:cs="Arial"/>
          <w:sz w:val="22"/>
          <w:szCs w:val="22"/>
        </w:rPr>
        <w:fldChar w:fldCharType="end"/>
      </w:r>
    </w:p>
    <w:p w14:paraId="2644E955" w14:textId="77777777" w:rsidR="003A3127" w:rsidRDefault="003A3127">
      <w:pPr>
        <w:pStyle w:val="BodyA"/>
        <w:spacing w:line="360" w:lineRule="auto"/>
        <w:ind w:left="1418" w:right="261"/>
        <w:jc w:val="both"/>
        <w:rPr>
          <w:rFonts w:ascii="Arial" w:eastAsia="Arial" w:hAnsi="Arial" w:cs="Arial"/>
          <w:sz w:val="22"/>
          <w:szCs w:val="22"/>
        </w:rPr>
      </w:pPr>
    </w:p>
    <w:p w14:paraId="2644E956" w14:textId="77777777" w:rsidR="003A3127" w:rsidRDefault="00747186">
      <w:pPr>
        <w:pStyle w:val="BodyA"/>
        <w:spacing w:line="360" w:lineRule="auto"/>
        <w:ind w:left="851" w:right="261" w:firstLine="567"/>
        <w:jc w:val="both"/>
        <w:rPr>
          <w:rFonts w:ascii="Arial" w:eastAsia="Arial" w:hAnsi="Arial" w:cs="Arial"/>
          <w:sz w:val="22"/>
          <w:szCs w:val="22"/>
        </w:rPr>
      </w:pPr>
      <w:r>
        <w:rPr>
          <w:rFonts w:ascii="Arial" w:hAnsi="Arial"/>
          <w:sz w:val="22"/>
          <w:szCs w:val="22"/>
        </w:rPr>
        <w:t>(hereinafter referred to as "the Cedent”) of the first part.</w:t>
      </w:r>
    </w:p>
    <w:p w14:paraId="2644E957" w14:textId="77777777" w:rsidR="003A3127" w:rsidRDefault="003A3127">
      <w:pPr>
        <w:pStyle w:val="ListParagraph"/>
        <w:spacing w:line="360" w:lineRule="auto"/>
        <w:ind w:left="851" w:right="261" w:hanging="851"/>
        <w:jc w:val="both"/>
        <w:rPr>
          <w:rFonts w:ascii="Arial" w:eastAsia="Arial" w:hAnsi="Arial" w:cs="Arial"/>
          <w:sz w:val="22"/>
          <w:szCs w:val="22"/>
        </w:rPr>
      </w:pPr>
    </w:p>
    <w:p w14:paraId="2644E958" w14:textId="77777777" w:rsidR="003A3127" w:rsidRDefault="00747186">
      <w:pPr>
        <w:pStyle w:val="ListParagraph"/>
        <w:numPr>
          <w:ilvl w:val="1"/>
          <w:numId w:val="2"/>
        </w:numPr>
        <w:spacing w:line="360" w:lineRule="auto"/>
        <w:ind w:right="261"/>
        <w:jc w:val="both"/>
        <w:rPr>
          <w:rFonts w:ascii="Arial" w:eastAsia="Arial" w:hAnsi="Arial" w:cs="Arial"/>
          <w:b/>
          <w:bCs/>
          <w:sz w:val="22"/>
          <w:szCs w:val="22"/>
        </w:rPr>
      </w:pPr>
      <w:r>
        <w:rPr>
          <w:rFonts w:ascii="Arial" w:eastAsia="Arial" w:hAnsi="Arial" w:cs="Arial"/>
          <w:b/>
          <w:bCs/>
          <w:sz w:val="22"/>
          <w:szCs w:val="22"/>
        </w:rPr>
        <w:fldChar w:fldCharType="begin"/>
      </w:r>
      <w:r>
        <w:rPr>
          <w:rFonts w:ascii="Arial" w:eastAsia="Arial" w:hAnsi="Arial" w:cs="Arial"/>
          <w:b/>
          <w:bCs/>
          <w:sz w:val="22"/>
          <w:szCs w:val="22"/>
        </w:rPr>
        <w:instrText xml:space="preserve"> MERGEFIELD trust_name </w:instrText>
      </w:r>
      <w:r>
        <w:rPr>
          <w:rFonts w:ascii="Arial" w:eastAsia="Arial" w:hAnsi="Arial" w:cs="Arial"/>
          <w:b/>
          <w:bCs/>
          <w:sz w:val="22"/>
          <w:szCs w:val="22"/>
        </w:rPr>
        <w:fldChar w:fldCharType="separate"/>
      </w:r>
      <w:r>
        <w:rPr>
          <w:rFonts w:ascii="Arial" w:hAnsi="Arial"/>
          <w:b/>
          <w:bCs/>
          <w:sz w:val="22"/>
          <w:szCs w:val="22"/>
        </w:rPr>
        <w:t>{{trust_name}}</w:t>
      </w:r>
      <w:r>
        <w:rPr>
          <w:rFonts w:ascii="Arial" w:eastAsia="Arial" w:hAnsi="Arial" w:cs="Arial"/>
          <w:b/>
          <w:bCs/>
          <w:sz w:val="22"/>
          <w:szCs w:val="22"/>
        </w:rPr>
        <w:fldChar w:fldCharType="end"/>
      </w:r>
      <w:r>
        <w:rPr>
          <w:rFonts w:ascii="Arial" w:hAnsi="Arial"/>
          <w:b/>
          <w:bCs/>
          <w:sz w:val="22"/>
          <w:szCs w:val="22"/>
        </w:rPr>
        <w:t xml:space="preserve"> number {{trust_number}}</w:t>
      </w:r>
    </w:p>
    <w:p w14:paraId="2644E959" w14:textId="77777777" w:rsidR="003A3127" w:rsidRDefault="003A3127">
      <w:pPr>
        <w:pStyle w:val="ListParagraph"/>
        <w:spacing w:line="360" w:lineRule="auto"/>
        <w:ind w:left="851" w:right="261" w:hanging="851"/>
        <w:jc w:val="both"/>
        <w:rPr>
          <w:rFonts w:ascii="Arial" w:eastAsia="Arial" w:hAnsi="Arial" w:cs="Arial"/>
          <w:sz w:val="22"/>
          <w:szCs w:val="22"/>
        </w:rPr>
      </w:pPr>
    </w:p>
    <w:p w14:paraId="2644E95A" w14:textId="4A427676"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 xml:space="preserve">A foreign trust created and existing in accordance with the provisions of the Trust Law (Amendment) Ordinance No. 13 of 2013 of Hong Kong on {{establishment_date_1}}, represented herein by </w:t>
      </w:r>
      <w:r>
        <w:rPr>
          <w:rFonts w:ascii="Arial" w:eastAsia="Arial" w:hAnsi="Arial" w:cs="Arial"/>
          <w:sz w:val="22"/>
          <w:szCs w:val="22"/>
          <w:lang w:val="de-DE"/>
        </w:rPr>
        <w:fldChar w:fldCharType="begin"/>
      </w:r>
      <w:r>
        <w:rPr>
          <w:rFonts w:ascii="Arial" w:eastAsia="Arial" w:hAnsi="Arial" w:cs="Arial"/>
          <w:sz w:val="22"/>
          <w:szCs w:val="22"/>
          <w:lang w:val="de-DE"/>
        </w:rPr>
        <w:instrText xml:space="preserve"> MERGEFIELD trustee2_name </w:instrText>
      </w:r>
      <w:r>
        <w:rPr>
          <w:rFonts w:ascii="Arial" w:eastAsia="Arial" w:hAnsi="Arial" w:cs="Arial"/>
          <w:sz w:val="22"/>
          <w:szCs w:val="22"/>
          <w:lang w:val="de-DE"/>
        </w:rPr>
        <w:fldChar w:fldCharType="separate"/>
      </w:r>
      <w:r>
        <w:rPr>
          <w:rFonts w:ascii="Arial" w:hAnsi="Arial"/>
          <w:sz w:val="22"/>
          <w:szCs w:val="22"/>
          <w:lang w:val="de-DE"/>
        </w:rPr>
        <w:t>{{signer_name}}</w:t>
      </w:r>
      <w:r>
        <w:rPr>
          <w:rFonts w:ascii="Arial" w:eastAsia="Arial" w:hAnsi="Arial" w:cs="Arial"/>
          <w:sz w:val="22"/>
          <w:szCs w:val="22"/>
          <w:lang w:val="de-DE"/>
        </w:rPr>
        <w:fldChar w:fldCharType="end"/>
      </w:r>
      <w:r>
        <w:rPr>
          <w:rFonts w:ascii="Arial" w:hAnsi="Arial"/>
          <w:sz w:val="22"/>
          <w:szCs w:val="22"/>
        </w:rPr>
        <w:t xml:space="preserve"> in his/her capacity as trustee, duly authorised thereto by virtue of a resolution passed by all of the trustees for the time being of the </w:t>
      </w:r>
      <w:r>
        <w:rPr>
          <w:rFonts w:ascii="Arial" w:eastAsia="Arial" w:hAnsi="Arial" w:cs="Arial"/>
          <w:sz w:val="22"/>
          <w:szCs w:val="22"/>
          <w:lang w:val="de-DE"/>
        </w:rPr>
        <w:fldChar w:fldCharType="begin"/>
      </w:r>
      <w:r>
        <w:rPr>
          <w:rFonts w:ascii="Arial" w:eastAsia="Arial" w:hAnsi="Arial" w:cs="Arial"/>
          <w:sz w:val="22"/>
          <w:szCs w:val="22"/>
          <w:lang w:val="de-DE"/>
        </w:rPr>
        <w:instrText xml:space="preserve"> MERGEFIELD trust_name </w:instrText>
      </w:r>
      <w:r>
        <w:rPr>
          <w:rFonts w:ascii="Arial" w:eastAsia="Arial" w:hAnsi="Arial" w:cs="Arial"/>
          <w:sz w:val="22"/>
          <w:szCs w:val="22"/>
          <w:lang w:val="de-DE"/>
        </w:rPr>
        <w:fldChar w:fldCharType="separate"/>
      </w:r>
      <w:r>
        <w:rPr>
          <w:rFonts w:ascii="Arial" w:hAnsi="Arial"/>
          <w:sz w:val="22"/>
          <w:szCs w:val="22"/>
          <w:lang w:val="de-DE"/>
        </w:rPr>
        <w:t>{{trust_name}}</w:t>
      </w:r>
      <w:r>
        <w:rPr>
          <w:rFonts w:ascii="Arial" w:eastAsia="Arial" w:hAnsi="Arial" w:cs="Arial"/>
          <w:sz w:val="22"/>
          <w:szCs w:val="22"/>
          <w:lang w:val="de-DE"/>
        </w:rPr>
        <w:fldChar w:fldCharType="end"/>
      </w:r>
      <w:r>
        <w:rPr>
          <w:rFonts w:ascii="Arial" w:hAnsi="Arial"/>
          <w:sz w:val="22"/>
          <w:szCs w:val="22"/>
        </w:rPr>
        <w:t>.</w:t>
      </w:r>
    </w:p>
    <w:p w14:paraId="2644E95B" w14:textId="77777777" w:rsidR="003A3127" w:rsidRDefault="003A3127">
      <w:pPr>
        <w:pStyle w:val="BodyA"/>
        <w:spacing w:line="360" w:lineRule="auto"/>
        <w:ind w:left="851" w:right="261" w:hanging="851"/>
        <w:jc w:val="both"/>
        <w:rPr>
          <w:rFonts w:ascii="Arial" w:eastAsia="Arial" w:hAnsi="Arial" w:cs="Arial"/>
          <w:sz w:val="22"/>
          <w:szCs w:val="22"/>
        </w:rPr>
      </w:pPr>
    </w:p>
    <w:p w14:paraId="2644E95C" w14:textId="77777777" w:rsidR="003A3127" w:rsidRDefault="00747186">
      <w:pPr>
        <w:pStyle w:val="BodyA"/>
        <w:spacing w:line="360" w:lineRule="auto"/>
        <w:ind w:left="851" w:right="261" w:firstLine="567"/>
        <w:jc w:val="both"/>
        <w:rPr>
          <w:rFonts w:ascii="Arial" w:eastAsia="Arial" w:hAnsi="Arial" w:cs="Arial"/>
          <w:sz w:val="22"/>
          <w:szCs w:val="22"/>
        </w:rPr>
      </w:pPr>
      <w:r>
        <w:rPr>
          <w:rFonts w:ascii="Arial" w:hAnsi="Arial"/>
          <w:sz w:val="22"/>
          <w:szCs w:val="22"/>
        </w:rPr>
        <w:t>(hereinafter referred to as "the Cessionary") of the other part.</w:t>
      </w:r>
    </w:p>
    <w:p w14:paraId="2644E95D" w14:textId="77777777" w:rsidR="003A3127" w:rsidRDefault="003A3127">
      <w:pPr>
        <w:pStyle w:val="ListParagraph"/>
        <w:spacing w:line="360" w:lineRule="auto"/>
        <w:ind w:left="851" w:right="261"/>
        <w:jc w:val="both"/>
        <w:rPr>
          <w:rFonts w:ascii="Arial" w:eastAsia="Arial" w:hAnsi="Arial" w:cs="Arial"/>
          <w:sz w:val="22"/>
          <w:szCs w:val="22"/>
        </w:rPr>
      </w:pPr>
    </w:p>
    <w:p w14:paraId="2644E95E" w14:textId="77777777" w:rsidR="003A3127" w:rsidRDefault="00747186">
      <w:pPr>
        <w:pStyle w:val="ListParagraph"/>
        <w:numPr>
          <w:ilvl w:val="0"/>
          <w:numId w:val="3"/>
        </w:numPr>
        <w:spacing w:line="360" w:lineRule="auto"/>
        <w:ind w:right="261"/>
        <w:jc w:val="both"/>
        <w:rPr>
          <w:rFonts w:ascii="Arial" w:hAnsi="Arial"/>
          <w:b/>
          <w:bCs/>
          <w:sz w:val="22"/>
          <w:szCs w:val="22"/>
        </w:rPr>
      </w:pPr>
      <w:r>
        <w:rPr>
          <w:rFonts w:ascii="Arial" w:hAnsi="Arial"/>
          <w:b/>
          <w:bCs/>
          <w:sz w:val="22"/>
          <w:szCs w:val="22"/>
        </w:rPr>
        <w:t>Interpretation</w:t>
      </w:r>
    </w:p>
    <w:p w14:paraId="2644E95F" w14:textId="77777777" w:rsidR="003A3127" w:rsidRDefault="003A3127">
      <w:pPr>
        <w:pStyle w:val="ListParagraph"/>
        <w:spacing w:line="360" w:lineRule="auto"/>
        <w:ind w:left="1418" w:right="261"/>
        <w:jc w:val="both"/>
        <w:rPr>
          <w:rFonts w:ascii="Arial" w:eastAsia="Arial" w:hAnsi="Arial" w:cs="Arial"/>
          <w:sz w:val="22"/>
          <w:szCs w:val="22"/>
        </w:rPr>
      </w:pPr>
    </w:p>
    <w:p w14:paraId="2644E960"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In this Agreement, unless otherwise indicated herein, terms and conditions defined shall bear the same meaning, and the following words and expressions bear the meanings assigned to them –</w:t>
      </w:r>
    </w:p>
    <w:p w14:paraId="2644E961"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"Agreement" means the Sale and Cession of Claims and Rights Agreement contained in this document;</w:t>
      </w:r>
    </w:p>
    <w:p w14:paraId="2644E962" w14:textId="77777777" w:rsidR="003A3127" w:rsidRDefault="003A3127">
      <w:pPr>
        <w:pStyle w:val="ListParagraph"/>
        <w:ind w:right="261"/>
        <w:rPr>
          <w:rFonts w:ascii="Arial" w:eastAsia="Arial" w:hAnsi="Arial" w:cs="Arial"/>
          <w:sz w:val="22"/>
          <w:szCs w:val="22"/>
        </w:rPr>
      </w:pPr>
    </w:p>
    <w:p w14:paraId="2644E963"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 xml:space="preserve">“Claims” means all the rights to all claims, protected by the Constitution of the Republic of South Africa [Act No. 108 of 1996] (as it exists at date hereof) to compensation in respect of property, the China/RSA BIT and </w:t>
      </w:r>
      <w:r>
        <w:rPr>
          <w:rFonts w:ascii="Arial" w:hAnsi="Arial"/>
          <w:sz w:val="22"/>
          <w:szCs w:val="22"/>
        </w:rPr>
        <w:lastRenderedPageBreak/>
        <w:t>other international treaties to which RSA is a party, the SADC Treaty and related legal instruments, the SADC Protocol on Finance &amp; Investment, customary international law and international law;</w:t>
      </w:r>
    </w:p>
    <w:p w14:paraId="2644E964" w14:textId="77777777" w:rsidR="003A3127" w:rsidRDefault="003A3127">
      <w:pPr>
        <w:pStyle w:val="ListParagraph"/>
        <w:ind w:right="261"/>
        <w:rPr>
          <w:rFonts w:ascii="Arial" w:eastAsia="Arial" w:hAnsi="Arial" w:cs="Arial"/>
          <w:sz w:val="22"/>
          <w:szCs w:val="22"/>
        </w:rPr>
      </w:pPr>
    </w:p>
    <w:p w14:paraId="2644E965"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“RSA” means the Republic of South Africa;</w:t>
      </w:r>
    </w:p>
    <w:p w14:paraId="2644E966" w14:textId="77777777" w:rsidR="003A3127" w:rsidRDefault="003A3127">
      <w:pPr>
        <w:pStyle w:val="ListParagraph"/>
        <w:ind w:right="261"/>
        <w:rPr>
          <w:rFonts w:ascii="Arial" w:eastAsia="Arial" w:hAnsi="Arial" w:cs="Arial"/>
          <w:sz w:val="22"/>
          <w:szCs w:val="22"/>
        </w:rPr>
      </w:pPr>
    </w:p>
    <w:p w14:paraId="2644E967"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“ANC” means the African National Congress;</w:t>
      </w:r>
    </w:p>
    <w:p w14:paraId="2644E968" w14:textId="77777777" w:rsidR="003A3127" w:rsidRDefault="003A3127">
      <w:pPr>
        <w:pStyle w:val="ListParagraph"/>
        <w:ind w:right="261"/>
        <w:rPr>
          <w:rFonts w:ascii="Arial" w:eastAsia="Arial" w:hAnsi="Arial" w:cs="Arial"/>
          <w:sz w:val="22"/>
          <w:szCs w:val="22"/>
        </w:rPr>
      </w:pPr>
    </w:p>
    <w:p w14:paraId="2644E969"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“EFF” means the Economic Freedom Fighters;</w:t>
      </w:r>
    </w:p>
    <w:p w14:paraId="2644E96A" w14:textId="77777777" w:rsidR="003A3127" w:rsidRDefault="003A3127">
      <w:pPr>
        <w:pStyle w:val="ListParagraph"/>
        <w:ind w:right="261"/>
        <w:rPr>
          <w:rFonts w:ascii="Arial" w:eastAsia="Arial" w:hAnsi="Arial" w:cs="Arial"/>
          <w:sz w:val="22"/>
          <w:szCs w:val="22"/>
        </w:rPr>
      </w:pPr>
    </w:p>
    <w:p w14:paraId="2644E96B"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“Links” mean various internet links to public statements made by RSA, ANC and EFF to amend and adversely apply Section 25 of the RSA Constitution to expropriate property without the payment of compensation;</w:t>
      </w:r>
    </w:p>
    <w:p w14:paraId="2644E96C" w14:textId="77777777" w:rsidR="003A3127" w:rsidRDefault="003A3127">
      <w:pPr>
        <w:pStyle w:val="ListParagraph"/>
        <w:ind w:right="261"/>
        <w:rPr>
          <w:rFonts w:ascii="Arial" w:eastAsia="Arial" w:hAnsi="Arial" w:cs="Arial"/>
          <w:sz w:val="22"/>
          <w:szCs w:val="22"/>
        </w:rPr>
      </w:pPr>
    </w:p>
    <w:p w14:paraId="2644E96D"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“China/RSA BIT” means the Bilateral Investment Treaty Agreement in force between the Government of the People’s Republic of China and the Government of the Republic of South Africa concerning the Reciprocal Promotion and Protection of Investments signed on 30 December 1997 in force since 1 April 1998;</w:t>
      </w:r>
    </w:p>
    <w:p w14:paraId="2644E96E" w14:textId="77777777" w:rsidR="003A3127" w:rsidRDefault="003A3127">
      <w:pPr>
        <w:pStyle w:val="ListParagraph"/>
        <w:ind w:right="261"/>
        <w:rPr>
          <w:rFonts w:ascii="Arial" w:eastAsia="Arial" w:hAnsi="Arial" w:cs="Arial"/>
          <w:sz w:val="22"/>
          <w:szCs w:val="22"/>
        </w:rPr>
      </w:pPr>
    </w:p>
    <w:p w14:paraId="2644E96F"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“SADC Treaty” means the Treaty of the Southern African Development Community, including, where appropriate, the Protocol on Finance and Investment and related SADC legal instruments;</w:t>
      </w:r>
    </w:p>
    <w:p w14:paraId="2644E970" w14:textId="77777777" w:rsidR="003A3127" w:rsidRDefault="003A3127">
      <w:pPr>
        <w:pStyle w:val="ListParagraph"/>
        <w:rPr>
          <w:rFonts w:ascii="Arial" w:eastAsia="Arial" w:hAnsi="Arial" w:cs="Arial"/>
          <w:sz w:val="22"/>
          <w:szCs w:val="22"/>
        </w:rPr>
      </w:pPr>
    </w:p>
    <w:p w14:paraId="2644E971"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“Rights” means all the Cedent rights to the legal protection of property under the RSA Constitution as it presently exists and international law which includes the right to be treated in accordance with basic standards under customary international law collectively known as the International Minimum Standard, all of the Cedent rights under the China/RSA BIT and other Bilateral Investment Treaties concluded between RSA and foreign Countries in force and terminated.  All of the Cedent’s rights under Section 25 of the RSA Constitution as it presently exists to be paid full and fair compensation for any future expropriation of any property;</w:t>
      </w:r>
    </w:p>
    <w:p w14:paraId="2644E972" w14:textId="77777777" w:rsidR="003A3127" w:rsidRDefault="003A3127">
      <w:pPr>
        <w:pStyle w:val="ListParagraph"/>
        <w:ind w:right="261"/>
        <w:rPr>
          <w:rFonts w:ascii="Arial" w:eastAsia="Arial" w:hAnsi="Arial" w:cs="Arial"/>
          <w:sz w:val="22"/>
          <w:szCs w:val="22"/>
        </w:rPr>
      </w:pPr>
    </w:p>
    <w:p w14:paraId="2644E973"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 xml:space="preserve">“Proceedings” mean any legal proceedings to be instituted in the Constitutional Court to challenge any amendment and the adverse application by RSA of Section 25 of the Constitution to expropriate the Cedent’s property without the payment of compensation and any and all </w:t>
      </w:r>
      <w:r>
        <w:rPr>
          <w:rFonts w:ascii="Arial" w:hAnsi="Arial"/>
          <w:sz w:val="22"/>
          <w:szCs w:val="22"/>
        </w:rPr>
        <w:lastRenderedPageBreak/>
        <w:t xml:space="preserve">proceedings to protect the Cedent’s property, including proceedings against RSA as </w:t>
      </w:r>
      <w:r>
        <w:rPr>
          <w:rFonts w:ascii="Arial" w:hAnsi="Arial"/>
          <w:i/>
          <w:iCs/>
          <w:sz w:val="22"/>
          <w:szCs w:val="22"/>
        </w:rPr>
        <w:t>inter alia</w:t>
      </w:r>
      <w:r>
        <w:rPr>
          <w:rFonts w:ascii="Arial" w:hAnsi="Arial"/>
          <w:sz w:val="22"/>
          <w:szCs w:val="22"/>
        </w:rPr>
        <w:t xml:space="preserve"> provided for in the China/RSA BIT in terms of Art 3(1) &amp; (2), Art 4(1) &amp; (2), Art 5, Art’s 7, 8 &amp; 9 and Art 11 and any further or other proceedings that may be available in terms of other Bilateral Investment Treaties concluded between RSA and foreign countries whether in force or terminated and proceedings under customary international law and international law;</w:t>
      </w:r>
    </w:p>
    <w:p w14:paraId="2644E974" w14:textId="77777777" w:rsidR="003A3127" w:rsidRDefault="003A3127">
      <w:pPr>
        <w:pStyle w:val="ListParagraph"/>
        <w:ind w:right="261"/>
        <w:rPr>
          <w:rFonts w:ascii="Arial" w:eastAsia="Arial" w:hAnsi="Arial" w:cs="Arial"/>
          <w:sz w:val="22"/>
          <w:szCs w:val="22"/>
        </w:rPr>
      </w:pPr>
    </w:p>
    <w:p w14:paraId="2644E975"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“Property” means corporeal and incorporeal property, of every description, without limitation, including all rights and claims arising from such property which includes the property listed in the Section 25 application document being listed in Annex 1:</w:t>
      </w:r>
    </w:p>
    <w:p w14:paraId="2644E976" w14:textId="77777777" w:rsidR="003A3127" w:rsidRDefault="003A3127">
      <w:pPr>
        <w:pStyle w:val="BodyA"/>
        <w:ind w:right="261"/>
        <w:rPr>
          <w:rFonts w:ascii="Arial" w:eastAsia="Arial" w:hAnsi="Arial" w:cs="Arial"/>
          <w:sz w:val="22"/>
          <w:szCs w:val="22"/>
        </w:rPr>
      </w:pPr>
    </w:p>
    <w:p w14:paraId="2644E977"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 xml:space="preserve">"Parties" means the parties to this Agreement; </w:t>
      </w:r>
    </w:p>
    <w:p w14:paraId="2644E978" w14:textId="77777777" w:rsidR="003A3127" w:rsidRDefault="003A3127">
      <w:pPr>
        <w:pStyle w:val="ListParagraph"/>
        <w:ind w:right="261"/>
        <w:rPr>
          <w:rFonts w:ascii="Arial" w:eastAsia="Arial" w:hAnsi="Arial" w:cs="Arial"/>
          <w:sz w:val="22"/>
          <w:szCs w:val="22"/>
        </w:rPr>
      </w:pPr>
    </w:p>
    <w:p w14:paraId="2644E979"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"Signature Date" means the date of signature of this Agreement by the Party last signing;</w:t>
      </w:r>
    </w:p>
    <w:p w14:paraId="2644E97A" w14:textId="77777777" w:rsidR="003A3127" w:rsidRDefault="003A3127">
      <w:pPr>
        <w:pStyle w:val="ListParagraph"/>
        <w:spacing w:line="360" w:lineRule="auto"/>
        <w:ind w:left="1418" w:right="261"/>
        <w:jc w:val="both"/>
        <w:rPr>
          <w:rFonts w:ascii="Arial" w:eastAsia="Arial" w:hAnsi="Arial" w:cs="Arial"/>
          <w:sz w:val="22"/>
          <w:szCs w:val="22"/>
        </w:rPr>
      </w:pPr>
    </w:p>
    <w:p w14:paraId="2644E97B"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In this Agreement –</w:t>
      </w:r>
    </w:p>
    <w:p w14:paraId="2644E97C" w14:textId="77777777" w:rsidR="003A3127" w:rsidRDefault="003A3127">
      <w:pPr>
        <w:pStyle w:val="ListParagraph"/>
        <w:ind w:right="261"/>
        <w:rPr>
          <w:rFonts w:ascii="Arial" w:eastAsia="Arial" w:hAnsi="Arial" w:cs="Arial"/>
          <w:sz w:val="22"/>
          <w:szCs w:val="22"/>
        </w:rPr>
      </w:pPr>
    </w:p>
    <w:p w14:paraId="2644E97D" w14:textId="77777777" w:rsidR="003A3127" w:rsidRDefault="00747186">
      <w:pPr>
        <w:pStyle w:val="ListParagraph"/>
        <w:numPr>
          <w:ilvl w:val="2"/>
          <w:numId w:val="3"/>
        </w:numPr>
        <w:spacing w:line="360" w:lineRule="auto"/>
        <w:ind w:right="261"/>
        <w:jc w:val="both"/>
        <w:rPr>
          <w:rFonts w:ascii="Arial" w:hAnsi="Arial"/>
          <w:sz w:val="22"/>
          <w:szCs w:val="22"/>
        </w:rPr>
      </w:pPr>
      <w:r>
        <w:rPr>
          <w:rFonts w:ascii="Arial" w:hAnsi="Arial"/>
          <w:sz w:val="22"/>
          <w:szCs w:val="22"/>
        </w:rPr>
        <w:t>clause headings and the heading of the Agreement may be considered in its interpretation;</w:t>
      </w:r>
    </w:p>
    <w:p w14:paraId="2644E97E" w14:textId="77777777" w:rsidR="003A3127" w:rsidRDefault="003A3127">
      <w:pPr>
        <w:pStyle w:val="ListParagraph"/>
        <w:spacing w:line="360" w:lineRule="auto"/>
        <w:ind w:left="2268" w:right="261"/>
        <w:jc w:val="both"/>
        <w:rPr>
          <w:rFonts w:ascii="Arial" w:eastAsia="Arial" w:hAnsi="Arial" w:cs="Arial"/>
          <w:sz w:val="22"/>
          <w:szCs w:val="22"/>
        </w:rPr>
      </w:pPr>
    </w:p>
    <w:p w14:paraId="2644E97F" w14:textId="77777777" w:rsidR="003A3127" w:rsidRDefault="00747186">
      <w:pPr>
        <w:pStyle w:val="ListParagraph"/>
        <w:numPr>
          <w:ilvl w:val="1"/>
          <w:numId w:val="4"/>
        </w:numPr>
        <w:spacing w:line="360" w:lineRule="auto"/>
        <w:ind w:right="261"/>
        <w:jc w:val="both"/>
        <w:rPr>
          <w:rFonts w:ascii="Arial" w:hAnsi="Arial"/>
          <w:sz w:val="22"/>
          <w:szCs w:val="22"/>
        </w:rPr>
      </w:pPr>
      <w:r>
        <w:rPr>
          <w:rFonts w:ascii="Arial" w:hAnsi="Arial"/>
          <w:sz w:val="22"/>
          <w:szCs w:val="22"/>
        </w:rPr>
        <w:t>An expression which denotes –</w:t>
      </w:r>
    </w:p>
    <w:p w14:paraId="2644E980" w14:textId="77777777" w:rsidR="003A3127" w:rsidRDefault="003A3127">
      <w:pPr>
        <w:pStyle w:val="ListParagraph"/>
        <w:ind w:right="261"/>
        <w:rPr>
          <w:rFonts w:ascii="Arial" w:eastAsia="Arial" w:hAnsi="Arial" w:cs="Arial"/>
          <w:sz w:val="22"/>
          <w:szCs w:val="22"/>
        </w:rPr>
      </w:pPr>
    </w:p>
    <w:p w14:paraId="2644E981"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any gender includes the other genders;</w:t>
      </w:r>
    </w:p>
    <w:p w14:paraId="2644E982" w14:textId="77777777" w:rsidR="003A3127" w:rsidRDefault="003A3127">
      <w:pPr>
        <w:pStyle w:val="ListParagraph"/>
        <w:spacing w:line="360" w:lineRule="auto"/>
        <w:ind w:left="2268" w:right="261"/>
        <w:jc w:val="both"/>
        <w:rPr>
          <w:rFonts w:ascii="Arial" w:eastAsia="Arial" w:hAnsi="Arial" w:cs="Arial"/>
          <w:sz w:val="22"/>
          <w:szCs w:val="22"/>
        </w:rPr>
      </w:pPr>
    </w:p>
    <w:p w14:paraId="2644E983"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a natural person includes a juristic person and vice versa;</w:t>
      </w:r>
    </w:p>
    <w:p w14:paraId="2644E984" w14:textId="77777777" w:rsidR="003A3127" w:rsidRDefault="003A3127">
      <w:pPr>
        <w:pStyle w:val="ListParagraph"/>
        <w:ind w:right="261"/>
        <w:rPr>
          <w:rFonts w:ascii="Arial" w:eastAsia="Arial" w:hAnsi="Arial" w:cs="Arial"/>
          <w:sz w:val="22"/>
          <w:szCs w:val="22"/>
        </w:rPr>
      </w:pPr>
    </w:p>
    <w:p w14:paraId="2644E985"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the singular includes the plural and vice versa; and</w:t>
      </w:r>
    </w:p>
    <w:p w14:paraId="2644E986" w14:textId="77777777" w:rsidR="003A3127" w:rsidRDefault="003A3127">
      <w:pPr>
        <w:pStyle w:val="ListParagraph"/>
        <w:ind w:right="261"/>
        <w:rPr>
          <w:rFonts w:ascii="Arial" w:eastAsia="Arial" w:hAnsi="Arial" w:cs="Arial"/>
          <w:sz w:val="22"/>
          <w:szCs w:val="22"/>
        </w:rPr>
      </w:pPr>
    </w:p>
    <w:p w14:paraId="2644E987"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a Party includes a reference to that Party’s successors in title and assigns allowed at the applicable Hong Kong law;</w:t>
      </w:r>
    </w:p>
    <w:p w14:paraId="2644E988" w14:textId="77777777" w:rsidR="003A3127" w:rsidRDefault="003A3127">
      <w:pPr>
        <w:pStyle w:val="ListParagraph"/>
        <w:ind w:right="261"/>
        <w:rPr>
          <w:rFonts w:ascii="Arial" w:eastAsia="Arial" w:hAnsi="Arial" w:cs="Arial"/>
          <w:sz w:val="22"/>
          <w:szCs w:val="22"/>
        </w:rPr>
      </w:pPr>
    </w:p>
    <w:p w14:paraId="2644E989"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a reference to a consecutive series of two or more clauses is deemed to be inclusive of both the first and last-mentioned clauses.</w:t>
      </w:r>
    </w:p>
    <w:p w14:paraId="2644E98A" w14:textId="77777777" w:rsidR="003A3127" w:rsidRDefault="003A3127">
      <w:pPr>
        <w:pStyle w:val="ListParagraph"/>
        <w:spacing w:line="360" w:lineRule="auto"/>
        <w:ind w:left="2268" w:right="261"/>
        <w:jc w:val="both"/>
        <w:rPr>
          <w:rFonts w:ascii="Arial" w:eastAsia="Arial" w:hAnsi="Arial" w:cs="Arial"/>
          <w:sz w:val="22"/>
          <w:szCs w:val="22"/>
        </w:rPr>
      </w:pPr>
    </w:p>
    <w:p w14:paraId="2644E98B" w14:textId="77777777" w:rsidR="003A3127" w:rsidRDefault="00747186">
      <w:pPr>
        <w:pStyle w:val="ListParagraph"/>
        <w:numPr>
          <w:ilvl w:val="1"/>
          <w:numId w:val="4"/>
        </w:numPr>
        <w:spacing w:line="360" w:lineRule="auto"/>
        <w:ind w:right="261"/>
        <w:jc w:val="both"/>
        <w:rPr>
          <w:rFonts w:ascii="Arial" w:hAnsi="Arial"/>
          <w:sz w:val="22"/>
          <w:szCs w:val="22"/>
        </w:rPr>
      </w:pPr>
      <w:r>
        <w:rPr>
          <w:rFonts w:ascii="Arial" w:hAnsi="Arial"/>
          <w:sz w:val="22"/>
          <w:szCs w:val="22"/>
        </w:rPr>
        <w:t>Any reference in this Agreement to –</w:t>
      </w:r>
    </w:p>
    <w:p w14:paraId="2644E98C" w14:textId="77777777" w:rsidR="003A3127" w:rsidRDefault="003A3127">
      <w:pPr>
        <w:pStyle w:val="ListParagraph"/>
        <w:ind w:right="261"/>
        <w:rPr>
          <w:rFonts w:ascii="Arial" w:eastAsia="Arial" w:hAnsi="Arial" w:cs="Arial"/>
          <w:sz w:val="22"/>
          <w:szCs w:val="22"/>
        </w:rPr>
      </w:pPr>
    </w:p>
    <w:p w14:paraId="2644E98D"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"business hours" shall be construed as being the hours between 08h30 and 17h00 on any business day.  Any reference to time shall be based upon Hong Kong Time;</w:t>
      </w:r>
    </w:p>
    <w:p w14:paraId="2644E98E" w14:textId="77777777" w:rsidR="003A3127" w:rsidRDefault="003A3127">
      <w:pPr>
        <w:pStyle w:val="ListParagraph"/>
        <w:spacing w:line="360" w:lineRule="auto"/>
        <w:ind w:left="2268" w:right="261"/>
        <w:jc w:val="both"/>
        <w:rPr>
          <w:rFonts w:ascii="Arial" w:eastAsia="Arial" w:hAnsi="Arial" w:cs="Arial"/>
          <w:sz w:val="22"/>
          <w:szCs w:val="22"/>
        </w:rPr>
      </w:pPr>
    </w:p>
    <w:p w14:paraId="2644E98F"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“Cedent” shall be expressed in the singular despite the fact that the Cedent acted and may continue to act jointly and severally with other parties in Proceedings;</w:t>
      </w:r>
    </w:p>
    <w:p w14:paraId="2644E990" w14:textId="77777777" w:rsidR="003A3127" w:rsidRDefault="003A3127">
      <w:pPr>
        <w:pStyle w:val="ListParagraph"/>
        <w:ind w:right="261"/>
        <w:rPr>
          <w:rFonts w:ascii="Arial" w:eastAsia="Arial" w:hAnsi="Arial" w:cs="Arial"/>
          <w:sz w:val="22"/>
          <w:szCs w:val="22"/>
        </w:rPr>
      </w:pPr>
    </w:p>
    <w:p w14:paraId="2644E991"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“days" shall be construed as calendar days unless qualified by the word "business", in which instance a "business day" will be any day other than a Saturday, Sunday or public holiday as gazetted by the government of Hong Kong from time to time;</w:t>
      </w:r>
    </w:p>
    <w:p w14:paraId="2644E992" w14:textId="77777777" w:rsidR="003A3127" w:rsidRDefault="003A3127">
      <w:pPr>
        <w:pStyle w:val="ListParagraph"/>
        <w:ind w:right="261"/>
        <w:rPr>
          <w:rFonts w:ascii="Arial" w:eastAsia="Arial" w:hAnsi="Arial" w:cs="Arial"/>
          <w:sz w:val="22"/>
          <w:szCs w:val="22"/>
        </w:rPr>
      </w:pPr>
    </w:p>
    <w:p w14:paraId="2644E993"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“Hong Kong” means Hong Kong Special Administrative Region of the People's Republic of China;</w:t>
      </w:r>
    </w:p>
    <w:p w14:paraId="2644E994" w14:textId="77777777" w:rsidR="003A3127" w:rsidRDefault="003A3127">
      <w:pPr>
        <w:pStyle w:val="ListParagraph"/>
        <w:ind w:right="261"/>
        <w:rPr>
          <w:rFonts w:ascii="Arial" w:eastAsia="Arial" w:hAnsi="Arial" w:cs="Arial"/>
          <w:sz w:val="22"/>
          <w:szCs w:val="22"/>
        </w:rPr>
      </w:pPr>
    </w:p>
    <w:p w14:paraId="2644E995"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"laws" means all constitutions; statutes; regulations; by-laws; codes; ordinances; decrees; rules; judicial, arbitral, administrative, ministerial, departmental or regulatory judgments, orders, decisions, rulings, or awards; voluntary restraints; guidelines; directives; compliance notices; abatement notices; agreements with, requirements of, or instructions by any Hong Kong governmental body; and the common law, and "law" shall have a similar meaning;</w:t>
      </w:r>
    </w:p>
    <w:p w14:paraId="2644E996" w14:textId="77777777" w:rsidR="003A3127" w:rsidRDefault="003A3127">
      <w:pPr>
        <w:pStyle w:val="ListParagraph"/>
        <w:ind w:right="261"/>
        <w:rPr>
          <w:rFonts w:ascii="Arial" w:eastAsia="Arial" w:hAnsi="Arial" w:cs="Arial"/>
          <w:sz w:val="22"/>
          <w:szCs w:val="22"/>
        </w:rPr>
      </w:pPr>
    </w:p>
    <w:p w14:paraId="2644E997" w14:textId="77777777" w:rsidR="003A3127" w:rsidRDefault="00747186">
      <w:pPr>
        <w:pStyle w:val="ListParagraph"/>
        <w:numPr>
          <w:ilvl w:val="2"/>
          <w:numId w:val="4"/>
        </w:numPr>
        <w:spacing w:line="360" w:lineRule="auto"/>
        <w:ind w:right="261"/>
        <w:jc w:val="both"/>
        <w:rPr>
          <w:rFonts w:ascii="Arial" w:hAnsi="Arial"/>
          <w:sz w:val="22"/>
          <w:szCs w:val="22"/>
        </w:rPr>
      </w:pPr>
      <w:r>
        <w:rPr>
          <w:rFonts w:ascii="Arial" w:hAnsi="Arial"/>
          <w:sz w:val="22"/>
          <w:szCs w:val="22"/>
        </w:rPr>
        <w:t>"person" means any natural person, company, close corporation, trust, partnership, joint venture, association, unincorporated association, Governmental Body, or other entity whether or not having separate legal personality.</w:t>
      </w:r>
    </w:p>
    <w:p w14:paraId="2644E998" w14:textId="77777777" w:rsidR="003A3127" w:rsidRDefault="003A3127">
      <w:pPr>
        <w:pStyle w:val="BodyA"/>
        <w:spacing w:line="360" w:lineRule="auto"/>
        <w:ind w:left="1418" w:right="261" w:hanging="709"/>
        <w:jc w:val="both"/>
        <w:rPr>
          <w:rFonts w:ascii="Arial" w:eastAsia="Arial" w:hAnsi="Arial" w:cs="Arial"/>
          <w:sz w:val="22"/>
          <w:szCs w:val="22"/>
        </w:rPr>
      </w:pPr>
    </w:p>
    <w:p w14:paraId="2644E999"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The words "include" and "including" mean "include without limitation" and "including without limitation".  The use of the words "include" and "including" followed by a specific example or examples shall not be construed as limiting the meaning of the general wording preceding it.</w:t>
      </w:r>
    </w:p>
    <w:p w14:paraId="2644E99A" w14:textId="77777777" w:rsidR="003A3127" w:rsidRDefault="003A3127">
      <w:pPr>
        <w:pStyle w:val="ListParagraph"/>
        <w:spacing w:line="360" w:lineRule="auto"/>
        <w:ind w:left="1418" w:right="261" w:hanging="709"/>
        <w:jc w:val="both"/>
        <w:rPr>
          <w:rFonts w:ascii="Arial" w:eastAsia="Arial" w:hAnsi="Arial" w:cs="Arial"/>
          <w:sz w:val="22"/>
          <w:szCs w:val="22"/>
        </w:rPr>
      </w:pPr>
    </w:p>
    <w:p w14:paraId="2644E99B"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 xml:space="preserve">Any substantive provision, conferring rights or imposing obligations on a Party and appearing in any of the definitions in this clause 2 or elsewhere in this Agreement, </w:t>
      </w:r>
      <w:r>
        <w:rPr>
          <w:rFonts w:ascii="Arial" w:hAnsi="Arial"/>
          <w:sz w:val="22"/>
          <w:szCs w:val="22"/>
        </w:rPr>
        <w:lastRenderedPageBreak/>
        <w:t>shall be given effect to as if it were a substantive provision in the body of the Agreement.</w:t>
      </w:r>
    </w:p>
    <w:p w14:paraId="2644E99C" w14:textId="77777777" w:rsidR="003A3127" w:rsidRDefault="003A3127">
      <w:pPr>
        <w:pStyle w:val="ListParagraph"/>
        <w:ind w:left="1418" w:right="261" w:hanging="709"/>
        <w:rPr>
          <w:rFonts w:ascii="Arial" w:eastAsia="Arial" w:hAnsi="Arial" w:cs="Arial"/>
          <w:sz w:val="22"/>
          <w:szCs w:val="22"/>
        </w:rPr>
      </w:pPr>
    </w:p>
    <w:p w14:paraId="2644E99D"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Words and expressions defined in any clause of this Agreement shall, unless the application of any such word or expression is specifically limited to that clause, bear the meaning assigned to such word or expression throughout this Agreement.</w:t>
      </w:r>
    </w:p>
    <w:p w14:paraId="2644E99E" w14:textId="77777777" w:rsidR="003A3127" w:rsidRDefault="003A3127">
      <w:pPr>
        <w:pStyle w:val="ListParagraph"/>
        <w:ind w:left="1418" w:right="261" w:hanging="709"/>
        <w:rPr>
          <w:rFonts w:ascii="Arial" w:eastAsia="Arial" w:hAnsi="Arial" w:cs="Arial"/>
          <w:sz w:val="22"/>
          <w:szCs w:val="22"/>
        </w:rPr>
      </w:pPr>
    </w:p>
    <w:p w14:paraId="2644E99F"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Unless otherwise provided, defined terms appearing in this Agreement in title case shall be given their meaning as defined, while the same terms appearing in lower case shall be interpreted in accordance with their plain English meaning.</w:t>
      </w:r>
    </w:p>
    <w:p w14:paraId="2644E9A0" w14:textId="77777777" w:rsidR="003A3127" w:rsidRDefault="003A3127">
      <w:pPr>
        <w:pStyle w:val="ListParagraph"/>
        <w:ind w:left="1418" w:right="261" w:hanging="709"/>
        <w:rPr>
          <w:rFonts w:ascii="Arial" w:eastAsia="Arial" w:hAnsi="Arial" w:cs="Arial"/>
          <w:sz w:val="22"/>
          <w:szCs w:val="22"/>
        </w:rPr>
      </w:pPr>
    </w:p>
    <w:p w14:paraId="2644E9A1"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A reference to any statutory enactment shall be construed as a reference to that enactment as at the Signature Date.</w:t>
      </w:r>
    </w:p>
    <w:p w14:paraId="2644E9A2" w14:textId="77777777" w:rsidR="003A3127" w:rsidRDefault="003A3127">
      <w:pPr>
        <w:pStyle w:val="ListParagraph"/>
        <w:ind w:left="1418" w:right="261" w:hanging="709"/>
        <w:rPr>
          <w:rFonts w:ascii="Arial" w:eastAsia="Arial" w:hAnsi="Arial" w:cs="Arial"/>
          <w:sz w:val="22"/>
          <w:szCs w:val="22"/>
        </w:rPr>
      </w:pPr>
    </w:p>
    <w:p w14:paraId="2644E9A3"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Unless specifically otherwise provided, any number of days prescribed shall be determined by excluding the first and including the last day or, where the last day falls on a day that is not a business day, the next succeeding business day.</w:t>
      </w:r>
    </w:p>
    <w:p w14:paraId="2644E9A4" w14:textId="77777777" w:rsidR="003A3127" w:rsidRDefault="003A3127">
      <w:pPr>
        <w:pStyle w:val="ListParagraph"/>
        <w:ind w:left="1418" w:right="261" w:hanging="709"/>
        <w:rPr>
          <w:rFonts w:ascii="Arial" w:eastAsia="Arial" w:hAnsi="Arial" w:cs="Arial"/>
          <w:sz w:val="22"/>
          <w:szCs w:val="22"/>
        </w:rPr>
      </w:pPr>
    </w:p>
    <w:p w14:paraId="2644E9A5"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If the due date for performance of any obligation in terms of this Agreement is a day which is not a business day then (unless otherwise stipulated) the due date for performance of the relevant obligation shall be the immediately following business day.</w:t>
      </w:r>
    </w:p>
    <w:p w14:paraId="2644E9A6" w14:textId="77777777" w:rsidR="003A3127" w:rsidRDefault="003A3127">
      <w:pPr>
        <w:pStyle w:val="ListParagraph"/>
        <w:ind w:right="261"/>
        <w:rPr>
          <w:rFonts w:ascii="Arial" w:eastAsia="Arial" w:hAnsi="Arial" w:cs="Arial"/>
          <w:sz w:val="22"/>
          <w:szCs w:val="22"/>
        </w:rPr>
      </w:pPr>
    </w:p>
    <w:p w14:paraId="2644E9A7"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Where figures are referred to in numerals and in words, and there is any conflict between the two, the words shall prevail, unless the context indicates a contrary intention.</w:t>
      </w:r>
    </w:p>
    <w:p w14:paraId="2644E9A8" w14:textId="77777777" w:rsidR="003A3127" w:rsidRDefault="003A3127">
      <w:pPr>
        <w:pStyle w:val="ListParagraph"/>
        <w:ind w:left="1418" w:right="261" w:hanging="709"/>
        <w:rPr>
          <w:rFonts w:ascii="Arial" w:eastAsia="Arial" w:hAnsi="Arial" w:cs="Arial"/>
          <w:sz w:val="22"/>
          <w:szCs w:val="22"/>
        </w:rPr>
      </w:pPr>
    </w:p>
    <w:p w14:paraId="2644E9A9"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The rule of construction that this Agreement shall be interpreted against the Party responsible for the drafting of this Agreement, shall not apply.</w:t>
      </w:r>
    </w:p>
    <w:p w14:paraId="2644E9AA" w14:textId="77777777" w:rsidR="003A3127" w:rsidRDefault="003A3127">
      <w:pPr>
        <w:pStyle w:val="ListParagraph"/>
        <w:ind w:right="261"/>
        <w:rPr>
          <w:rFonts w:ascii="Arial" w:eastAsia="Arial" w:hAnsi="Arial" w:cs="Arial"/>
          <w:sz w:val="22"/>
          <w:szCs w:val="22"/>
        </w:rPr>
      </w:pPr>
    </w:p>
    <w:p w14:paraId="2644E9AB"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The use of any expression in this Agreement covering a process available under Hong Kong law, such as winding-up, shall, if any of the Parties to this Agreement is subject to the law of any other jurisdiction, be construed as including any equivalent or analogous proceedings under the law of such other jurisdiction.</w:t>
      </w:r>
    </w:p>
    <w:p w14:paraId="2644E9AC" w14:textId="77777777" w:rsidR="003A3127" w:rsidRDefault="003A3127">
      <w:pPr>
        <w:pStyle w:val="ListParagraph"/>
        <w:ind w:right="261"/>
        <w:rPr>
          <w:rFonts w:ascii="Arial" w:eastAsia="Arial" w:hAnsi="Arial" w:cs="Arial"/>
          <w:sz w:val="22"/>
          <w:szCs w:val="22"/>
        </w:rPr>
      </w:pPr>
    </w:p>
    <w:p w14:paraId="2644E9AD"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 xml:space="preserve">Any reference in this Agreement to "this Agreement" or any other agreement or document shall be construed as a reference to this Agreement or, as the case may </w:t>
      </w:r>
      <w:r>
        <w:rPr>
          <w:rFonts w:ascii="Arial" w:hAnsi="Arial"/>
          <w:sz w:val="22"/>
          <w:szCs w:val="22"/>
        </w:rPr>
        <w:lastRenderedPageBreak/>
        <w:t>be, such other agreement or document, as amended, varied, novated or supplemented from time to time.</w:t>
      </w:r>
    </w:p>
    <w:p w14:paraId="2644E9AE" w14:textId="77777777" w:rsidR="003A3127" w:rsidRDefault="003A3127">
      <w:pPr>
        <w:pStyle w:val="ListParagraph"/>
        <w:ind w:right="261"/>
        <w:rPr>
          <w:rFonts w:ascii="Arial" w:eastAsia="Arial" w:hAnsi="Arial" w:cs="Arial"/>
          <w:sz w:val="22"/>
          <w:szCs w:val="22"/>
        </w:rPr>
      </w:pPr>
    </w:p>
    <w:p w14:paraId="2644E9AF" w14:textId="77777777" w:rsidR="003A3127" w:rsidRDefault="00747186">
      <w:pPr>
        <w:pStyle w:val="ListParagraph"/>
        <w:numPr>
          <w:ilvl w:val="1"/>
          <w:numId w:val="3"/>
        </w:numPr>
        <w:spacing w:line="360" w:lineRule="auto"/>
        <w:ind w:right="261"/>
        <w:jc w:val="both"/>
        <w:rPr>
          <w:rFonts w:ascii="Arial" w:hAnsi="Arial"/>
          <w:sz w:val="22"/>
          <w:szCs w:val="22"/>
        </w:rPr>
      </w:pPr>
      <w:r>
        <w:rPr>
          <w:rFonts w:ascii="Arial" w:hAnsi="Arial"/>
          <w:sz w:val="22"/>
          <w:szCs w:val="22"/>
        </w:rPr>
        <w:t>In this Agreement the words "clause" or "clauses" refer to clauses of this Agreement.</w:t>
      </w:r>
    </w:p>
    <w:p w14:paraId="2644E9B0" w14:textId="77777777" w:rsidR="003A3127" w:rsidRDefault="003A3127">
      <w:pPr>
        <w:pStyle w:val="ListParagraph"/>
        <w:ind w:right="261"/>
        <w:rPr>
          <w:rFonts w:ascii="Arial" w:eastAsia="Arial" w:hAnsi="Arial" w:cs="Arial"/>
          <w:sz w:val="22"/>
          <w:szCs w:val="22"/>
        </w:rPr>
      </w:pPr>
    </w:p>
    <w:p w14:paraId="2644E9B1" w14:textId="77777777" w:rsidR="003A3127" w:rsidRDefault="00747186">
      <w:pPr>
        <w:pStyle w:val="ListParagraph"/>
        <w:numPr>
          <w:ilvl w:val="0"/>
          <w:numId w:val="5"/>
        </w:numPr>
        <w:spacing w:line="360" w:lineRule="auto"/>
        <w:ind w:right="261"/>
        <w:jc w:val="both"/>
        <w:rPr>
          <w:rFonts w:ascii="Arial" w:hAnsi="Arial"/>
          <w:sz w:val="22"/>
          <w:szCs w:val="22"/>
        </w:rPr>
      </w:pPr>
      <w:r>
        <w:rPr>
          <w:rFonts w:ascii="Arial" w:hAnsi="Arial"/>
          <w:b/>
          <w:bCs/>
          <w:sz w:val="22"/>
          <w:szCs w:val="22"/>
        </w:rPr>
        <w:t>Recording</w:t>
      </w:r>
    </w:p>
    <w:p w14:paraId="2644E9B2" w14:textId="77777777" w:rsidR="003A3127" w:rsidRDefault="003A3127">
      <w:pPr>
        <w:pStyle w:val="BodyA"/>
        <w:spacing w:line="360" w:lineRule="auto"/>
        <w:ind w:right="261"/>
        <w:jc w:val="both"/>
        <w:rPr>
          <w:rFonts w:ascii="Arial" w:eastAsia="Arial" w:hAnsi="Arial" w:cs="Arial"/>
          <w:sz w:val="22"/>
          <w:szCs w:val="22"/>
        </w:rPr>
      </w:pPr>
    </w:p>
    <w:p w14:paraId="2644E9B3" w14:textId="77777777" w:rsidR="003A3127" w:rsidRDefault="00747186">
      <w:pPr>
        <w:pStyle w:val="BodyA"/>
        <w:spacing w:line="360" w:lineRule="auto"/>
        <w:ind w:right="261" w:firstLine="720"/>
        <w:jc w:val="both"/>
        <w:rPr>
          <w:rFonts w:ascii="Arial" w:eastAsia="Arial" w:hAnsi="Arial" w:cs="Arial"/>
          <w:sz w:val="22"/>
          <w:szCs w:val="22"/>
        </w:rPr>
      </w:pPr>
      <w:r>
        <w:rPr>
          <w:rFonts w:ascii="Arial" w:hAnsi="Arial"/>
          <w:sz w:val="22"/>
          <w:szCs w:val="22"/>
        </w:rPr>
        <w:t>It is recorded that –</w:t>
      </w:r>
    </w:p>
    <w:p w14:paraId="2644E9B4" w14:textId="77777777" w:rsidR="003A3127" w:rsidRDefault="003A3127">
      <w:pPr>
        <w:pStyle w:val="ListParagraph"/>
        <w:ind w:right="261"/>
        <w:rPr>
          <w:rFonts w:ascii="Arial" w:eastAsia="Arial" w:hAnsi="Arial" w:cs="Arial"/>
          <w:sz w:val="22"/>
          <w:szCs w:val="22"/>
        </w:rPr>
      </w:pPr>
    </w:p>
    <w:p w14:paraId="2644E9B5"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is the true and lawful owner of the property, rights and claims as defined in this Agreement.</w:t>
      </w:r>
    </w:p>
    <w:p w14:paraId="2644E9B6" w14:textId="77777777" w:rsidR="003A3127" w:rsidRDefault="003A3127">
      <w:pPr>
        <w:pStyle w:val="ListParagraph"/>
        <w:spacing w:line="360" w:lineRule="auto"/>
        <w:ind w:left="1418" w:right="261"/>
        <w:jc w:val="both"/>
        <w:rPr>
          <w:rFonts w:ascii="Arial" w:eastAsia="Arial" w:hAnsi="Arial" w:cs="Arial"/>
          <w:sz w:val="22"/>
          <w:szCs w:val="22"/>
        </w:rPr>
      </w:pPr>
    </w:p>
    <w:p w14:paraId="2644E9B7"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is desirous of selling, ceding, transferring and making over to the Cessionary, who is desirous of obtaining all the Cedent’s rights, interests and claims in, to and flowing from the claims whether held directly or indirectly for the consideration stipulated below.</w:t>
      </w:r>
    </w:p>
    <w:p w14:paraId="2644E9B8" w14:textId="77777777" w:rsidR="003A3127" w:rsidRDefault="003A3127">
      <w:pPr>
        <w:pStyle w:val="ListParagraph"/>
        <w:ind w:right="261"/>
        <w:rPr>
          <w:rFonts w:ascii="Arial" w:eastAsia="Arial" w:hAnsi="Arial" w:cs="Arial"/>
          <w:sz w:val="22"/>
          <w:szCs w:val="22"/>
        </w:rPr>
      </w:pPr>
    </w:p>
    <w:p w14:paraId="2644E9B9"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parties wish the Agreement to be recorded in writing, on the basis that there will be no agreement until such time as the agreement is signed by both parties.</w:t>
      </w:r>
    </w:p>
    <w:p w14:paraId="2644E9BA" w14:textId="77777777" w:rsidR="003A3127" w:rsidRDefault="003A3127">
      <w:pPr>
        <w:pStyle w:val="ListParagraph"/>
        <w:ind w:right="261"/>
        <w:rPr>
          <w:rFonts w:ascii="Arial" w:eastAsia="Arial" w:hAnsi="Arial" w:cs="Arial"/>
          <w:sz w:val="22"/>
          <w:szCs w:val="22"/>
        </w:rPr>
      </w:pPr>
    </w:p>
    <w:p w14:paraId="2644E9BB"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Extent of Claims</w:t>
      </w:r>
    </w:p>
    <w:p w14:paraId="2644E9BC" w14:textId="77777777" w:rsidR="003A3127" w:rsidRDefault="003A3127">
      <w:pPr>
        <w:pStyle w:val="ListParagraph"/>
        <w:ind w:right="261"/>
        <w:rPr>
          <w:rFonts w:ascii="Arial" w:eastAsia="Arial" w:hAnsi="Arial" w:cs="Arial"/>
          <w:sz w:val="22"/>
          <w:szCs w:val="22"/>
        </w:rPr>
      </w:pPr>
    </w:p>
    <w:p w14:paraId="2644E9BD"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undertakes to furnish all documentation and information in respect of the Claims and Rights and to provide all reasonable assistance to the Cessionary to prove and recover the Claims in domestic (RSA) and international jurisdictions (international arbitration in terms of the China/RSA BIT) under international law and customary international law.</w:t>
      </w:r>
    </w:p>
    <w:p w14:paraId="2644E9BE" w14:textId="77777777" w:rsidR="003A3127" w:rsidRDefault="003A3127">
      <w:pPr>
        <w:pStyle w:val="ListParagraph"/>
        <w:spacing w:line="360" w:lineRule="auto"/>
        <w:ind w:left="1418" w:right="261"/>
        <w:jc w:val="both"/>
        <w:rPr>
          <w:rFonts w:ascii="Arial" w:eastAsia="Arial" w:hAnsi="Arial" w:cs="Arial"/>
          <w:sz w:val="22"/>
          <w:szCs w:val="22"/>
        </w:rPr>
      </w:pPr>
    </w:p>
    <w:p w14:paraId="2644E9BF"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does not warrant any success in prosecuting the Claims and is not liable to the Cessionary for any damage that may be sustained by the Cessionary in the event of the Claims proving irrecoverable for any reason whatsoever.</w:t>
      </w:r>
    </w:p>
    <w:p w14:paraId="2644E9C0" w14:textId="77777777" w:rsidR="003A3127" w:rsidRDefault="003A3127">
      <w:pPr>
        <w:pStyle w:val="ListParagraph"/>
        <w:spacing w:line="360" w:lineRule="auto"/>
        <w:ind w:left="1418" w:right="261"/>
        <w:jc w:val="both"/>
        <w:rPr>
          <w:rFonts w:ascii="Arial" w:eastAsia="Arial" w:hAnsi="Arial" w:cs="Arial"/>
          <w:sz w:val="22"/>
          <w:szCs w:val="22"/>
        </w:rPr>
      </w:pPr>
    </w:p>
    <w:p w14:paraId="2644E9C1"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Cession</w:t>
      </w:r>
    </w:p>
    <w:p w14:paraId="2644E9C2" w14:textId="77777777" w:rsidR="003A3127" w:rsidRDefault="003A3127">
      <w:pPr>
        <w:pStyle w:val="ListParagraph"/>
        <w:ind w:right="261"/>
        <w:rPr>
          <w:rFonts w:ascii="Arial" w:eastAsia="Arial" w:hAnsi="Arial" w:cs="Arial"/>
          <w:sz w:val="22"/>
          <w:szCs w:val="22"/>
        </w:rPr>
      </w:pPr>
    </w:p>
    <w:p w14:paraId="2644E9C3"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In consideration of the agreed purchase consideration, and as security for the discharge of the obligations assumed by the Cedent in terms hereof, the Cedent does hereby agree to sell, cede, transfer and make over to the Cessionary </w:t>
      </w:r>
      <w:r>
        <w:rPr>
          <w:rFonts w:ascii="Arial" w:hAnsi="Arial"/>
          <w:sz w:val="22"/>
          <w:szCs w:val="22"/>
        </w:rPr>
        <w:lastRenderedPageBreak/>
        <w:t>irrevocably and in full and free ownership all the Cedent's rights, title and interest in and to the said Claims, and to all assets, movable and immovable, corporeal or incorporeal which may come or be due to, or claimable by, or may devolve upon, the said Cedent in any manner whatsoever out of or arising from the said claims, with effect from the Signature Date subject to the terms and conditions herein.</w:t>
      </w:r>
    </w:p>
    <w:p w14:paraId="2644E9C4" w14:textId="77777777" w:rsidR="003A3127" w:rsidRDefault="003A3127">
      <w:pPr>
        <w:pStyle w:val="ListParagraph"/>
        <w:spacing w:line="360" w:lineRule="auto"/>
        <w:ind w:left="1418" w:right="261"/>
        <w:jc w:val="both"/>
        <w:rPr>
          <w:rFonts w:ascii="Arial" w:eastAsia="Arial" w:hAnsi="Arial" w:cs="Arial"/>
          <w:sz w:val="22"/>
          <w:szCs w:val="22"/>
        </w:rPr>
      </w:pPr>
    </w:p>
    <w:p w14:paraId="2644E9C5"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Cessionary hereby accepts the Cession upon and subject to the terms and conditions of this Agreement.  For the avoidance of doubt, the transfer pursuant to the agreement of cession takes place on the Signature Date.  This is therefore not only an agreement to cede but is also the transfer of ownership in terms of the cession agreement</w:t>
      </w:r>
    </w:p>
    <w:p w14:paraId="2644E9C6" w14:textId="77777777" w:rsidR="003A3127" w:rsidRDefault="003A3127">
      <w:pPr>
        <w:pStyle w:val="ListParagraph"/>
        <w:ind w:right="261"/>
        <w:rPr>
          <w:rFonts w:ascii="Arial" w:eastAsia="Arial" w:hAnsi="Arial" w:cs="Arial"/>
          <w:sz w:val="22"/>
          <w:szCs w:val="22"/>
        </w:rPr>
      </w:pPr>
    </w:p>
    <w:p w14:paraId="2644E9C7"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hereby undertakes on demand by the Cessionary to take all such steps as may be necessary to enable the Cessionary to enforce the rights and to recover the Claims afforded to the Cessionary hereunder under international law, customary international and the RSA Constitution.</w:t>
      </w:r>
    </w:p>
    <w:p w14:paraId="2644E9C8" w14:textId="77777777" w:rsidR="003A3127" w:rsidRDefault="003A3127">
      <w:pPr>
        <w:pStyle w:val="ListParagraph"/>
        <w:spacing w:line="360" w:lineRule="auto"/>
        <w:ind w:left="1418" w:right="261"/>
        <w:jc w:val="both"/>
        <w:rPr>
          <w:rFonts w:ascii="Arial" w:eastAsia="Arial" w:hAnsi="Arial" w:cs="Arial"/>
          <w:sz w:val="22"/>
          <w:szCs w:val="22"/>
        </w:rPr>
      </w:pPr>
    </w:p>
    <w:p w14:paraId="2644E9C9"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hereby irrevocably and in rem suam authorises and appoints the Cessionary with full power to sign and execute all and any documents on the Cedent's behalf which may be necessary to give effect to or to enforce the rights and to recover the Claims afforded to the Cessionary in terms of the Cession herein contained and to internationalise the Cedent’s rights and claims as hereby transferred to the Cessionary.</w:t>
      </w:r>
    </w:p>
    <w:p w14:paraId="2644E9CA" w14:textId="77777777" w:rsidR="003A3127" w:rsidRDefault="003A3127">
      <w:pPr>
        <w:pStyle w:val="ListParagraph"/>
        <w:ind w:right="261"/>
        <w:rPr>
          <w:rFonts w:ascii="Arial" w:eastAsia="Arial" w:hAnsi="Arial" w:cs="Arial"/>
          <w:sz w:val="22"/>
          <w:szCs w:val="22"/>
        </w:rPr>
      </w:pPr>
    </w:p>
    <w:p w14:paraId="2644E9CB"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Consideration</w:t>
      </w:r>
    </w:p>
    <w:p w14:paraId="2644E9CC" w14:textId="77777777" w:rsidR="003A3127" w:rsidRDefault="003A3127">
      <w:pPr>
        <w:pStyle w:val="ListParagraph"/>
        <w:ind w:right="261"/>
        <w:rPr>
          <w:rFonts w:ascii="Arial" w:eastAsia="Arial" w:hAnsi="Arial" w:cs="Arial"/>
          <w:sz w:val="22"/>
          <w:szCs w:val="22"/>
        </w:rPr>
      </w:pPr>
    </w:p>
    <w:p w14:paraId="2644E9CD"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The consideration payable by the Cessionary to the Cedent in respect of the Cedent's interests and claims is the sum of HKG $100.00 (One hundred Hong Kong Dollars) which the Cedent hereby acknowledges having received from the Cessionary on the date of signature hereof. </w:t>
      </w:r>
    </w:p>
    <w:p w14:paraId="2644E9CE" w14:textId="77777777" w:rsidR="003A3127" w:rsidRDefault="003A3127">
      <w:pPr>
        <w:pStyle w:val="ListParagraph"/>
        <w:spacing w:line="360" w:lineRule="auto"/>
        <w:ind w:left="1418" w:right="261"/>
        <w:jc w:val="both"/>
        <w:rPr>
          <w:rFonts w:ascii="Arial" w:eastAsia="Arial" w:hAnsi="Arial" w:cs="Arial"/>
          <w:sz w:val="22"/>
          <w:szCs w:val="22"/>
        </w:rPr>
      </w:pPr>
    </w:p>
    <w:p w14:paraId="2644E9CF"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It is recorded that a nominal value of HKG $100.00 has been placed on the claims as a direct result of the public statements by the RSA, ANC and EFF to amend and adversely apply S25 of the RSA Constitution to expropriate property without the payment of compensation as defined in clause 2.1.6 hereof.</w:t>
      </w:r>
    </w:p>
    <w:p w14:paraId="2644E9D0" w14:textId="77777777" w:rsidR="003A3127" w:rsidRDefault="003A3127">
      <w:pPr>
        <w:pStyle w:val="ListParagraph"/>
        <w:ind w:right="261"/>
        <w:rPr>
          <w:rFonts w:ascii="Arial" w:eastAsia="Arial" w:hAnsi="Arial" w:cs="Arial"/>
          <w:sz w:val="22"/>
          <w:szCs w:val="22"/>
        </w:rPr>
      </w:pPr>
    </w:p>
    <w:p w14:paraId="2644E9D1"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lastRenderedPageBreak/>
        <w:t>It is specifically recorded that the consideration amount of HKG $100.00 does not reflect the full and fair market value of the Claims herein sold and ceded by the Cedent to the Cessionary.  The Cessionary is to recover the full and fair market value of the Claims as compensation from the RSA Government where expropriation may take place without the payment of compensation.</w:t>
      </w:r>
    </w:p>
    <w:p w14:paraId="2644E9D2" w14:textId="77777777" w:rsidR="003A3127" w:rsidRDefault="003A3127">
      <w:pPr>
        <w:pStyle w:val="ListParagraph"/>
        <w:spacing w:line="360" w:lineRule="auto"/>
        <w:ind w:left="1418" w:right="261"/>
        <w:jc w:val="both"/>
        <w:rPr>
          <w:rFonts w:ascii="Arial" w:eastAsia="Arial" w:hAnsi="Arial" w:cs="Arial"/>
          <w:sz w:val="22"/>
          <w:szCs w:val="22"/>
        </w:rPr>
      </w:pPr>
    </w:p>
    <w:p w14:paraId="2644E9D3"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Cedent’s Warranties</w:t>
      </w:r>
    </w:p>
    <w:p w14:paraId="2644E9D4" w14:textId="77777777" w:rsidR="003A3127" w:rsidRDefault="003A3127">
      <w:pPr>
        <w:pStyle w:val="ListParagraph"/>
        <w:ind w:right="261"/>
        <w:rPr>
          <w:rFonts w:ascii="Arial" w:eastAsia="Arial" w:hAnsi="Arial" w:cs="Arial"/>
          <w:sz w:val="22"/>
          <w:szCs w:val="22"/>
        </w:rPr>
      </w:pPr>
    </w:p>
    <w:p w14:paraId="2644E9D5"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warrants that the Cessionary will at all times while this Cession remains in force, be entitled through the duly authorised trustees of the Cessionary to inspect all or any of the Cedent's records relating to any of the claims and rights and to take such extracts as the Cessionary may deem fit from such records, and that insofar as the Cessionary may require any evidence or assistance from the Cedent or from any of the Cedent's Directors, trustees, members, servants or agents for the purposes of prosecuting any of the claims, collecting any of the claims or in order to obtain any judgement or order of court or award from an international arbitral tribunal against any debtor, such evidence and assistance will be duly furnished and provided at the request of the Cessionary.</w:t>
      </w:r>
    </w:p>
    <w:p w14:paraId="2644E9D6" w14:textId="77777777" w:rsidR="003A3127" w:rsidRDefault="003A3127">
      <w:pPr>
        <w:pStyle w:val="ListParagraph"/>
        <w:spacing w:line="360" w:lineRule="auto"/>
        <w:ind w:left="1418" w:right="261"/>
        <w:jc w:val="both"/>
        <w:rPr>
          <w:rFonts w:ascii="Arial" w:eastAsia="Arial" w:hAnsi="Arial" w:cs="Arial"/>
          <w:sz w:val="22"/>
          <w:szCs w:val="22"/>
        </w:rPr>
      </w:pPr>
    </w:p>
    <w:p w14:paraId="2644E9D7"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has not at any time prior to the date hereof ceded, pledged, hypothecated, alienated or in any way encumbered or disposed of any of the Claims and the Cedent shall not after the date hereof cede, pledge, hypothecate, alienate or otherwise dispose of any such Claims other than to the Cessionary.</w:t>
      </w:r>
    </w:p>
    <w:p w14:paraId="2644E9D8" w14:textId="77777777" w:rsidR="003A3127" w:rsidRDefault="003A3127">
      <w:pPr>
        <w:pStyle w:val="ListParagraph"/>
        <w:ind w:right="261"/>
        <w:rPr>
          <w:rFonts w:ascii="Arial" w:eastAsia="Arial" w:hAnsi="Arial" w:cs="Arial"/>
          <w:sz w:val="22"/>
          <w:szCs w:val="22"/>
        </w:rPr>
      </w:pPr>
    </w:p>
    <w:p w14:paraId="2644E9D9"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Cessionary may not cede, assign, transfer, alienate or burden any of the right, title or interest in and to any of the claims and rights ceded in terms of this Agreement save with the prior written consent of the Cedent.</w:t>
      </w:r>
    </w:p>
    <w:p w14:paraId="2644E9DA" w14:textId="77777777" w:rsidR="003A3127" w:rsidRDefault="003A3127">
      <w:pPr>
        <w:pStyle w:val="ListParagraph"/>
        <w:ind w:right="261"/>
        <w:rPr>
          <w:rFonts w:ascii="Arial" w:eastAsia="Arial" w:hAnsi="Arial" w:cs="Arial"/>
          <w:sz w:val="22"/>
          <w:szCs w:val="22"/>
        </w:rPr>
      </w:pPr>
    </w:p>
    <w:p w14:paraId="2644E9DB"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Cedent agrees, without prejudice to anything hereinbefore contained, that should it nevertheless transpire that the Cedent has at any time ceded or otherwise disposed of any of the right, title and interest in and to any of the claims, then these presents shall operate as a Cession of all the Cedent reversionary rights and all the Cedent rights of action whatsoever against any prior Cessionary, pledgee or other holder of such claims for the time being.</w:t>
      </w:r>
    </w:p>
    <w:p w14:paraId="2644E9DC" w14:textId="77777777" w:rsidR="003A3127" w:rsidRDefault="003A3127">
      <w:pPr>
        <w:pStyle w:val="ListParagraph"/>
        <w:ind w:right="261"/>
        <w:rPr>
          <w:rFonts w:ascii="Arial" w:eastAsia="Arial" w:hAnsi="Arial" w:cs="Arial"/>
          <w:sz w:val="22"/>
          <w:szCs w:val="22"/>
        </w:rPr>
      </w:pPr>
    </w:p>
    <w:p w14:paraId="2644E9DD"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Rights of the Cessionary</w:t>
      </w:r>
    </w:p>
    <w:p w14:paraId="2644E9DE" w14:textId="77777777" w:rsidR="003A3127" w:rsidRDefault="003A3127">
      <w:pPr>
        <w:pStyle w:val="ListParagraph"/>
        <w:ind w:right="261"/>
        <w:rPr>
          <w:rFonts w:ascii="Arial" w:eastAsia="Arial" w:hAnsi="Arial" w:cs="Arial"/>
          <w:sz w:val="22"/>
          <w:szCs w:val="22"/>
        </w:rPr>
      </w:pPr>
    </w:p>
    <w:p w14:paraId="2644E9DF"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lastRenderedPageBreak/>
        <w:t>The Cedent hereby constitutes the trustees of the Cessionary, with power of substitution as the Cedent's agents to execute such documents and do such other things as may in the Cessionary's discretion be necessary or requisite in order to give due and proper effect to the terms hereof, hereby ratifying, allowing and confirming all and whatsoever the Cedent's said agents will lawfully do so or cause to be done by virtue hereof.</w:t>
      </w:r>
    </w:p>
    <w:p w14:paraId="2644E9E0" w14:textId="77777777" w:rsidR="003A3127" w:rsidRDefault="003A3127">
      <w:pPr>
        <w:pStyle w:val="ListParagraph"/>
        <w:spacing w:line="360" w:lineRule="auto"/>
        <w:ind w:left="1418" w:right="261"/>
        <w:jc w:val="both"/>
        <w:rPr>
          <w:rFonts w:ascii="Arial" w:eastAsia="Arial" w:hAnsi="Arial" w:cs="Arial"/>
          <w:sz w:val="22"/>
          <w:szCs w:val="22"/>
        </w:rPr>
      </w:pPr>
    </w:p>
    <w:p w14:paraId="2644E9E1"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Notwithstanding anything aforesaid, the Cessionary shall be under an obligation to the Cedent to bring proceedings against the RSA Government and to take such other steps against the government and be entitled generally to act against RSA as the Cessionary may in its sole discretion decide or consider fit in law and customary international law.</w:t>
      </w:r>
    </w:p>
    <w:p w14:paraId="2644E9E2" w14:textId="77777777" w:rsidR="003A3127" w:rsidRDefault="003A3127">
      <w:pPr>
        <w:pStyle w:val="ListParagraph"/>
        <w:ind w:right="261"/>
        <w:rPr>
          <w:rFonts w:ascii="Arial" w:eastAsia="Arial" w:hAnsi="Arial" w:cs="Arial"/>
          <w:sz w:val="22"/>
          <w:szCs w:val="22"/>
        </w:rPr>
      </w:pPr>
    </w:p>
    <w:p w14:paraId="2644E9E3"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Without restricting the generality of anything hereinbefore contained, the claims and rights hereby ceded to the Cessionary shall include all the Cedent's Claims and rights of action against RSA (including sureties and co-principal debtors) together with all and any other securities, guarantees, negotiable instruments or any other rights which the Cedent may hold in respect of the claims hereby ceded.</w:t>
      </w:r>
    </w:p>
    <w:p w14:paraId="2644E9E4" w14:textId="77777777" w:rsidR="003A3127" w:rsidRDefault="003A3127">
      <w:pPr>
        <w:pStyle w:val="ListParagraph"/>
        <w:ind w:right="261"/>
        <w:rPr>
          <w:rFonts w:ascii="Arial" w:eastAsia="Arial" w:hAnsi="Arial" w:cs="Arial"/>
          <w:sz w:val="22"/>
          <w:szCs w:val="22"/>
        </w:rPr>
      </w:pPr>
    </w:p>
    <w:p w14:paraId="2644E9E5"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Cessionary shall always be afforded full access through any one of its trustees to the books and records of the Cedent relating to the claims and any of the matters in dispute in respect thereof. Without limiting the generality of the foregoing, the Cedent agrees that the Cessionary shall be allowed access to all records and director’s documents of the Cedent.</w:t>
      </w:r>
    </w:p>
    <w:p w14:paraId="2644E9E6" w14:textId="77777777" w:rsidR="003A3127" w:rsidRDefault="003A3127">
      <w:pPr>
        <w:pStyle w:val="ListParagraph"/>
        <w:ind w:right="261"/>
        <w:rPr>
          <w:rFonts w:ascii="Arial" w:eastAsia="Arial" w:hAnsi="Arial" w:cs="Arial"/>
          <w:sz w:val="22"/>
          <w:szCs w:val="22"/>
        </w:rPr>
      </w:pPr>
    </w:p>
    <w:p w14:paraId="2644E9E7"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Cessionary shall (in addition to and without prejudice to any other rights it may have hereunder or otherwise) have the right to institute or prosecute any proceedings in its own name or in the name of the Cedent for the recovery of any of the claims, and to settle or compromise any such proceedings or make any agreement with RSA as the Cessionary may deem fit.</w:t>
      </w:r>
    </w:p>
    <w:p w14:paraId="2644E9E8" w14:textId="77777777" w:rsidR="003A3127" w:rsidRDefault="003A3127">
      <w:pPr>
        <w:pStyle w:val="ListParagraph"/>
        <w:ind w:right="261"/>
        <w:rPr>
          <w:rFonts w:ascii="Arial" w:eastAsia="Arial" w:hAnsi="Arial" w:cs="Arial"/>
          <w:sz w:val="22"/>
          <w:szCs w:val="22"/>
        </w:rPr>
      </w:pPr>
    </w:p>
    <w:p w14:paraId="2644E9E9"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All legal and other professional costs, charges and expenses incurred in respect of proceedings instituted or prosecuted by the Cessionary in its or the Cedent's name following the conclusion of this agreement, including all legal costs and all costs relating to the execution of tribunal awards or court orders in respect of the recovery and collection of the claims, shall be paid by the Cessionary or by way of litigation funding as the Cessionary may be able to secure, unless such costs are to be paid </w:t>
      </w:r>
      <w:r>
        <w:rPr>
          <w:rFonts w:ascii="Arial" w:hAnsi="Arial"/>
          <w:sz w:val="22"/>
          <w:szCs w:val="22"/>
        </w:rPr>
        <w:lastRenderedPageBreak/>
        <w:t>by the RSA Government as ordered by a competent court or international arbitral tribunal.</w:t>
      </w:r>
    </w:p>
    <w:p w14:paraId="2644E9EA" w14:textId="77777777" w:rsidR="003A3127" w:rsidRDefault="003A3127">
      <w:pPr>
        <w:pStyle w:val="ListParagraph"/>
        <w:ind w:right="261"/>
        <w:rPr>
          <w:rFonts w:ascii="Arial" w:eastAsia="Arial" w:hAnsi="Arial" w:cs="Arial"/>
          <w:sz w:val="22"/>
          <w:szCs w:val="22"/>
        </w:rPr>
      </w:pPr>
    </w:p>
    <w:p w14:paraId="2644E9EB"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Notwithstanding anything to the contrary in this Agreement contained, the Cessionary shall be entitled in its sole discretion at any time to appropriate any money for the time being due or available for approved legal costs and disbursements in circumstances of international arbitral proceedings.</w:t>
      </w:r>
    </w:p>
    <w:p w14:paraId="2644E9EC" w14:textId="77777777" w:rsidR="003A3127" w:rsidRDefault="003A3127">
      <w:pPr>
        <w:pStyle w:val="ListParagraph"/>
        <w:ind w:right="261"/>
        <w:rPr>
          <w:rFonts w:ascii="Arial" w:eastAsia="Arial" w:hAnsi="Arial" w:cs="Arial"/>
          <w:sz w:val="22"/>
          <w:szCs w:val="22"/>
        </w:rPr>
      </w:pPr>
    </w:p>
    <w:p w14:paraId="2644E9ED"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Transfer and Ownership</w:t>
      </w:r>
    </w:p>
    <w:p w14:paraId="2644E9EE" w14:textId="77777777" w:rsidR="003A3127" w:rsidRDefault="003A3127">
      <w:pPr>
        <w:pStyle w:val="BodyA"/>
        <w:spacing w:line="360" w:lineRule="auto"/>
        <w:ind w:right="261"/>
        <w:jc w:val="both"/>
        <w:rPr>
          <w:rFonts w:ascii="Arial" w:eastAsia="Arial" w:hAnsi="Arial" w:cs="Arial"/>
          <w:sz w:val="22"/>
          <w:szCs w:val="22"/>
        </w:rPr>
      </w:pPr>
    </w:p>
    <w:p w14:paraId="2644E9EF" w14:textId="77777777" w:rsidR="003A3127" w:rsidRDefault="00747186">
      <w:pPr>
        <w:pStyle w:val="BodyA"/>
        <w:spacing w:line="360" w:lineRule="auto"/>
        <w:ind w:left="720" w:right="261"/>
        <w:jc w:val="both"/>
        <w:rPr>
          <w:rFonts w:ascii="Arial" w:eastAsia="Arial" w:hAnsi="Arial" w:cs="Arial"/>
          <w:sz w:val="22"/>
          <w:szCs w:val="22"/>
        </w:rPr>
      </w:pPr>
      <w:r>
        <w:rPr>
          <w:rFonts w:ascii="Arial" w:hAnsi="Arial"/>
          <w:sz w:val="22"/>
          <w:szCs w:val="22"/>
        </w:rPr>
        <w:t>Ownership in all the Claims and rights ceded to the Cessionary in terms of this Agreement shall be transferred from the Cedent and vest in the Cessionary immediately upon the signature of this Agreement by the parties thereto.</w:t>
      </w:r>
    </w:p>
    <w:p w14:paraId="2644E9F0" w14:textId="77777777" w:rsidR="003A3127" w:rsidRDefault="003A3127">
      <w:pPr>
        <w:pStyle w:val="BodyA"/>
        <w:spacing w:line="360" w:lineRule="auto"/>
        <w:ind w:right="261"/>
        <w:jc w:val="both"/>
        <w:rPr>
          <w:rFonts w:ascii="Arial" w:eastAsia="Arial" w:hAnsi="Arial" w:cs="Arial"/>
          <w:sz w:val="22"/>
          <w:szCs w:val="22"/>
        </w:rPr>
      </w:pPr>
    </w:p>
    <w:p w14:paraId="2644E9F1"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General Warranties</w:t>
      </w:r>
    </w:p>
    <w:p w14:paraId="2644E9F2" w14:textId="77777777" w:rsidR="003A3127" w:rsidRDefault="003A3127">
      <w:pPr>
        <w:pStyle w:val="ListParagraph"/>
        <w:ind w:right="261"/>
        <w:rPr>
          <w:rFonts w:ascii="Arial" w:eastAsia="Arial" w:hAnsi="Arial" w:cs="Arial"/>
          <w:sz w:val="22"/>
          <w:szCs w:val="22"/>
        </w:rPr>
      </w:pPr>
    </w:p>
    <w:p w14:paraId="2644E9F3"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Each of the Parties hereby warrants to and in favour of the other that –</w:t>
      </w:r>
    </w:p>
    <w:p w14:paraId="2644E9F4"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it has the legal capacity and has taken all necessary corporate action required to empower and authorise it to enter into this Agreement;</w:t>
      </w:r>
    </w:p>
    <w:p w14:paraId="2644E9F5" w14:textId="77777777" w:rsidR="003A3127" w:rsidRDefault="003A3127">
      <w:pPr>
        <w:pStyle w:val="ListParagraph"/>
        <w:spacing w:line="360" w:lineRule="auto"/>
        <w:ind w:left="2268" w:right="261"/>
        <w:jc w:val="both"/>
        <w:rPr>
          <w:rFonts w:ascii="Arial" w:eastAsia="Arial" w:hAnsi="Arial" w:cs="Arial"/>
          <w:sz w:val="22"/>
          <w:szCs w:val="22"/>
        </w:rPr>
      </w:pPr>
    </w:p>
    <w:p w14:paraId="2644E9F6"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this Agreement constitutes an agreement valid and binding on it and enforceable against it in accordance with its terms;</w:t>
      </w:r>
    </w:p>
    <w:p w14:paraId="2644E9F7" w14:textId="77777777" w:rsidR="003A3127" w:rsidRDefault="003A3127">
      <w:pPr>
        <w:pStyle w:val="ListParagraph"/>
        <w:ind w:right="261"/>
        <w:rPr>
          <w:rFonts w:ascii="Arial" w:eastAsia="Arial" w:hAnsi="Arial" w:cs="Arial"/>
          <w:sz w:val="22"/>
          <w:szCs w:val="22"/>
        </w:rPr>
      </w:pPr>
    </w:p>
    <w:p w14:paraId="2644E9F8"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the execution of this Agreement and the performance of its obligations hereunder does not and shall not –</w:t>
      </w:r>
    </w:p>
    <w:p w14:paraId="2644E9F9" w14:textId="77777777" w:rsidR="003A3127" w:rsidRDefault="003A3127">
      <w:pPr>
        <w:pStyle w:val="ListParagraph"/>
        <w:ind w:right="261"/>
        <w:rPr>
          <w:rFonts w:ascii="Arial" w:eastAsia="Arial" w:hAnsi="Arial" w:cs="Arial"/>
          <w:sz w:val="22"/>
          <w:szCs w:val="22"/>
        </w:rPr>
      </w:pPr>
    </w:p>
    <w:p w14:paraId="2644E9FA" w14:textId="77777777" w:rsidR="003A3127" w:rsidRDefault="00747186">
      <w:pPr>
        <w:pStyle w:val="ListParagraph"/>
        <w:numPr>
          <w:ilvl w:val="3"/>
          <w:numId w:val="5"/>
        </w:numPr>
        <w:spacing w:line="360" w:lineRule="auto"/>
        <w:ind w:right="261"/>
        <w:jc w:val="both"/>
        <w:rPr>
          <w:rFonts w:ascii="Arial" w:hAnsi="Arial"/>
          <w:sz w:val="22"/>
          <w:szCs w:val="22"/>
        </w:rPr>
      </w:pPr>
      <w:r>
        <w:rPr>
          <w:rFonts w:ascii="Arial" w:hAnsi="Arial"/>
          <w:sz w:val="22"/>
          <w:szCs w:val="22"/>
        </w:rPr>
        <w:t>contravene any law or regulation to which that Party is subject;</w:t>
      </w:r>
    </w:p>
    <w:p w14:paraId="2644E9FB" w14:textId="77777777" w:rsidR="003A3127" w:rsidRDefault="003A3127">
      <w:pPr>
        <w:pStyle w:val="ListParagraph"/>
        <w:spacing w:line="360" w:lineRule="auto"/>
        <w:ind w:left="3261" w:right="261"/>
        <w:jc w:val="both"/>
        <w:rPr>
          <w:rFonts w:ascii="Arial" w:eastAsia="Arial" w:hAnsi="Arial" w:cs="Arial"/>
          <w:sz w:val="22"/>
          <w:szCs w:val="22"/>
        </w:rPr>
      </w:pPr>
    </w:p>
    <w:p w14:paraId="2644E9FC" w14:textId="77777777" w:rsidR="003A3127" w:rsidRDefault="00747186">
      <w:pPr>
        <w:pStyle w:val="ListParagraph"/>
        <w:numPr>
          <w:ilvl w:val="3"/>
          <w:numId w:val="5"/>
        </w:numPr>
        <w:spacing w:line="360" w:lineRule="auto"/>
        <w:ind w:right="261"/>
        <w:jc w:val="both"/>
        <w:rPr>
          <w:rFonts w:ascii="Arial" w:hAnsi="Arial"/>
          <w:sz w:val="22"/>
          <w:szCs w:val="22"/>
        </w:rPr>
      </w:pPr>
      <w:r>
        <w:rPr>
          <w:rFonts w:ascii="Arial" w:hAnsi="Arial"/>
          <w:sz w:val="22"/>
          <w:szCs w:val="22"/>
        </w:rPr>
        <w:t>contravene any provision of that Party's constitutional documents; or</w:t>
      </w:r>
    </w:p>
    <w:p w14:paraId="2644E9FD" w14:textId="77777777" w:rsidR="003A3127" w:rsidRDefault="003A3127">
      <w:pPr>
        <w:pStyle w:val="ListParagraph"/>
        <w:ind w:right="261"/>
        <w:rPr>
          <w:rFonts w:ascii="Arial" w:eastAsia="Arial" w:hAnsi="Arial" w:cs="Arial"/>
          <w:sz w:val="22"/>
          <w:szCs w:val="22"/>
        </w:rPr>
      </w:pPr>
    </w:p>
    <w:p w14:paraId="2644E9FE" w14:textId="77777777" w:rsidR="003A3127" w:rsidRDefault="00747186">
      <w:pPr>
        <w:pStyle w:val="ListParagraph"/>
        <w:numPr>
          <w:ilvl w:val="3"/>
          <w:numId w:val="5"/>
        </w:numPr>
        <w:spacing w:line="360" w:lineRule="auto"/>
        <w:ind w:right="261"/>
        <w:jc w:val="both"/>
        <w:rPr>
          <w:rFonts w:ascii="Arial" w:hAnsi="Arial"/>
          <w:sz w:val="22"/>
          <w:szCs w:val="22"/>
        </w:rPr>
      </w:pPr>
      <w:r>
        <w:rPr>
          <w:rFonts w:ascii="Arial" w:hAnsi="Arial"/>
          <w:sz w:val="22"/>
          <w:szCs w:val="22"/>
        </w:rPr>
        <w:t>conflict with, or constitute a breach of any of the provisions of any other agreement, obligation, restriction or undertaking which is binding on it; and</w:t>
      </w:r>
    </w:p>
    <w:p w14:paraId="2644E9FF" w14:textId="77777777" w:rsidR="003A3127" w:rsidRDefault="003A3127">
      <w:pPr>
        <w:pStyle w:val="ListParagraph"/>
        <w:ind w:right="261"/>
        <w:rPr>
          <w:rFonts w:ascii="Arial" w:eastAsia="Arial" w:hAnsi="Arial" w:cs="Arial"/>
          <w:sz w:val="22"/>
          <w:szCs w:val="22"/>
        </w:rPr>
      </w:pPr>
    </w:p>
    <w:p w14:paraId="2644EA00"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 xml:space="preserve">to the best of its knowledge and belief, it is not aware of the existence of any fact or circumstance that may impair its ability to comply with all of its obligations in terms of this Agreement; </w:t>
      </w:r>
    </w:p>
    <w:p w14:paraId="2644EA01" w14:textId="77777777" w:rsidR="003A3127" w:rsidRDefault="003A3127">
      <w:pPr>
        <w:pStyle w:val="ListParagraph"/>
        <w:spacing w:line="360" w:lineRule="auto"/>
        <w:ind w:left="2268" w:right="261"/>
        <w:jc w:val="both"/>
        <w:rPr>
          <w:rFonts w:ascii="Arial" w:eastAsia="Arial" w:hAnsi="Arial" w:cs="Arial"/>
          <w:sz w:val="22"/>
          <w:szCs w:val="22"/>
        </w:rPr>
      </w:pPr>
    </w:p>
    <w:p w14:paraId="2644EA02"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it is entering into this Agreement as principal and agent;</w:t>
      </w:r>
    </w:p>
    <w:p w14:paraId="2644EA03" w14:textId="77777777" w:rsidR="003A3127" w:rsidRDefault="003A3127">
      <w:pPr>
        <w:pStyle w:val="ListParagraph"/>
        <w:ind w:right="261"/>
        <w:rPr>
          <w:rFonts w:ascii="Arial" w:eastAsia="Arial" w:hAnsi="Arial" w:cs="Arial"/>
          <w:sz w:val="22"/>
          <w:szCs w:val="22"/>
        </w:rPr>
      </w:pPr>
    </w:p>
    <w:p w14:paraId="2644EA04"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the natural person who signs and executes this Agreement on its behalf is validly and duly authorised to do so;</w:t>
      </w:r>
    </w:p>
    <w:p w14:paraId="2644EA05" w14:textId="77777777" w:rsidR="003A3127" w:rsidRDefault="003A3127">
      <w:pPr>
        <w:pStyle w:val="ListParagraph"/>
        <w:ind w:right="261"/>
        <w:rPr>
          <w:rFonts w:ascii="Arial" w:eastAsia="Arial" w:hAnsi="Arial" w:cs="Arial"/>
          <w:sz w:val="22"/>
          <w:szCs w:val="22"/>
        </w:rPr>
      </w:pPr>
    </w:p>
    <w:p w14:paraId="2644EA06"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no other Party is acting as a fiduciary for it; and</w:t>
      </w:r>
    </w:p>
    <w:p w14:paraId="2644EA07" w14:textId="77777777" w:rsidR="003A3127" w:rsidRDefault="003A3127">
      <w:pPr>
        <w:pStyle w:val="ListParagraph"/>
        <w:ind w:right="261"/>
        <w:rPr>
          <w:rFonts w:ascii="Arial" w:eastAsia="Arial" w:hAnsi="Arial" w:cs="Arial"/>
          <w:sz w:val="22"/>
          <w:szCs w:val="22"/>
        </w:rPr>
      </w:pPr>
    </w:p>
    <w:p w14:paraId="2644EA08"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it is not relying upon any statement or representation by or on behalf of any other Party, except those expressly set forth in this Agreement.</w:t>
      </w:r>
    </w:p>
    <w:p w14:paraId="2644EA09" w14:textId="77777777" w:rsidR="003A3127" w:rsidRDefault="003A3127">
      <w:pPr>
        <w:pStyle w:val="ListParagraph"/>
        <w:ind w:right="261"/>
        <w:rPr>
          <w:rFonts w:ascii="Arial" w:eastAsia="Arial" w:hAnsi="Arial" w:cs="Arial"/>
          <w:sz w:val="22"/>
          <w:szCs w:val="22"/>
        </w:rPr>
      </w:pPr>
    </w:p>
    <w:p w14:paraId="2644EA0A" w14:textId="77777777" w:rsidR="003A3127" w:rsidRDefault="00747186">
      <w:pPr>
        <w:pStyle w:val="ListParagraph"/>
        <w:numPr>
          <w:ilvl w:val="1"/>
          <w:numId w:val="6"/>
        </w:numPr>
        <w:spacing w:line="360" w:lineRule="auto"/>
        <w:ind w:right="261"/>
        <w:jc w:val="both"/>
        <w:rPr>
          <w:rFonts w:ascii="Arial" w:hAnsi="Arial"/>
          <w:sz w:val="22"/>
          <w:szCs w:val="22"/>
        </w:rPr>
      </w:pPr>
      <w:r>
        <w:rPr>
          <w:rFonts w:ascii="Arial" w:hAnsi="Arial"/>
          <w:sz w:val="22"/>
          <w:szCs w:val="22"/>
        </w:rPr>
        <w:t>Each of the representations and warranties given by the Parties in terms of clause 10.1 shall –</w:t>
      </w:r>
    </w:p>
    <w:p w14:paraId="2644EA0B" w14:textId="77777777" w:rsidR="003A3127" w:rsidRDefault="003A3127">
      <w:pPr>
        <w:pStyle w:val="ListParagraph"/>
        <w:spacing w:line="360" w:lineRule="auto"/>
        <w:ind w:right="261"/>
        <w:jc w:val="both"/>
        <w:rPr>
          <w:rFonts w:ascii="Arial" w:eastAsia="Arial" w:hAnsi="Arial" w:cs="Arial"/>
          <w:sz w:val="22"/>
          <w:szCs w:val="22"/>
        </w:rPr>
      </w:pPr>
    </w:p>
    <w:p w14:paraId="2644EA0C" w14:textId="77777777" w:rsidR="003A3127" w:rsidRDefault="00747186">
      <w:pPr>
        <w:pStyle w:val="ListParagraph"/>
        <w:numPr>
          <w:ilvl w:val="2"/>
          <w:numId w:val="6"/>
        </w:numPr>
        <w:spacing w:line="360" w:lineRule="auto"/>
        <w:ind w:right="261"/>
        <w:jc w:val="both"/>
        <w:rPr>
          <w:rFonts w:ascii="Arial" w:hAnsi="Arial"/>
          <w:sz w:val="22"/>
          <w:szCs w:val="22"/>
        </w:rPr>
      </w:pPr>
      <w:r>
        <w:rPr>
          <w:rFonts w:ascii="Arial" w:hAnsi="Arial"/>
          <w:sz w:val="22"/>
          <w:szCs w:val="22"/>
        </w:rPr>
        <w:t>be a separate warranty and will in no way be limited or restricted by inference from the terms of any other warranty or by any other words in this Agreement;</w:t>
      </w:r>
    </w:p>
    <w:p w14:paraId="2644EA0D" w14:textId="77777777" w:rsidR="003A3127" w:rsidRDefault="003A3127">
      <w:pPr>
        <w:pStyle w:val="ListParagraph"/>
        <w:spacing w:line="360" w:lineRule="auto"/>
        <w:ind w:left="2268" w:right="261"/>
        <w:jc w:val="both"/>
        <w:rPr>
          <w:rFonts w:ascii="Arial" w:eastAsia="Arial" w:hAnsi="Arial" w:cs="Arial"/>
          <w:sz w:val="22"/>
          <w:szCs w:val="22"/>
        </w:rPr>
      </w:pPr>
    </w:p>
    <w:p w14:paraId="2644EA0E" w14:textId="77777777" w:rsidR="003A3127" w:rsidRDefault="00747186">
      <w:pPr>
        <w:pStyle w:val="ListParagraph"/>
        <w:numPr>
          <w:ilvl w:val="2"/>
          <w:numId w:val="6"/>
        </w:numPr>
        <w:spacing w:line="360" w:lineRule="auto"/>
        <w:ind w:right="261"/>
        <w:jc w:val="both"/>
        <w:rPr>
          <w:rFonts w:ascii="Arial" w:hAnsi="Arial"/>
          <w:sz w:val="22"/>
          <w:szCs w:val="22"/>
        </w:rPr>
      </w:pPr>
      <w:r>
        <w:rPr>
          <w:rFonts w:ascii="Arial" w:hAnsi="Arial"/>
          <w:sz w:val="22"/>
          <w:szCs w:val="22"/>
        </w:rPr>
        <w:t>continue and remain in force notwithstanding the completion of any or all the transactions contemplated in this Agreement; and</w:t>
      </w:r>
    </w:p>
    <w:p w14:paraId="2644EA0F" w14:textId="77777777" w:rsidR="003A3127" w:rsidRDefault="003A3127">
      <w:pPr>
        <w:pStyle w:val="ListParagraph"/>
        <w:ind w:right="261"/>
        <w:rPr>
          <w:rFonts w:ascii="Arial" w:eastAsia="Arial" w:hAnsi="Arial" w:cs="Arial"/>
          <w:sz w:val="22"/>
          <w:szCs w:val="22"/>
        </w:rPr>
      </w:pPr>
    </w:p>
    <w:p w14:paraId="2644EA10" w14:textId="77777777" w:rsidR="003A3127" w:rsidRDefault="00747186">
      <w:pPr>
        <w:pStyle w:val="ListParagraph"/>
        <w:numPr>
          <w:ilvl w:val="2"/>
          <w:numId w:val="6"/>
        </w:numPr>
        <w:spacing w:line="360" w:lineRule="auto"/>
        <w:ind w:right="261"/>
        <w:jc w:val="both"/>
        <w:rPr>
          <w:rFonts w:ascii="Arial" w:hAnsi="Arial"/>
          <w:sz w:val="22"/>
          <w:szCs w:val="22"/>
        </w:rPr>
      </w:pPr>
      <w:r>
        <w:rPr>
          <w:rFonts w:ascii="Arial" w:hAnsi="Arial"/>
          <w:sz w:val="22"/>
          <w:szCs w:val="22"/>
        </w:rPr>
        <w:t>prime facie be deemed to be material and to be a material representation inducing the other Party to enter into this Agreement.</w:t>
      </w:r>
    </w:p>
    <w:p w14:paraId="2644EA11" w14:textId="77777777" w:rsidR="003A3127" w:rsidRDefault="003A3127">
      <w:pPr>
        <w:pStyle w:val="ListParagraph"/>
        <w:ind w:right="261"/>
        <w:rPr>
          <w:rFonts w:ascii="Arial" w:eastAsia="Arial" w:hAnsi="Arial" w:cs="Arial"/>
          <w:sz w:val="22"/>
          <w:szCs w:val="22"/>
        </w:rPr>
      </w:pPr>
    </w:p>
    <w:p w14:paraId="2644EA12"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Arbitration</w:t>
      </w:r>
    </w:p>
    <w:p w14:paraId="2644EA13" w14:textId="77777777" w:rsidR="003A3127" w:rsidRDefault="003A3127">
      <w:pPr>
        <w:pStyle w:val="ListParagraph"/>
        <w:ind w:right="261"/>
        <w:rPr>
          <w:rFonts w:ascii="Arial" w:eastAsia="Arial" w:hAnsi="Arial" w:cs="Arial"/>
          <w:sz w:val="22"/>
          <w:szCs w:val="22"/>
        </w:rPr>
      </w:pPr>
    </w:p>
    <w:p w14:paraId="2644EA14"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Any dispute, controversy, difference or claim arising out of or relating to this contract, including the existence, validity, interpretation, performance, breach or termination thereof or any dispute regarding non-contractual obligations arising out of or relating to it shall be referred to and finally resolved by arbitration administered by the Hong Kong International Arbitration Centre under the Hong Kong International Arbitration Centre Administered Arbitration Rules in force when the Notice of Arbitration is submitted.</w:t>
      </w:r>
    </w:p>
    <w:p w14:paraId="2644EA15" w14:textId="77777777" w:rsidR="003A3127" w:rsidRDefault="003A3127">
      <w:pPr>
        <w:pStyle w:val="ListParagraph"/>
        <w:spacing w:line="360" w:lineRule="auto"/>
        <w:ind w:left="1418" w:right="261"/>
        <w:jc w:val="both"/>
        <w:rPr>
          <w:rFonts w:ascii="Arial" w:eastAsia="Arial" w:hAnsi="Arial" w:cs="Arial"/>
          <w:sz w:val="22"/>
          <w:szCs w:val="22"/>
        </w:rPr>
      </w:pPr>
    </w:p>
    <w:p w14:paraId="2644EA16"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seat of arbitration shall be Hong Kong.</w:t>
      </w:r>
    </w:p>
    <w:p w14:paraId="2644EA17" w14:textId="77777777" w:rsidR="003A3127" w:rsidRDefault="003A3127">
      <w:pPr>
        <w:pStyle w:val="ListParagraph"/>
        <w:ind w:right="261"/>
        <w:rPr>
          <w:rFonts w:ascii="Arial" w:eastAsia="Arial" w:hAnsi="Arial" w:cs="Arial"/>
          <w:sz w:val="22"/>
          <w:szCs w:val="22"/>
        </w:rPr>
      </w:pPr>
    </w:p>
    <w:p w14:paraId="2644EA18"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The number of arbitrators shall be 3 (three). The arbitration proceedings shall be conducted in the English language. </w:t>
      </w:r>
    </w:p>
    <w:p w14:paraId="2644EA19" w14:textId="77777777" w:rsidR="003A3127" w:rsidRDefault="003A3127">
      <w:pPr>
        <w:pStyle w:val="ListParagraph"/>
        <w:ind w:right="261"/>
        <w:rPr>
          <w:rFonts w:ascii="Arial" w:eastAsia="Arial" w:hAnsi="Arial" w:cs="Arial"/>
          <w:sz w:val="22"/>
          <w:szCs w:val="22"/>
        </w:rPr>
      </w:pPr>
    </w:p>
    <w:p w14:paraId="2644EA1A"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decision of the arbitrators shall be final and binding on the parties and may be made an order of any competent court.</w:t>
      </w:r>
    </w:p>
    <w:p w14:paraId="2644EA1B" w14:textId="77777777" w:rsidR="003A3127" w:rsidRDefault="003A3127">
      <w:pPr>
        <w:pStyle w:val="ListParagraph"/>
        <w:ind w:right="261"/>
        <w:rPr>
          <w:rFonts w:ascii="Arial" w:eastAsia="Arial" w:hAnsi="Arial" w:cs="Arial"/>
          <w:sz w:val="22"/>
          <w:szCs w:val="22"/>
        </w:rPr>
      </w:pPr>
    </w:p>
    <w:p w14:paraId="2644EA1C"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Any dispute, controversy or claim arising out of or relating to this contract, or the breach termination or invalidity thereof, shall be settled by arbitration in accordance with the UNCITRAL Arbitration Rules as at present in force and as may be amended by the rest of this clause. The appointing authority shall be the Hong Kong International Arbitration Centre. The place of arbitration shall be in Hong Kong at the Hong Kong International Arbitration Centre (HKIAC). There shall be three arbitrators.</w:t>
      </w:r>
    </w:p>
    <w:p w14:paraId="2644EA1D" w14:textId="77777777" w:rsidR="003A3127" w:rsidRDefault="003A3127">
      <w:pPr>
        <w:pStyle w:val="ListParagraph"/>
        <w:ind w:right="261"/>
        <w:rPr>
          <w:rFonts w:ascii="Arial" w:eastAsia="Arial" w:hAnsi="Arial" w:cs="Arial"/>
          <w:sz w:val="22"/>
          <w:szCs w:val="22"/>
        </w:rPr>
      </w:pPr>
    </w:p>
    <w:p w14:paraId="2644EA1E"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Any such arbitration shall be administered by the HKIAC in accordance with the HKIAC Procedures for Arbitration in force at the date of this contract including such additions to the UNCITRAL Arbitration Rules as are therein contained.</w:t>
      </w:r>
    </w:p>
    <w:p w14:paraId="2644EA1F" w14:textId="77777777" w:rsidR="003A3127" w:rsidRDefault="003A3127">
      <w:pPr>
        <w:pStyle w:val="ListParagraph"/>
        <w:ind w:right="261"/>
        <w:rPr>
          <w:rFonts w:ascii="Arial" w:eastAsia="Arial" w:hAnsi="Arial" w:cs="Arial"/>
          <w:sz w:val="22"/>
          <w:szCs w:val="22"/>
        </w:rPr>
      </w:pPr>
    </w:p>
    <w:p w14:paraId="2644EA20"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Notices</w:t>
      </w:r>
    </w:p>
    <w:p w14:paraId="2644EA21" w14:textId="77777777" w:rsidR="003A3127" w:rsidRDefault="003A3127">
      <w:pPr>
        <w:pStyle w:val="ListParagraph"/>
        <w:ind w:right="261"/>
        <w:rPr>
          <w:rFonts w:ascii="Arial" w:eastAsia="Arial" w:hAnsi="Arial" w:cs="Arial"/>
          <w:sz w:val="22"/>
          <w:szCs w:val="22"/>
        </w:rPr>
      </w:pPr>
    </w:p>
    <w:p w14:paraId="2644EA22"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The parties choose their respective addresses as set out herein, for all purposes arising out of or in connection with the agreement, at which addresses all processes and notices arising out of or in connection with this Agreement, its breach or termination may validly be served upon or delivered to the parties, or at such other address, not being a post office box or poste restante, of which the party concerned may notify the other/s in writing. </w:t>
      </w:r>
    </w:p>
    <w:p w14:paraId="2644EA23" w14:textId="77777777" w:rsidR="003A3127" w:rsidRDefault="003A3127">
      <w:pPr>
        <w:pStyle w:val="ListParagraph"/>
        <w:spacing w:line="360" w:lineRule="auto"/>
        <w:ind w:left="1418" w:right="261"/>
        <w:jc w:val="both"/>
        <w:rPr>
          <w:rFonts w:ascii="Arial" w:eastAsia="Arial" w:hAnsi="Arial" w:cs="Arial"/>
          <w:sz w:val="22"/>
          <w:szCs w:val="22"/>
        </w:rPr>
      </w:pPr>
    </w:p>
    <w:p w14:paraId="2644EA24"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Any notice given in terms of this Agreement shall be in writing and shall: </w:t>
      </w:r>
    </w:p>
    <w:p w14:paraId="2644EA25" w14:textId="77777777" w:rsidR="003A3127" w:rsidRDefault="003A3127">
      <w:pPr>
        <w:pStyle w:val="ListParagraph"/>
        <w:ind w:right="261"/>
        <w:rPr>
          <w:rFonts w:ascii="Arial" w:eastAsia="Arial" w:hAnsi="Arial" w:cs="Arial"/>
          <w:sz w:val="22"/>
          <w:szCs w:val="22"/>
        </w:rPr>
      </w:pPr>
    </w:p>
    <w:p w14:paraId="2644EA26"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If delivered by hand be deemed to have been duly received by the addressee on the date of delivery; </w:t>
      </w:r>
    </w:p>
    <w:p w14:paraId="2644EA27" w14:textId="77777777" w:rsidR="003A3127" w:rsidRDefault="003A3127">
      <w:pPr>
        <w:pStyle w:val="ListParagraph"/>
        <w:ind w:right="261"/>
        <w:rPr>
          <w:rFonts w:ascii="Arial" w:eastAsia="Arial" w:hAnsi="Arial" w:cs="Arial"/>
          <w:sz w:val="22"/>
          <w:szCs w:val="22"/>
        </w:rPr>
      </w:pPr>
    </w:p>
    <w:p w14:paraId="2644EA28"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If given by email be deemed to have been received by the addressee on the same day of despatch; </w:t>
      </w:r>
    </w:p>
    <w:p w14:paraId="2644EA29" w14:textId="77777777" w:rsidR="003A3127" w:rsidRDefault="003A3127">
      <w:pPr>
        <w:pStyle w:val="ListParagraph"/>
        <w:spacing w:line="360" w:lineRule="auto"/>
        <w:ind w:left="1418" w:right="261"/>
        <w:jc w:val="both"/>
        <w:rPr>
          <w:rFonts w:ascii="Arial" w:eastAsia="Arial" w:hAnsi="Arial" w:cs="Arial"/>
          <w:sz w:val="22"/>
          <w:szCs w:val="22"/>
        </w:rPr>
      </w:pPr>
    </w:p>
    <w:p w14:paraId="2644EA2A"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If transmitted by telex or facsimile be deemed to have been received by the addressee (1) one day after despatch. </w:t>
      </w:r>
    </w:p>
    <w:p w14:paraId="2644EA2B" w14:textId="77777777" w:rsidR="003A3127" w:rsidRDefault="003A3127">
      <w:pPr>
        <w:pStyle w:val="ListParagraph"/>
        <w:ind w:right="261"/>
        <w:rPr>
          <w:rFonts w:ascii="Arial" w:eastAsia="Arial" w:hAnsi="Arial" w:cs="Arial"/>
          <w:sz w:val="22"/>
          <w:szCs w:val="22"/>
        </w:rPr>
      </w:pPr>
    </w:p>
    <w:p w14:paraId="2644EA2C"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 xml:space="preserve">Notwithstanding anything to the contrary contained in this Agreement, a written notice or communication actually received by one of the parties from another </w:t>
      </w:r>
      <w:r>
        <w:rPr>
          <w:rFonts w:ascii="Arial" w:hAnsi="Arial"/>
          <w:sz w:val="22"/>
          <w:szCs w:val="22"/>
        </w:rPr>
        <w:lastRenderedPageBreak/>
        <w:t>including by way of email or facsimile transmission shall be adequate written notice or communication to such party.</w:t>
      </w:r>
    </w:p>
    <w:p w14:paraId="2644EA2D" w14:textId="77777777" w:rsidR="003A3127" w:rsidRDefault="003A3127">
      <w:pPr>
        <w:pStyle w:val="ListParagraph"/>
        <w:ind w:right="261"/>
        <w:rPr>
          <w:rFonts w:ascii="Arial" w:eastAsia="Arial" w:hAnsi="Arial" w:cs="Arial"/>
          <w:sz w:val="22"/>
          <w:szCs w:val="22"/>
        </w:rPr>
      </w:pPr>
    </w:p>
    <w:p w14:paraId="2644EA2E"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Support and Co-Operation</w:t>
      </w:r>
    </w:p>
    <w:p w14:paraId="2644EA2F" w14:textId="77777777" w:rsidR="003A3127" w:rsidRDefault="003A3127">
      <w:pPr>
        <w:pStyle w:val="BodyA"/>
        <w:spacing w:line="360" w:lineRule="auto"/>
        <w:ind w:right="261"/>
        <w:jc w:val="both"/>
        <w:rPr>
          <w:rFonts w:ascii="Arial" w:eastAsia="Arial" w:hAnsi="Arial" w:cs="Arial"/>
          <w:sz w:val="22"/>
          <w:szCs w:val="22"/>
        </w:rPr>
      </w:pPr>
    </w:p>
    <w:p w14:paraId="2644EA30" w14:textId="77777777" w:rsidR="003A3127" w:rsidRDefault="00747186">
      <w:pPr>
        <w:pStyle w:val="BodyA"/>
        <w:spacing w:line="360" w:lineRule="auto"/>
        <w:ind w:left="720" w:right="261"/>
        <w:jc w:val="both"/>
        <w:rPr>
          <w:rFonts w:ascii="Arial" w:eastAsia="Arial" w:hAnsi="Arial" w:cs="Arial"/>
          <w:sz w:val="22"/>
          <w:szCs w:val="22"/>
        </w:rPr>
      </w:pPr>
      <w:r>
        <w:rPr>
          <w:rFonts w:ascii="Arial" w:hAnsi="Arial"/>
          <w:sz w:val="22"/>
          <w:szCs w:val="22"/>
        </w:rPr>
        <w:t>The parties undertake to do all such things, perform all such actions and take all such steps and to procure the doing of all such things, the fulfilment of all such actions, and the taking of all such steps, as may be open to them and necessary or desirable for or incidental to the putting into effect or maintenance of the terms, conditions, import and intent of this Agreement and they shall observe and support all the provisions hereof. Where circumstances arise, which were not contemplated or visualised by the parties at the signature date, which render impracticable the implementation of this Agreement if strictly interpreted, the parties will meet and negotiate in good faith to establish a modus operandi for the attainment and fulfilment of the fundamental purpose of this Agreement and will endeavour to reconcile any divergent interests between themselves.</w:t>
      </w:r>
    </w:p>
    <w:p w14:paraId="2644EA31" w14:textId="77777777" w:rsidR="003A3127" w:rsidRDefault="003A3127">
      <w:pPr>
        <w:pStyle w:val="ListParagraph"/>
        <w:ind w:right="261"/>
        <w:rPr>
          <w:rFonts w:ascii="Arial" w:eastAsia="Arial" w:hAnsi="Arial" w:cs="Arial"/>
          <w:b/>
          <w:bCs/>
          <w:sz w:val="22"/>
          <w:szCs w:val="22"/>
        </w:rPr>
      </w:pPr>
    </w:p>
    <w:p w14:paraId="2644EA32"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Benefit of the Agreement</w:t>
      </w:r>
    </w:p>
    <w:p w14:paraId="2644EA33" w14:textId="77777777" w:rsidR="003A3127" w:rsidRDefault="003A3127">
      <w:pPr>
        <w:pStyle w:val="BodyA"/>
        <w:spacing w:line="360" w:lineRule="auto"/>
        <w:ind w:right="261"/>
        <w:jc w:val="both"/>
        <w:rPr>
          <w:rFonts w:ascii="Arial" w:eastAsia="Arial" w:hAnsi="Arial" w:cs="Arial"/>
          <w:sz w:val="22"/>
          <w:szCs w:val="22"/>
        </w:rPr>
      </w:pPr>
    </w:p>
    <w:p w14:paraId="2644EA34" w14:textId="77777777" w:rsidR="003A3127" w:rsidRDefault="00747186">
      <w:pPr>
        <w:pStyle w:val="BodyA"/>
        <w:spacing w:line="360" w:lineRule="auto"/>
        <w:ind w:left="720" w:right="261"/>
        <w:jc w:val="both"/>
        <w:rPr>
          <w:rFonts w:ascii="Arial" w:eastAsia="Arial" w:hAnsi="Arial" w:cs="Arial"/>
          <w:sz w:val="22"/>
          <w:szCs w:val="22"/>
        </w:rPr>
      </w:pPr>
      <w:r>
        <w:rPr>
          <w:rFonts w:ascii="Arial" w:hAnsi="Arial"/>
          <w:sz w:val="22"/>
          <w:szCs w:val="22"/>
        </w:rPr>
        <w:t>Any award made in favour of the Cessionary resulting from proceedings instituted in respect of any violation of the right to compensation under Section 25 of the RSA Constitution and the violation of the International Minimum Standard under customary international law will be for the benefit of the Cessionary.</w:t>
      </w:r>
    </w:p>
    <w:p w14:paraId="2644EA35" w14:textId="77777777" w:rsidR="003A3127" w:rsidRDefault="003A3127">
      <w:pPr>
        <w:pStyle w:val="BodyA"/>
        <w:spacing w:line="360" w:lineRule="auto"/>
        <w:ind w:left="720" w:right="261"/>
        <w:jc w:val="both"/>
        <w:rPr>
          <w:rFonts w:ascii="Arial" w:eastAsia="Arial" w:hAnsi="Arial" w:cs="Arial"/>
          <w:sz w:val="22"/>
          <w:szCs w:val="22"/>
        </w:rPr>
      </w:pPr>
    </w:p>
    <w:p w14:paraId="2644EA36"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Applicable Law and Jurisdiction</w:t>
      </w:r>
    </w:p>
    <w:p w14:paraId="2644EA37" w14:textId="77777777" w:rsidR="003A3127" w:rsidRDefault="003A3127">
      <w:pPr>
        <w:pStyle w:val="ListParagraph"/>
        <w:ind w:right="261"/>
        <w:rPr>
          <w:rFonts w:ascii="Arial" w:eastAsia="Arial" w:hAnsi="Arial" w:cs="Arial"/>
          <w:sz w:val="22"/>
          <w:szCs w:val="22"/>
        </w:rPr>
      </w:pPr>
    </w:p>
    <w:p w14:paraId="2644EA38"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This Agreement will in all respects be governed by and construed under the laws of Hong Kong.</w:t>
      </w:r>
    </w:p>
    <w:p w14:paraId="2644EA39" w14:textId="77777777" w:rsidR="003A3127" w:rsidRDefault="003A3127">
      <w:pPr>
        <w:pStyle w:val="ListParagraph"/>
        <w:spacing w:line="360" w:lineRule="auto"/>
        <w:ind w:left="1418" w:right="261"/>
        <w:jc w:val="both"/>
        <w:rPr>
          <w:rFonts w:ascii="Arial" w:eastAsia="Arial" w:hAnsi="Arial" w:cs="Arial"/>
          <w:sz w:val="22"/>
          <w:szCs w:val="22"/>
        </w:rPr>
      </w:pPr>
    </w:p>
    <w:p w14:paraId="2644EA3A"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Subject to clause 15.1, the Parties hereby consent and submit to the non-exclusive jurisdiction of the High Court of Hong Kong, sitting as a Court of First Instance in any dispute arising from or in connection with this Agreement.</w:t>
      </w:r>
    </w:p>
    <w:p w14:paraId="2644EA3B" w14:textId="77777777" w:rsidR="003A3127" w:rsidRDefault="003A3127">
      <w:pPr>
        <w:pStyle w:val="ListParagraph"/>
        <w:ind w:right="261"/>
        <w:rPr>
          <w:rFonts w:ascii="Arial" w:eastAsia="Arial" w:hAnsi="Arial" w:cs="Arial"/>
          <w:sz w:val="22"/>
          <w:szCs w:val="22"/>
        </w:rPr>
      </w:pPr>
    </w:p>
    <w:p w14:paraId="2644EA3C"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General</w:t>
      </w:r>
    </w:p>
    <w:p w14:paraId="2644EA3D" w14:textId="77777777" w:rsidR="003A3127" w:rsidRDefault="003A3127">
      <w:pPr>
        <w:pStyle w:val="ListParagraph"/>
        <w:ind w:right="261"/>
        <w:rPr>
          <w:rFonts w:ascii="Arial" w:eastAsia="Arial" w:hAnsi="Arial" w:cs="Arial"/>
          <w:sz w:val="22"/>
          <w:szCs w:val="22"/>
        </w:rPr>
      </w:pPr>
    </w:p>
    <w:p w14:paraId="2644EA3E"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Indivisible Agreement</w:t>
      </w:r>
    </w:p>
    <w:p w14:paraId="2644EA3F" w14:textId="77777777" w:rsidR="003A3127" w:rsidRDefault="003A3127">
      <w:pPr>
        <w:pStyle w:val="BodyA"/>
        <w:spacing w:line="360" w:lineRule="auto"/>
        <w:ind w:right="261"/>
        <w:jc w:val="both"/>
        <w:rPr>
          <w:rFonts w:ascii="Arial" w:eastAsia="Arial" w:hAnsi="Arial" w:cs="Arial"/>
          <w:sz w:val="22"/>
          <w:szCs w:val="22"/>
        </w:rPr>
      </w:pPr>
    </w:p>
    <w:p w14:paraId="2644EA40"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lastRenderedPageBreak/>
        <w:t>If more than one thing is sold or otherwise dealt with in this Agreement, it is an indivisible agreement unless the parties agree otherwise in writing.</w:t>
      </w:r>
    </w:p>
    <w:p w14:paraId="2644EA41" w14:textId="77777777" w:rsidR="003A3127" w:rsidRDefault="003A3127">
      <w:pPr>
        <w:pStyle w:val="BodyA"/>
        <w:spacing w:line="360" w:lineRule="auto"/>
        <w:ind w:left="1418" w:right="261"/>
        <w:jc w:val="both"/>
        <w:rPr>
          <w:rFonts w:ascii="Arial" w:eastAsia="Arial" w:hAnsi="Arial" w:cs="Arial"/>
          <w:sz w:val="22"/>
          <w:szCs w:val="22"/>
        </w:rPr>
      </w:pPr>
    </w:p>
    <w:p w14:paraId="2644EA42"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Whole Agreement</w:t>
      </w:r>
    </w:p>
    <w:p w14:paraId="2644EA43" w14:textId="77777777" w:rsidR="003A3127" w:rsidRDefault="003A3127">
      <w:pPr>
        <w:pStyle w:val="ListParagraph"/>
        <w:spacing w:line="360" w:lineRule="auto"/>
        <w:ind w:left="1418" w:right="261"/>
        <w:jc w:val="both"/>
        <w:rPr>
          <w:rFonts w:ascii="Arial" w:eastAsia="Arial" w:hAnsi="Arial" w:cs="Arial"/>
          <w:sz w:val="22"/>
          <w:szCs w:val="22"/>
        </w:rPr>
      </w:pPr>
    </w:p>
    <w:p w14:paraId="2644EA44"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This Agreement constitutes the whole of the agreement between the Parties relating to the matters dealt with herein and, save to the extent otherwise provided herein, no undertaking, representation, term or condition relating to the subject matter of this Agreement not incorporated in this Agreement shall be binding on any of the Parties.</w:t>
      </w:r>
    </w:p>
    <w:p w14:paraId="2644EA45" w14:textId="77777777" w:rsidR="003A3127" w:rsidRDefault="003A3127">
      <w:pPr>
        <w:pStyle w:val="ListParagraph"/>
        <w:spacing w:line="360" w:lineRule="auto"/>
        <w:ind w:left="2268" w:right="261"/>
        <w:jc w:val="both"/>
        <w:rPr>
          <w:rFonts w:ascii="Arial" w:eastAsia="Arial" w:hAnsi="Arial" w:cs="Arial"/>
          <w:sz w:val="22"/>
          <w:szCs w:val="22"/>
        </w:rPr>
      </w:pPr>
    </w:p>
    <w:p w14:paraId="2644EA46"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This Agreement supersedes and replaces any and all agreements between the Parties (and other persons, as may be applicable) and undertakings given to or on behalf of the Parties (and other persons, as may be applicable) in relation to the subject matter hereof.</w:t>
      </w:r>
    </w:p>
    <w:p w14:paraId="2644EA47" w14:textId="77777777" w:rsidR="003A3127" w:rsidRDefault="003A3127">
      <w:pPr>
        <w:pStyle w:val="ListParagraph"/>
        <w:ind w:right="261"/>
        <w:rPr>
          <w:rFonts w:ascii="Arial" w:eastAsia="Arial" w:hAnsi="Arial" w:cs="Arial"/>
          <w:sz w:val="22"/>
          <w:szCs w:val="22"/>
        </w:rPr>
      </w:pPr>
    </w:p>
    <w:p w14:paraId="2644EA48" w14:textId="77777777" w:rsidR="003A3127" w:rsidRDefault="00747186">
      <w:pPr>
        <w:pStyle w:val="ListParagraph"/>
        <w:numPr>
          <w:ilvl w:val="1"/>
          <w:numId w:val="6"/>
        </w:numPr>
        <w:spacing w:line="360" w:lineRule="auto"/>
        <w:ind w:right="261"/>
        <w:jc w:val="both"/>
        <w:rPr>
          <w:rFonts w:ascii="Arial" w:hAnsi="Arial"/>
          <w:sz w:val="22"/>
          <w:szCs w:val="22"/>
        </w:rPr>
      </w:pPr>
      <w:r>
        <w:rPr>
          <w:rFonts w:ascii="Arial" w:hAnsi="Arial"/>
          <w:sz w:val="22"/>
          <w:szCs w:val="22"/>
          <w:u w:val="single"/>
        </w:rPr>
        <w:t>Variations to be in Writing</w:t>
      </w:r>
    </w:p>
    <w:p w14:paraId="2644EA49" w14:textId="77777777" w:rsidR="003A3127" w:rsidRDefault="003A3127">
      <w:pPr>
        <w:pStyle w:val="BodyA"/>
        <w:spacing w:line="360" w:lineRule="auto"/>
        <w:ind w:right="261"/>
        <w:jc w:val="both"/>
        <w:rPr>
          <w:rFonts w:ascii="Arial" w:eastAsia="Arial" w:hAnsi="Arial" w:cs="Arial"/>
          <w:sz w:val="22"/>
          <w:szCs w:val="22"/>
        </w:rPr>
      </w:pPr>
    </w:p>
    <w:p w14:paraId="2644EA4A"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No addition to or variation, deletion, or agreed cancellation of all or any clauses or provisions of this Agreement and no waiver of any right arising from this Agreement or its breach or termination shall be of any force or effect unless in writing and signed by the Parties.</w:t>
      </w:r>
    </w:p>
    <w:p w14:paraId="2644EA4B" w14:textId="77777777" w:rsidR="003A3127" w:rsidRDefault="003A3127">
      <w:pPr>
        <w:pStyle w:val="BodyA"/>
        <w:spacing w:line="360" w:lineRule="auto"/>
        <w:ind w:left="1418" w:right="261"/>
        <w:jc w:val="both"/>
        <w:rPr>
          <w:rFonts w:ascii="Arial" w:eastAsia="Arial" w:hAnsi="Arial" w:cs="Arial"/>
          <w:sz w:val="22"/>
          <w:szCs w:val="22"/>
        </w:rPr>
      </w:pPr>
    </w:p>
    <w:p w14:paraId="2644EA4C"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No Indulgences</w:t>
      </w:r>
    </w:p>
    <w:p w14:paraId="2644EA4D" w14:textId="77777777" w:rsidR="003A3127" w:rsidRDefault="003A3127">
      <w:pPr>
        <w:pStyle w:val="BodyA"/>
        <w:spacing w:line="360" w:lineRule="auto"/>
        <w:ind w:right="261"/>
        <w:jc w:val="both"/>
        <w:rPr>
          <w:rFonts w:ascii="Arial" w:eastAsia="Arial" w:hAnsi="Arial" w:cs="Arial"/>
          <w:sz w:val="22"/>
          <w:szCs w:val="22"/>
        </w:rPr>
      </w:pPr>
    </w:p>
    <w:p w14:paraId="2644EA4E"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 xml:space="preserve">No latitude, extension of time or other indulgence which may be given or allowed by any Party to the other Parties in respect of the performance of any obligation hereunder, and no delay or forbearance in the enforcement of any right of any Party arising from this Agreement and no single or partial exercise of any right by any Party under this Agreement, shall in any circumstances be construed to be an implied consent or election by such Party or operate as a waiver or a novation of or otherwise affect any of the Party's rights in terms of or arising from this Agreement or estop or preclude any such Party from enforcing at any time and without notice, strict and punctual compliance with each and every provision or term hereof.  Failure or delay on the part of any Party in exercising any right, power or privilege under this Agreement will not constitute or be deemed to be a waiver </w:t>
      </w:r>
      <w:r>
        <w:rPr>
          <w:rFonts w:ascii="Arial" w:hAnsi="Arial"/>
          <w:sz w:val="22"/>
          <w:szCs w:val="22"/>
        </w:rPr>
        <w:lastRenderedPageBreak/>
        <w:t>thereof, nor will any single or partial exercise of any right, power or privilege preclude any other or further exercise thereof or the exercise of any other right, power or privilege.</w:t>
      </w:r>
    </w:p>
    <w:p w14:paraId="2644EA4F" w14:textId="77777777" w:rsidR="003A3127" w:rsidRDefault="003A3127">
      <w:pPr>
        <w:pStyle w:val="ListParagraph"/>
        <w:ind w:right="261"/>
        <w:rPr>
          <w:rFonts w:ascii="Arial" w:eastAsia="Arial" w:hAnsi="Arial" w:cs="Arial"/>
          <w:sz w:val="22"/>
          <w:szCs w:val="22"/>
        </w:rPr>
      </w:pPr>
    </w:p>
    <w:p w14:paraId="2644EA50"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No Waiver or Suspension of Rights</w:t>
      </w:r>
    </w:p>
    <w:p w14:paraId="2644EA51" w14:textId="77777777" w:rsidR="003A3127" w:rsidRDefault="003A3127">
      <w:pPr>
        <w:pStyle w:val="BodyA"/>
        <w:spacing w:line="360" w:lineRule="auto"/>
        <w:ind w:right="261"/>
        <w:jc w:val="both"/>
        <w:rPr>
          <w:rFonts w:ascii="Arial" w:eastAsia="Arial" w:hAnsi="Arial" w:cs="Arial"/>
          <w:sz w:val="22"/>
          <w:szCs w:val="22"/>
        </w:rPr>
      </w:pPr>
    </w:p>
    <w:p w14:paraId="2644EA52"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No waiver, suspension or postponement by any Party of any right arising out of or in connection with this Agreement shall be of any force or effect unless in writing and signed by such Party.  Any such waiver, suspension or postponement will be effective only in the specific instance and for the purpose given.</w:t>
      </w:r>
    </w:p>
    <w:p w14:paraId="2644EA53" w14:textId="77777777" w:rsidR="003A3127" w:rsidRDefault="003A3127">
      <w:pPr>
        <w:pStyle w:val="ListParagraph"/>
        <w:ind w:right="261"/>
        <w:rPr>
          <w:rFonts w:ascii="Arial" w:eastAsia="Arial" w:hAnsi="Arial" w:cs="Arial"/>
          <w:sz w:val="22"/>
          <w:szCs w:val="22"/>
        </w:rPr>
      </w:pPr>
    </w:p>
    <w:p w14:paraId="2644EA54"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Provisions Severable</w:t>
      </w:r>
    </w:p>
    <w:p w14:paraId="2644EA55" w14:textId="77777777" w:rsidR="003A3127" w:rsidRDefault="003A3127">
      <w:pPr>
        <w:pStyle w:val="BodyA"/>
        <w:spacing w:line="360" w:lineRule="auto"/>
        <w:ind w:right="261"/>
        <w:jc w:val="both"/>
        <w:rPr>
          <w:rFonts w:ascii="Arial" w:eastAsia="Arial" w:hAnsi="Arial" w:cs="Arial"/>
          <w:sz w:val="22"/>
          <w:szCs w:val="22"/>
        </w:rPr>
      </w:pPr>
    </w:p>
    <w:p w14:paraId="2644EA56"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All provisions and the various clauses of this Agreement are, notwithstanding the manner in which they have been grouped together or linked grammatically, severable from each other.  Any provision or clause of this Agreement which is or becomes unenforceable in any jurisdiction, whether due to voidness, invalidity, illegality, unlawfulness or for any other reason whatever, shall, in such jurisdiction only and only to the extent that it is so unenforceable, be treated as pro non scripto and the remaining provisions and clauses of this Agreement shall remain of full force and effect.  The Parties declare that it is their intention that this Agreement would be executed without such unenforceable provision.</w:t>
      </w:r>
    </w:p>
    <w:p w14:paraId="2644EA57" w14:textId="77777777" w:rsidR="003A3127" w:rsidRDefault="003A3127">
      <w:pPr>
        <w:pStyle w:val="BodyA"/>
        <w:spacing w:line="360" w:lineRule="auto"/>
        <w:ind w:right="261"/>
        <w:jc w:val="both"/>
        <w:rPr>
          <w:rFonts w:ascii="Arial" w:eastAsia="Arial" w:hAnsi="Arial" w:cs="Arial"/>
          <w:sz w:val="22"/>
          <w:szCs w:val="22"/>
        </w:rPr>
      </w:pPr>
    </w:p>
    <w:p w14:paraId="2644EA58"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Continuing Effectiveness of Certain Provisions</w:t>
      </w:r>
    </w:p>
    <w:p w14:paraId="2644EA59" w14:textId="77777777" w:rsidR="003A3127" w:rsidRDefault="003A3127">
      <w:pPr>
        <w:pStyle w:val="BodyA"/>
        <w:spacing w:line="360" w:lineRule="auto"/>
        <w:ind w:right="261"/>
        <w:jc w:val="both"/>
        <w:rPr>
          <w:rFonts w:ascii="Arial" w:eastAsia="Arial" w:hAnsi="Arial" w:cs="Arial"/>
          <w:sz w:val="22"/>
          <w:szCs w:val="22"/>
        </w:rPr>
      </w:pPr>
    </w:p>
    <w:p w14:paraId="2644EA5A"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The expiration or termination of this Agreement shall not affect such of the provisions of this Agreement as expressly provide that they will operate after any such expiration or termination or which of necessity must continue to have effect after such expiration or termination, notwithstanding that the clauses themselves do not expressly provide for this.</w:t>
      </w:r>
    </w:p>
    <w:p w14:paraId="2644EA5B" w14:textId="77777777" w:rsidR="003A3127" w:rsidRDefault="003A3127">
      <w:pPr>
        <w:pStyle w:val="ListParagraph"/>
        <w:ind w:right="261"/>
        <w:rPr>
          <w:rFonts w:ascii="Arial" w:eastAsia="Arial" w:hAnsi="Arial" w:cs="Arial"/>
          <w:sz w:val="22"/>
          <w:szCs w:val="22"/>
        </w:rPr>
      </w:pPr>
    </w:p>
    <w:p w14:paraId="2644EA5C"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Assignment</w:t>
      </w:r>
    </w:p>
    <w:p w14:paraId="2644EA5D" w14:textId="77777777" w:rsidR="003A3127" w:rsidRDefault="003A3127">
      <w:pPr>
        <w:pStyle w:val="BodyA"/>
        <w:spacing w:line="360" w:lineRule="auto"/>
        <w:ind w:right="261"/>
        <w:jc w:val="both"/>
        <w:rPr>
          <w:rFonts w:ascii="Arial" w:eastAsia="Arial" w:hAnsi="Arial" w:cs="Arial"/>
          <w:sz w:val="22"/>
          <w:szCs w:val="22"/>
        </w:rPr>
      </w:pPr>
    </w:p>
    <w:p w14:paraId="2644EA5E"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This Agreement or any part, share or interest herein or any rights or obligations hereunder may not be ceded, delegated or assigned by the Cessionary without the prior consent of the Cedent.</w:t>
      </w:r>
    </w:p>
    <w:p w14:paraId="2644EA5F" w14:textId="77777777" w:rsidR="003A3127" w:rsidRDefault="003A3127">
      <w:pPr>
        <w:pStyle w:val="BodyA"/>
        <w:spacing w:line="360" w:lineRule="auto"/>
        <w:ind w:left="1418" w:right="261"/>
        <w:jc w:val="both"/>
        <w:rPr>
          <w:rFonts w:ascii="Arial" w:eastAsia="Arial" w:hAnsi="Arial" w:cs="Arial"/>
          <w:sz w:val="22"/>
          <w:szCs w:val="22"/>
        </w:rPr>
      </w:pPr>
    </w:p>
    <w:p w14:paraId="2644EA60"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Exclusion of Electronic Signature</w:t>
      </w:r>
    </w:p>
    <w:p w14:paraId="2644EA61" w14:textId="77777777" w:rsidR="003A3127" w:rsidRDefault="003A3127">
      <w:pPr>
        <w:pStyle w:val="BodyA"/>
        <w:spacing w:line="360" w:lineRule="auto"/>
        <w:ind w:right="261"/>
        <w:jc w:val="both"/>
        <w:rPr>
          <w:rFonts w:ascii="Arial" w:eastAsia="Arial" w:hAnsi="Arial" w:cs="Arial"/>
          <w:sz w:val="22"/>
          <w:szCs w:val="22"/>
        </w:rPr>
      </w:pPr>
    </w:p>
    <w:p w14:paraId="2644EA62" w14:textId="77777777" w:rsidR="003A3127" w:rsidRDefault="00747186">
      <w:pPr>
        <w:pStyle w:val="BodyA"/>
        <w:spacing w:line="360" w:lineRule="auto"/>
        <w:ind w:left="1418" w:right="261"/>
        <w:jc w:val="both"/>
        <w:rPr>
          <w:rFonts w:ascii="Arial" w:eastAsia="Arial" w:hAnsi="Arial" w:cs="Arial"/>
          <w:sz w:val="22"/>
          <w:szCs w:val="22"/>
        </w:rPr>
      </w:pPr>
      <w:r>
        <w:rPr>
          <w:rFonts w:ascii="Arial" w:hAnsi="Arial"/>
          <w:sz w:val="22"/>
          <w:szCs w:val="22"/>
        </w:rPr>
        <w:t>The reference to writing signed by a Party shall, notwithstanding anything to the contrary in this Agreement, be read and construed as excluding any form of electronic signature.</w:t>
      </w:r>
    </w:p>
    <w:p w14:paraId="2644EA63" w14:textId="77777777" w:rsidR="003A3127" w:rsidRDefault="003A3127">
      <w:pPr>
        <w:pStyle w:val="BodyA"/>
        <w:spacing w:line="360" w:lineRule="auto"/>
        <w:ind w:left="1418" w:right="261"/>
        <w:jc w:val="both"/>
        <w:rPr>
          <w:rFonts w:ascii="Arial" w:eastAsia="Arial" w:hAnsi="Arial" w:cs="Arial"/>
          <w:sz w:val="22"/>
          <w:szCs w:val="22"/>
        </w:rPr>
      </w:pPr>
    </w:p>
    <w:p w14:paraId="2644EA64"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u w:val="single"/>
        </w:rPr>
        <w:t xml:space="preserve">Independent advice </w:t>
      </w:r>
    </w:p>
    <w:p w14:paraId="2644EA65" w14:textId="77777777" w:rsidR="003A3127" w:rsidRDefault="003A3127">
      <w:pPr>
        <w:pStyle w:val="BodyA"/>
        <w:spacing w:line="360" w:lineRule="auto"/>
        <w:ind w:right="261"/>
        <w:jc w:val="both"/>
        <w:rPr>
          <w:rFonts w:ascii="Arial" w:eastAsia="Arial" w:hAnsi="Arial" w:cs="Arial"/>
          <w:sz w:val="22"/>
          <w:szCs w:val="22"/>
        </w:rPr>
      </w:pPr>
    </w:p>
    <w:p w14:paraId="2644EA66" w14:textId="77777777" w:rsidR="003A3127" w:rsidRDefault="00747186">
      <w:pPr>
        <w:pStyle w:val="BodyA"/>
        <w:spacing w:line="360" w:lineRule="auto"/>
        <w:ind w:left="698" w:right="261" w:firstLine="720"/>
        <w:jc w:val="both"/>
        <w:rPr>
          <w:rFonts w:ascii="Arial" w:eastAsia="Arial" w:hAnsi="Arial" w:cs="Arial"/>
          <w:sz w:val="22"/>
          <w:szCs w:val="22"/>
        </w:rPr>
      </w:pPr>
      <w:r>
        <w:rPr>
          <w:rFonts w:ascii="Arial" w:hAnsi="Arial"/>
          <w:sz w:val="22"/>
          <w:szCs w:val="22"/>
        </w:rPr>
        <w:t>Both Parties to this Agreement hereby acknowledges and agrees that –</w:t>
      </w:r>
    </w:p>
    <w:p w14:paraId="2644EA67" w14:textId="77777777" w:rsidR="003A3127" w:rsidRDefault="003A3127">
      <w:pPr>
        <w:pStyle w:val="ListParagraph"/>
        <w:ind w:right="261"/>
        <w:rPr>
          <w:rFonts w:ascii="Arial" w:eastAsia="Arial" w:hAnsi="Arial" w:cs="Arial"/>
          <w:sz w:val="22"/>
          <w:szCs w:val="22"/>
        </w:rPr>
      </w:pPr>
    </w:p>
    <w:p w14:paraId="2644EA68"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it has been free to secure independent legal and other professional advice (including financial and taxation advice) as to the nature and effect of all of the provisions of this Agreement and that it has either taken such independent advice or has dispensed with the necessity of doing so; and</w:t>
      </w:r>
    </w:p>
    <w:p w14:paraId="2644EA69" w14:textId="77777777" w:rsidR="003A3127" w:rsidRDefault="003A3127">
      <w:pPr>
        <w:pStyle w:val="ListParagraph"/>
        <w:spacing w:line="360" w:lineRule="auto"/>
        <w:ind w:left="2268" w:right="261"/>
        <w:jc w:val="both"/>
        <w:rPr>
          <w:rFonts w:ascii="Arial" w:eastAsia="Arial" w:hAnsi="Arial" w:cs="Arial"/>
          <w:sz w:val="22"/>
          <w:szCs w:val="22"/>
        </w:rPr>
      </w:pPr>
    </w:p>
    <w:p w14:paraId="2644EA6A" w14:textId="77777777" w:rsidR="003A3127" w:rsidRDefault="00747186">
      <w:pPr>
        <w:pStyle w:val="ListParagraph"/>
        <w:numPr>
          <w:ilvl w:val="2"/>
          <w:numId w:val="5"/>
        </w:numPr>
        <w:spacing w:line="360" w:lineRule="auto"/>
        <w:ind w:right="261"/>
        <w:jc w:val="both"/>
        <w:rPr>
          <w:rFonts w:ascii="Arial" w:hAnsi="Arial"/>
          <w:sz w:val="22"/>
          <w:szCs w:val="22"/>
        </w:rPr>
      </w:pPr>
      <w:r>
        <w:rPr>
          <w:rFonts w:ascii="Arial" w:hAnsi="Arial"/>
          <w:sz w:val="22"/>
          <w:szCs w:val="22"/>
        </w:rPr>
        <w:t>all the provisions of this Agreement and the restrictions herein contained are fair and reasonable in all the circumstances and are in accordance with the Party’s intentions.</w:t>
      </w:r>
    </w:p>
    <w:p w14:paraId="2644EA6B" w14:textId="77777777" w:rsidR="003A3127" w:rsidRDefault="003A3127">
      <w:pPr>
        <w:pStyle w:val="ListParagraph"/>
        <w:ind w:right="261"/>
        <w:rPr>
          <w:rFonts w:ascii="Arial" w:eastAsia="Arial" w:hAnsi="Arial" w:cs="Arial"/>
          <w:sz w:val="22"/>
          <w:szCs w:val="22"/>
        </w:rPr>
      </w:pPr>
    </w:p>
    <w:p w14:paraId="2644EA6C"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Costs</w:t>
      </w:r>
    </w:p>
    <w:p w14:paraId="2644EA6D" w14:textId="77777777" w:rsidR="003A3127" w:rsidRDefault="003A3127">
      <w:pPr>
        <w:pStyle w:val="BodyA"/>
        <w:spacing w:line="360" w:lineRule="auto"/>
        <w:ind w:right="261"/>
        <w:jc w:val="both"/>
        <w:rPr>
          <w:rFonts w:ascii="Arial" w:eastAsia="Arial" w:hAnsi="Arial" w:cs="Arial"/>
          <w:sz w:val="22"/>
          <w:szCs w:val="22"/>
        </w:rPr>
      </w:pPr>
    </w:p>
    <w:p w14:paraId="2644EA6E" w14:textId="77777777" w:rsidR="003A3127" w:rsidRDefault="00747186">
      <w:pPr>
        <w:pStyle w:val="BodyA"/>
        <w:spacing w:line="360" w:lineRule="auto"/>
        <w:ind w:left="720" w:right="261"/>
        <w:jc w:val="both"/>
        <w:rPr>
          <w:rFonts w:ascii="Arial" w:eastAsia="Arial" w:hAnsi="Arial" w:cs="Arial"/>
          <w:sz w:val="22"/>
          <w:szCs w:val="22"/>
        </w:rPr>
      </w:pPr>
      <w:r>
        <w:rPr>
          <w:rFonts w:ascii="Arial" w:hAnsi="Arial"/>
          <w:sz w:val="22"/>
          <w:szCs w:val="22"/>
        </w:rPr>
        <w:t>Save as set out herein, each Party will bear and pay its own legal costs and expenses of and incidental to the negotiation, drafting, preparation and implementation of this Agreement.</w:t>
      </w:r>
    </w:p>
    <w:p w14:paraId="2644EA6F" w14:textId="77777777" w:rsidR="003A3127" w:rsidRDefault="003A3127">
      <w:pPr>
        <w:pStyle w:val="ListParagraph"/>
        <w:ind w:right="261"/>
        <w:rPr>
          <w:rFonts w:ascii="Arial" w:eastAsia="Arial" w:hAnsi="Arial" w:cs="Arial"/>
          <w:sz w:val="22"/>
          <w:szCs w:val="22"/>
        </w:rPr>
      </w:pPr>
    </w:p>
    <w:p w14:paraId="2644EA70" w14:textId="77777777" w:rsidR="003A3127" w:rsidRDefault="00747186">
      <w:pPr>
        <w:pStyle w:val="ListParagraph"/>
        <w:numPr>
          <w:ilvl w:val="0"/>
          <w:numId w:val="5"/>
        </w:numPr>
        <w:spacing w:line="360" w:lineRule="auto"/>
        <w:ind w:right="261"/>
        <w:jc w:val="both"/>
        <w:rPr>
          <w:rFonts w:ascii="Arial" w:hAnsi="Arial"/>
          <w:b/>
          <w:bCs/>
          <w:sz w:val="22"/>
          <w:szCs w:val="22"/>
        </w:rPr>
      </w:pPr>
      <w:r>
        <w:rPr>
          <w:rFonts w:ascii="Arial" w:hAnsi="Arial"/>
          <w:b/>
          <w:bCs/>
          <w:sz w:val="22"/>
          <w:szCs w:val="22"/>
        </w:rPr>
        <w:t>Signature</w:t>
      </w:r>
    </w:p>
    <w:p w14:paraId="2644EA71" w14:textId="77777777" w:rsidR="003A3127" w:rsidRDefault="003A3127">
      <w:pPr>
        <w:pStyle w:val="ListParagraph"/>
        <w:ind w:right="261"/>
        <w:rPr>
          <w:rFonts w:ascii="Arial" w:eastAsia="Arial" w:hAnsi="Arial" w:cs="Arial"/>
          <w:sz w:val="22"/>
          <w:szCs w:val="22"/>
        </w:rPr>
      </w:pPr>
    </w:p>
    <w:p w14:paraId="2644EA72"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This Agreement may be executed in counterparts, each of which shall be deemed an original, and all of which together shall constitute one and the same Agreement as at the date of signature of the Party last signing one of the counterparts.</w:t>
      </w:r>
    </w:p>
    <w:p w14:paraId="2644EA73" w14:textId="77777777" w:rsidR="003A3127" w:rsidRDefault="003A3127">
      <w:pPr>
        <w:pStyle w:val="ListParagraph"/>
        <w:spacing w:line="360" w:lineRule="auto"/>
        <w:ind w:left="1418" w:right="261"/>
        <w:jc w:val="both"/>
        <w:rPr>
          <w:rFonts w:ascii="Arial" w:eastAsia="Arial" w:hAnsi="Arial" w:cs="Arial"/>
          <w:sz w:val="22"/>
          <w:szCs w:val="22"/>
        </w:rPr>
      </w:pPr>
    </w:p>
    <w:p w14:paraId="2644EA74" w14:textId="77777777" w:rsidR="003A3127" w:rsidRDefault="00747186">
      <w:pPr>
        <w:pStyle w:val="ListParagraph"/>
        <w:numPr>
          <w:ilvl w:val="1"/>
          <w:numId w:val="5"/>
        </w:numPr>
        <w:spacing w:line="360" w:lineRule="auto"/>
        <w:ind w:right="261"/>
        <w:jc w:val="both"/>
        <w:rPr>
          <w:rFonts w:ascii="Arial" w:hAnsi="Arial"/>
          <w:sz w:val="22"/>
          <w:szCs w:val="22"/>
        </w:rPr>
      </w:pPr>
      <w:r>
        <w:rPr>
          <w:rFonts w:ascii="Arial" w:hAnsi="Arial"/>
          <w:sz w:val="22"/>
          <w:szCs w:val="22"/>
        </w:rPr>
        <w:t>The persons signing this Agreement in a representative capacity warrant their authority to do so.</w:t>
      </w:r>
    </w:p>
    <w:p w14:paraId="2644EA75" w14:textId="77777777" w:rsidR="003A3127" w:rsidRDefault="003A3127">
      <w:pPr>
        <w:pStyle w:val="BodyA"/>
        <w:spacing w:line="360" w:lineRule="auto"/>
        <w:ind w:right="261"/>
        <w:jc w:val="both"/>
        <w:rPr>
          <w:rFonts w:ascii="Arial" w:eastAsia="Arial" w:hAnsi="Arial" w:cs="Arial"/>
          <w:b/>
          <w:bCs/>
          <w:sz w:val="22"/>
          <w:szCs w:val="22"/>
        </w:rPr>
      </w:pPr>
    </w:p>
    <w:p w14:paraId="2644EA76" w14:textId="77777777" w:rsidR="003A3127" w:rsidRDefault="00747186">
      <w:pPr>
        <w:pStyle w:val="BodyA"/>
      </w:pPr>
      <w:r>
        <w:rPr>
          <w:rFonts w:ascii="Arial Unicode MS" w:hAnsi="Arial Unicode MS"/>
          <w:sz w:val="22"/>
          <w:szCs w:val="22"/>
        </w:rPr>
        <w:br w:type="page"/>
      </w:r>
    </w:p>
    <w:p w14:paraId="2644EA77" w14:textId="77777777" w:rsidR="003A3127" w:rsidRDefault="003A3127">
      <w:pPr>
        <w:pStyle w:val="BodyA"/>
        <w:spacing w:line="360" w:lineRule="auto"/>
        <w:ind w:right="261"/>
        <w:jc w:val="both"/>
        <w:rPr>
          <w:rFonts w:ascii="Arial" w:eastAsia="Arial" w:hAnsi="Arial" w:cs="Arial"/>
          <w:b/>
          <w:bCs/>
          <w:sz w:val="22"/>
          <w:szCs w:val="22"/>
        </w:rPr>
      </w:pPr>
    </w:p>
    <w:p w14:paraId="2644EA78" w14:textId="1C28DD5B" w:rsidR="003A3127" w:rsidRDefault="00747186">
      <w:pPr>
        <w:pStyle w:val="BodyA"/>
        <w:spacing w:line="360" w:lineRule="auto"/>
        <w:ind w:right="261"/>
        <w:jc w:val="both"/>
        <w:rPr>
          <w:rFonts w:ascii="Arial" w:eastAsia="Arial" w:hAnsi="Arial" w:cs="Arial"/>
          <w:sz w:val="22"/>
          <w:szCs w:val="22"/>
        </w:rPr>
      </w:pPr>
      <w:r>
        <w:rPr>
          <w:rFonts w:ascii="Arial" w:hAnsi="Arial"/>
          <w:sz w:val="22"/>
          <w:szCs w:val="22"/>
        </w:rPr>
        <w:t>THUS DONE and SIGNED at {{place_of_signature}} on this {{</w:t>
      </w:r>
      <w:r w:rsidR="000F00EE">
        <w:rPr>
          <w:rFonts w:ascii="Arial" w:hAnsi="Arial"/>
          <w:sz w:val="22"/>
          <w:szCs w:val="22"/>
        </w:rPr>
        <w:t>date_</w:t>
      </w:r>
      <w:r w:rsidR="00966F20">
        <w:rPr>
          <w:rFonts w:ascii="Arial" w:hAnsi="Arial"/>
          <w:sz w:val="22"/>
          <w:szCs w:val="22"/>
        </w:rPr>
        <w:t>sign</w:t>
      </w:r>
      <w:r>
        <w:rPr>
          <w:rFonts w:ascii="Arial" w:hAnsi="Arial"/>
          <w:sz w:val="22"/>
          <w:szCs w:val="22"/>
        </w:rPr>
        <w:t>}} .</w:t>
      </w:r>
    </w:p>
    <w:p w14:paraId="2644EA79" w14:textId="77777777" w:rsidR="003A3127" w:rsidRDefault="003A3127">
      <w:pPr>
        <w:pStyle w:val="BodyA"/>
        <w:spacing w:line="276" w:lineRule="auto"/>
        <w:ind w:right="261"/>
        <w:rPr>
          <w:rFonts w:ascii="Arial" w:eastAsia="Arial" w:hAnsi="Arial" w:cs="Arial"/>
          <w:sz w:val="22"/>
          <w:szCs w:val="22"/>
        </w:rPr>
      </w:pPr>
    </w:p>
    <w:p w14:paraId="2644EA7A" w14:textId="77777777" w:rsidR="003A3127" w:rsidRDefault="003A3127">
      <w:pPr>
        <w:pStyle w:val="BodyA"/>
        <w:spacing w:line="276" w:lineRule="auto"/>
        <w:ind w:right="261"/>
        <w:rPr>
          <w:rFonts w:ascii="Arial" w:eastAsia="Arial" w:hAnsi="Arial" w:cs="Arial"/>
          <w:sz w:val="22"/>
          <w:szCs w:val="22"/>
        </w:rPr>
      </w:pPr>
    </w:p>
    <w:p w14:paraId="2644EA7B" w14:textId="0FFC7DF8" w:rsidR="003A3127" w:rsidRDefault="00120B82">
      <w:pPr>
        <w:pStyle w:val="BodyA"/>
        <w:spacing w:line="276" w:lineRule="auto"/>
        <w:ind w:right="261"/>
        <w:rPr>
          <w:rFonts w:ascii="Arial" w:eastAsia="Arial" w:hAnsi="Arial" w:cs="Arial"/>
          <w:sz w:val="22"/>
          <w:szCs w:val="22"/>
        </w:rPr>
      </w:pPr>
      <w:r>
        <w:rPr>
          <w:rFonts w:ascii="Arial" w:eastAsia="Arial" w:hAnsi="Arial" w:cs="Arial"/>
          <w:noProof/>
          <w:sz w:val="22"/>
          <w:szCs w:val="22"/>
          <w14:textOutline w14:w="0" w14:cap="rnd" w14:cmpd="sng" w14:algn="ctr">
            <w14:noFill/>
            <w14:prstDash w14:val="solid"/>
            <w14:bevel/>
          </w14:textOutline>
        </w:rPr>
        <w:drawing>
          <wp:anchor distT="0" distB="0" distL="114300" distR="114300" simplePos="0" relativeHeight="251658240" behindDoc="1" locked="0" layoutInCell="1" allowOverlap="1" wp14:anchorId="29B3B6DF" wp14:editId="645FB660">
            <wp:simplePos x="0" y="0"/>
            <wp:positionH relativeFrom="column">
              <wp:posOffset>193040</wp:posOffset>
            </wp:positionH>
            <wp:positionV relativeFrom="paragraph">
              <wp:posOffset>135890</wp:posOffset>
            </wp:positionV>
            <wp:extent cx="1143209" cy="552450"/>
            <wp:effectExtent l="0" t="0" r="0" b="0"/>
            <wp:wrapTight wrapText="bothSides">
              <wp:wrapPolygon edited="0">
                <wp:start x="0" y="0"/>
                <wp:lineTo x="0" y="20855"/>
                <wp:lineTo x="21240" y="20855"/>
                <wp:lineTo x="21240" y="0"/>
                <wp:lineTo x="0" y="0"/>
              </wp:wrapPolygon>
            </wp:wrapTight>
            <wp:docPr id="1604603020" name="Picture 2"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3020" name="Picture 2" descr="A close-up of a white pap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209" cy="552450"/>
                    </a:xfrm>
                    <a:prstGeom prst="rect">
                      <a:avLst/>
                    </a:prstGeom>
                  </pic:spPr>
                </pic:pic>
              </a:graphicData>
            </a:graphic>
          </wp:anchor>
        </w:drawing>
      </w:r>
    </w:p>
    <w:p w14:paraId="2644EA7C" w14:textId="455CB0EE" w:rsidR="003A3127" w:rsidRDefault="003A3127">
      <w:pPr>
        <w:pStyle w:val="BodyA"/>
        <w:spacing w:line="276" w:lineRule="auto"/>
        <w:ind w:right="261"/>
        <w:rPr>
          <w:rFonts w:ascii="Arial" w:eastAsia="Arial" w:hAnsi="Arial" w:cs="Arial"/>
          <w:sz w:val="22"/>
          <w:szCs w:val="22"/>
        </w:rPr>
      </w:pPr>
    </w:p>
    <w:p w14:paraId="2644EA7D" w14:textId="614529D4" w:rsidR="003A3127" w:rsidRDefault="003A3127">
      <w:pPr>
        <w:pStyle w:val="BodyA"/>
        <w:spacing w:line="276" w:lineRule="auto"/>
        <w:ind w:right="261"/>
        <w:rPr>
          <w:rFonts w:ascii="Arial" w:eastAsia="Arial" w:hAnsi="Arial" w:cs="Arial"/>
          <w:sz w:val="22"/>
          <w:szCs w:val="22"/>
        </w:rPr>
      </w:pPr>
    </w:p>
    <w:p w14:paraId="2644EA7E" w14:textId="77777777" w:rsidR="003A3127" w:rsidRDefault="003A3127">
      <w:pPr>
        <w:pStyle w:val="BodyA"/>
        <w:spacing w:line="276" w:lineRule="auto"/>
        <w:ind w:right="261"/>
        <w:rPr>
          <w:rFonts w:ascii="Arial" w:eastAsia="Arial" w:hAnsi="Arial" w:cs="Arial"/>
          <w:sz w:val="22"/>
          <w:szCs w:val="22"/>
        </w:rPr>
      </w:pPr>
    </w:p>
    <w:tbl>
      <w:tblPr>
        <w:tblW w:w="9423"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462"/>
        <w:gridCol w:w="709"/>
        <w:gridCol w:w="4252"/>
      </w:tblGrid>
      <w:tr w:rsidR="003A3127" w14:paraId="2644EA86" w14:textId="77777777" w:rsidTr="00120B82">
        <w:trPr>
          <w:trHeight w:val="1088"/>
        </w:trPr>
        <w:tc>
          <w:tcPr>
            <w:tcW w:w="4462" w:type="dxa"/>
            <w:tcBorders>
              <w:top w:val="single" w:sz="4" w:space="0" w:color="000000"/>
              <w:left w:val="nil"/>
              <w:bottom w:val="nil"/>
              <w:right w:val="nil"/>
            </w:tcBorders>
            <w:tcMar>
              <w:top w:w="80" w:type="dxa"/>
              <w:left w:w="80" w:type="dxa"/>
              <w:bottom w:w="80" w:type="dxa"/>
              <w:right w:w="341" w:type="dxa"/>
            </w:tcMar>
          </w:tcPr>
          <w:p w14:paraId="2A553323" w14:textId="77777777" w:rsidR="00E0740C" w:rsidRDefault="00E0740C" w:rsidP="00E0740C">
            <w:pPr>
              <w:pStyle w:val="BodyA"/>
              <w:spacing w:line="276" w:lineRule="auto"/>
              <w:ind w:right="261"/>
              <w:rPr>
                <w:rFonts w:ascii="Arial" w:eastAsia="Arial" w:hAnsi="Arial" w:cs="Arial"/>
                <w:b/>
                <w:bCs/>
                <w:sz w:val="22"/>
                <w:szCs w:val="22"/>
              </w:rPr>
            </w:pPr>
            <w:r>
              <w:rPr>
                <w:rFonts w:ascii="Arial" w:hAnsi="Arial"/>
                <w:b/>
                <w:bCs/>
                <w:sz w:val="22"/>
                <w:szCs w:val="22"/>
                <w:lang w:val="de-DE"/>
              </w:rPr>
              <w:t>AL Esterhuizen</w:t>
            </w:r>
          </w:p>
          <w:p w14:paraId="2644EA81" w14:textId="2197A03B" w:rsidR="003A3127" w:rsidRDefault="00E0740C" w:rsidP="00E0740C">
            <w:pPr>
              <w:pStyle w:val="BodyA"/>
              <w:spacing w:line="276" w:lineRule="auto"/>
              <w:ind w:right="261"/>
            </w:pPr>
            <w:r>
              <w:rPr>
                <w:rFonts w:ascii="Arial" w:hAnsi="Arial"/>
                <w:sz w:val="22"/>
                <w:szCs w:val="22"/>
              </w:rPr>
              <w:t>WITNESS</w:t>
            </w:r>
          </w:p>
        </w:tc>
        <w:tc>
          <w:tcPr>
            <w:tcW w:w="709" w:type="dxa"/>
            <w:tcBorders>
              <w:top w:val="nil"/>
              <w:left w:val="nil"/>
              <w:bottom w:val="nil"/>
              <w:right w:val="nil"/>
            </w:tcBorders>
            <w:tcMar>
              <w:top w:w="80" w:type="dxa"/>
              <w:left w:w="80" w:type="dxa"/>
              <w:bottom w:w="80" w:type="dxa"/>
              <w:right w:w="80" w:type="dxa"/>
            </w:tcMar>
          </w:tcPr>
          <w:p w14:paraId="2644EA82" w14:textId="77777777" w:rsidR="003A3127" w:rsidRDefault="003A3127"/>
        </w:tc>
        <w:tc>
          <w:tcPr>
            <w:tcW w:w="4252" w:type="dxa"/>
            <w:tcBorders>
              <w:top w:val="single" w:sz="4" w:space="0" w:color="000000"/>
              <w:left w:val="nil"/>
              <w:bottom w:val="nil"/>
              <w:right w:val="nil"/>
            </w:tcBorders>
            <w:tcMar>
              <w:top w:w="80" w:type="dxa"/>
              <w:left w:w="80" w:type="dxa"/>
              <w:bottom w:w="80" w:type="dxa"/>
              <w:right w:w="341" w:type="dxa"/>
            </w:tcMar>
          </w:tcPr>
          <w:p w14:paraId="2644EA83" w14:textId="77777777" w:rsidR="003A3127" w:rsidRDefault="00747186">
            <w:pPr>
              <w:pStyle w:val="BodyA"/>
              <w:spacing w:line="276" w:lineRule="auto"/>
              <w:ind w:right="261"/>
              <w:jc w:val="right"/>
              <w:rPr>
                <w:rFonts w:ascii="Arial" w:eastAsia="Arial" w:hAnsi="Arial" w:cs="Arial"/>
                <w:b/>
                <w:bCs/>
                <w:sz w:val="22"/>
                <w:szCs w:val="22"/>
              </w:rPr>
            </w:pPr>
            <w:r>
              <w:rPr>
                <w:rFonts w:ascii="Arial" w:hAnsi="Arial"/>
                <w:b/>
                <w:bCs/>
                <w:sz w:val="22"/>
                <w:szCs w:val="22"/>
              </w:rPr>
              <w:t>{{owner_name}}</w:t>
            </w:r>
          </w:p>
          <w:p w14:paraId="2644EA84" w14:textId="6E447CF8" w:rsidR="003A3127" w:rsidRDefault="00747186">
            <w:pPr>
              <w:pStyle w:val="BodyA"/>
              <w:spacing w:line="276" w:lineRule="auto"/>
              <w:ind w:right="261"/>
              <w:jc w:val="right"/>
              <w:rPr>
                <w:rFonts w:ascii="Arial" w:eastAsia="Arial" w:hAnsi="Arial" w:cs="Arial"/>
                <w:sz w:val="22"/>
                <w:szCs w:val="22"/>
              </w:rPr>
            </w:pPr>
            <w:r>
              <w:rPr>
                <w:rFonts w:ascii="Arial" w:hAnsi="Arial"/>
                <w:sz w:val="22"/>
                <w:szCs w:val="22"/>
              </w:rPr>
              <w:t>ID/Passport: {{</w:t>
            </w:r>
            <w:r w:rsidR="00E0740C">
              <w:rPr>
                <w:rFonts w:ascii="Arial" w:hAnsi="Arial"/>
                <w:sz w:val="22"/>
                <w:szCs w:val="22"/>
              </w:rPr>
              <w:t>owner</w:t>
            </w:r>
            <w:r>
              <w:rPr>
                <w:rFonts w:ascii="Arial" w:hAnsi="Arial"/>
                <w:sz w:val="22"/>
                <w:szCs w:val="22"/>
              </w:rPr>
              <w:t>_id}}</w:t>
            </w:r>
          </w:p>
          <w:p w14:paraId="2644EA85" w14:textId="77777777" w:rsidR="003A3127" w:rsidRDefault="00747186">
            <w:pPr>
              <w:pStyle w:val="BodyA"/>
              <w:spacing w:line="276" w:lineRule="auto"/>
              <w:ind w:right="261"/>
              <w:jc w:val="right"/>
            </w:pPr>
            <w:r>
              <w:rPr>
                <w:rFonts w:ascii="Arial" w:hAnsi="Arial"/>
                <w:sz w:val="22"/>
                <w:szCs w:val="22"/>
              </w:rPr>
              <w:t>CEDENT</w:t>
            </w:r>
          </w:p>
        </w:tc>
      </w:tr>
    </w:tbl>
    <w:p w14:paraId="2644EA87" w14:textId="77777777" w:rsidR="003A3127" w:rsidRDefault="003A3127">
      <w:pPr>
        <w:pStyle w:val="BodyA"/>
        <w:widowControl w:val="0"/>
        <w:ind w:left="108" w:hanging="108"/>
        <w:rPr>
          <w:rFonts w:ascii="Arial" w:eastAsia="Arial" w:hAnsi="Arial" w:cs="Arial"/>
          <w:sz w:val="22"/>
          <w:szCs w:val="22"/>
        </w:rPr>
      </w:pPr>
    </w:p>
    <w:p w14:paraId="2644EA88" w14:textId="77777777" w:rsidR="003A3127" w:rsidRDefault="003A3127">
      <w:pPr>
        <w:pStyle w:val="BodyA"/>
        <w:widowControl w:val="0"/>
        <w:rPr>
          <w:rFonts w:ascii="Arial" w:eastAsia="Arial" w:hAnsi="Arial" w:cs="Arial"/>
          <w:sz w:val="22"/>
          <w:szCs w:val="22"/>
        </w:rPr>
      </w:pPr>
    </w:p>
    <w:p w14:paraId="2644EA89" w14:textId="77777777" w:rsidR="003A3127" w:rsidRDefault="003A3127">
      <w:pPr>
        <w:pStyle w:val="BodyA"/>
        <w:spacing w:line="276" w:lineRule="auto"/>
        <w:ind w:right="261"/>
        <w:rPr>
          <w:rFonts w:ascii="Arial" w:eastAsia="Arial" w:hAnsi="Arial" w:cs="Arial"/>
          <w:sz w:val="22"/>
          <w:szCs w:val="22"/>
        </w:rPr>
      </w:pPr>
    </w:p>
    <w:p w14:paraId="2644EA8A" w14:textId="77777777" w:rsidR="003A3127" w:rsidRDefault="003A3127">
      <w:pPr>
        <w:pStyle w:val="BodyA"/>
        <w:spacing w:line="360" w:lineRule="auto"/>
        <w:ind w:right="261"/>
        <w:rPr>
          <w:rFonts w:ascii="Arial" w:eastAsia="Arial" w:hAnsi="Arial" w:cs="Arial"/>
          <w:sz w:val="22"/>
          <w:szCs w:val="22"/>
        </w:rPr>
      </w:pPr>
    </w:p>
    <w:p w14:paraId="2644EA8B" w14:textId="77777777" w:rsidR="003A3127" w:rsidRDefault="003A3127">
      <w:pPr>
        <w:pStyle w:val="BodyA"/>
        <w:spacing w:line="360" w:lineRule="auto"/>
        <w:ind w:right="261"/>
        <w:rPr>
          <w:rFonts w:ascii="Arial" w:eastAsia="Arial" w:hAnsi="Arial" w:cs="Arial"/>
          <w:sz w:val="22"/>
          <w:szCs w:val="22"/>
        </w:rPr>
      </w:pPr>
    </w:p>
    <w:p w14:paraId="2644EA8C" w14:textId="7A19D825" w:rsidR="003A3127" w:rsidRDefault="00747186">
      <w:pPr>
        <w:pStyle w:val="BodyA"/>
        <w:spacing w:line="360" w:lineRule="auto"/>
        <w:ind w:right="261"/>
        <w:jc w:val="both"/>
        <w:rPr>
          <w:rFonts w:ascii="Arial" w:eastAsia="Arial" w:hAnsi="Arial" w:cs="Arial"/>
          <w:sz w:val="22"/>
          <w:szCs w:val="22"/>
        </w:rPr>
      </w:pPr>
      <w:r>
        <w:rPr>
          <w:rFonts w:ascii="Arial" w:hAnsi="Arial"/>
          <w:sz w:val="22"/>
          <w:szCs w:val="22"/>
        </w:rPr>
        <w:t>THUS DONE and SIGNED at {{place_of_signature}} on this {{</w:t>
      </w:r>
      <w:r w:rsidR="00966F20">
        <w:rPr>
          <w:rFonts w:ascii="Arial" w:hAnsi="Arial"/>
          <w:sz w:val="22"/>
          <w:szCs w:val="22"/>
        </w:rPr>
        <w:t>date_sign</w:t>
      </w:r>
      <w:r>
        <w:rPr>
          <w:rFonts w:ascii="Arial" w:hAnsi="Arial"/>
          <w:sz w:val="22"/>
          <w:szCs w:val="22"/>
        </w:rPr>
        <w:t>}}.</w:t>
      </w:r>
    </w:p>
    <w:p w14:paraId="2644EA8D" w14:textId="3BA0A13E" w:rsidR="003A3127" w:rsidRDefault="003A3127">
      <w:pPr>
        <w:pStyle w:val="BodyA"/>
        <w:spacing w:line="360" w:lineRule="auto"/>
        <w:ind w:right="261"/>
        <w:jc w:val="both"/>
        <w:rPr>
          <w:rFonts w:ascii="Arial" w:hAnsi="Arial"/>
          <w:sz w:val="22"/>
          <w:szCs w:val="22"/>
        </w:rPr>
      </w:pPr>
    </w:p>
    <w:p w14:paraId="5C4FB05D" w14:textId="2E956665" w:rsidR="00ED39C1" w:rsidRDefault="00ED39C1">
      <w:pPr>
        <w:pStyle w:val="BodyA"/>
        <w:spacing w:line="360" w:lineRule="auto"/>
        <w:ind w:right="261"/>
        <w:jc w:val="both"/>
        <w:rPr>
          <w:rFonts w:ascii="Arial" w:eastAsia="Arial" w:hAnsi="Arial" w:cs="Arial"/>
          <w:b/>
          <w:bCs/>
          <w:sz w:val="22"/>
          <w:szCs w:val="22"/>
        </w:rPr>
      </w:pPr>
      <w:r>
        <w:rPr>
          <w:rFonts w:ascii="Arial" w:eastAsia="Arial" w:hAnsi="Arial" w:cs="Arial"/>
          <w:b/>
          <w:bCs/>
          <w:noProof/>
          <w:sz w:val="22"/>
          <w:szCs w:val="22"/>
          <w14:textOutline w14:w="0" w14:cap="rnd" w14:cmpd="sng" w14:algn="ctr">
            <w14:noFill/>
            <w14:prstDash w14:val="solid"/>
            <w14:bevel/>
          </w14:textOutline>
        </w:rPr>
        <w:drawing>
          <wp:anchor distT="0" distB="0" distL="114300" distR="114300" simplePos="0" relativeHeight="251659264" behindDoc="1" locked="0" layoutInCell="1" allowOverlap="1" wp14:anchorId="1D70A6DA" wp14:editId="778B5992">
            <wp:simplePos x="0" y="0"/>
            <wp:positionH relativeFrom="column">
              <wp:posOffset>129540</wp:posOffset>
            </wp:positionH>
            <wp:positionV relativeFrom="paragraph">
              <wp:posOffset>89535</wp:posOffset>
            </wp:positionV>
            <wp:extent cx="1092200" cy="527050"/>
            <wp:effectExtent l="0" t="0" r="0" b="6350"/>
            <wp:wrapTight wrapText="bothSides">
              <wp:wrapPolygon edited="0">
                <wp:start x="0" y="0"/>
                <wp:lineTo x="0" y="21080"/>
                <wp:lineTo x="21098" y="21080"/>
                <wp:lineTo x="21098" y="0"/>
                <wp:lineTo x="0" y="0"/>
              </wp:wrapPolygon>
            </wp:wrapTight>
            <wp:docPr id="2014838904" name="Picture 4"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8904" name="Picture 4" descr="A close-up of a white pap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2200" cy="527050"/>
                    </a:xfrm>
                    <a:prstGeom prst="rect">
                      <a:avLst/>
                    </a:prstGeom>
                  </pic:spPr>
                </pic:pic>
              </a:graphicData>
            </a:graphic>
            <wp14:sizeRelH relativeFrom="margin">
              <wp14:pctWidth>0</wp14:pctWidth>
            </wp14:sizeRelH>
            <wp14:sizeRelV relativeFrom="margin">
              <wp14:pctHeight>0</wp14:pctHeight>
            </wp14:sizeRelV>
          </wp:anchor>
        </w:drawing>
      </w:r>
    </w:p>
    <w:p w14:paraId="2644EA8E" w14:textId="4B5485B2" w:rsidR="003A3127" w:rsidRDefault="003A3127">
      <w:pPr>
        <w:pStyle w:val="BodyA"/>
        <w:spacing w:line="360" w:lineRule="auto"/>
        <w:ind w:right="261"/>
        <w:jc w:val="both"/>
        <w:rPr>
          <w:rFonts w:ascii="Arial" w:eastAsia="Arial" w:hAnsi="Arial" w:cs="Arial"/>
          <w:sz w:val="22"/>
          <w:szCs w:val="22"/>
        </w:rPr>
      </w:pPr>
    </w:p>
    <w:p w14:paraId="2644EA8F" w14:textId="6BE37964" w:rsidR="003A3127" w:rsidRDefault="003A3127">
      <w:pPr>
        <w:pStyle w:val="BodyA"/>
        <w:spacing w:line="276" w:lineRule="auto"/>
        <w:ind w:right="261"/>
        <w:rPr>
          <w:rFonts w:ascii="Arial" w:eastAsia="Arial" w:hAnsi="Arial" w:cs="Arial"/>
          <w:sz w:val="22"/>
          <w:szCs w:val="22"/>
        </w:rPr>
      </w:pPr>
    </w:p>
    <w:tbl>
      <w:tblPr>
        <w:tblW w:w="9423"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604"/>
        <w:gridCol w:w="567"/>
        <w:gridCol w:w="4252"/>
      </w:tblGrid>
      <w:tr w:rsidR="003A3127" w14:paraId="2644EA97" w14:textId="77777777" w:rsidTr="00120B82">
        <w:trPr>
          <w:trHeight w:val="1088"/>
        </w:trPr>
        <w:tc>
          <w:tcPr>
            <w:tcW w:w="4604" w:type="dxa"/>
            <w:tcBorders>
              <w:top w:val="single" w:sz="4" w:space="0" w:color="000000"/>
              <w:left w:val="nil"/>
              <w:bottom w:val="nil"/>
              <w:right w:val="nil"/>
            </w:tcBorders>
            <w:tcMar>
              <w:top w:w="80" w:type="dxa"/>
              <w:left w:w="80" w:type="dxa"/>
              <w:bottom w:w="80" w:type="dxa"/>
              <w:right w:w="341" w:type="dxa"/>
            </w:tcMar>
          </w:tcPr>
          <w:p w14:paraId="2644EA90" w14:textId="4727C3C6" w:rsidR="003A3127" w:rsidRDefault="00A61CA9">
            <w:pPr>
              <w:pStyle w:val="BodyA"/>
              <w:spacing w:line="276" w:lineRule="auto"/>
              <w:ind w:right="261"/>
              <w:rPr>
                <w:rFonts w:ascii="Arial" w:eastAsia="Arial" w:hAnsi="Arial" w:cs="Arial"/>
                <w:b/>
                <w:bCs/>
                <w:sz w:val="22"/>
                <w:szCs w:val="22"/>
              </w:rPr>
            </w:pPr>
            <w:r>
              <w:rPr>
                <w:rFonts w:ascii="Arial" w:hAnsi="Arial"/>
                <w:b/>
                <w:bCs/>
                <w:sz w:val="22"/>
                <w:szCs w:val="22"/>
                <w:lang w:val="de-DE"/>
              </w:rPr>
              <w:t>AL Est</w:t>
            </w:r>
            <w:r w:rsidR="00E0740C">
              <w:rPr>
                <w:rFonts w:ascii="Arial" w:hAnsi="Arial"/>
                <w:b/>
                <w:bCs/>
                <w:sz w:val="22"/>
                <w:szCs w:val="22"/>
                <w:lang w:val="de-DE"/>
              </w:rPr>
              <w:t>erhuizen</w:t>
            </w:r>
          </w:p>
          <w:p w14:paraId="2644EA92" w14:textId="3B315B3A" w:rsidR="003A3127" w:rsidRDefault="00747186">
            <w:pPr>
              <w:pStyle w:val="BodyA"/>
              <w:spacing w:line="276" w:lineRule="auto"/>
              <w:ind w:right="261"/>
            </w:pPr>
            <w:r>
              <w:rPr>
                <w:rFonts w:ascii="Arial" w:hAnsi="Arial"/>
                <w:sz w:val="22"/>
                <w:szCs w:val="22"/>
              </w:rPr>
              <w:t>WITNESS</w:t>
            </w:r>
          </w:p>
        </w:tc>
        <w:tc>
          <w:tcPr>
            <w:tcW w:w="567" w:type="dxa"/>
            <w:tcBorders>
              <w:top w:val="nil"/>
              <w:left w:val="nil"/>
              <w:bottom w:val="nil"/>
              <w:right w:val="nil"/>
            </w:tcBorders>
            <w:tcMar>
              <w:top w:w="80" w:type="dxa"/>
              <w:left w:w="80" w:type="dxa"/>
              <w:bottom w:w="80" w:type="dxa"/>
              <w:right w:w="80" w:type="dxa"/>
            </w:tcMar>
          </w:tcPr>
          <w:p w14:paraId="2644EA93" w14:textId="77777777" w:rsidR="003A3127" w:rsidRDefault="003A3127"/>
        </w:tc>
        <w:tc>
          <w:tcPr>
            <w:tcW w:w="4252" w:type="dxa"/>
            <w:tcBorders>
              <w:top w:val="single" w:sz="4" w:space="0" w:color="000000"/>
              <w:left w:val="nil"/>
              <w:bottom w:val="nil"/>
              <w:right w:val="nil"/>
            </w:tcBorders>
            <w:tcMar>
              <w:top w:w="80" w:type="dxa"/>
              <w:left w:w="80" w:type="dxa"/>
              <w:bottom w:w="80" w:type="dxa"/>
              <w:right w:w="341" w:type="dxa"/>
            </w:tcMar>
          </w:tcPr>
          <w:p w14:paraId="2644EA94" w14:textId="77777777" w:rsidR="003A3127" w:rsidRDefault="00747186">
            <w:pPr>
              <w:pStyle w:val="BodyA"/>
              <w:tabs>
                <w:tab w:val="left" w:pos="3430"/>
              </w:tabs>
              <w:spacing w:before="80" w:line="276" w:lineRule="auto"/>
              <w:ind w:right="261"/>
              <w:jc w:val="right"/>
              <w:rPr>
                <w:rFonts w:ascii="Arial" w:eastAsia="Arial" w:hAnsi="Arial" w:cs="Arial"/>
                <w:b/>
                <w:bCs/>
                <w:sz w:val="22"/>
                <w:szCs w:val="22"/>
              </w:rPr>
            </w:pPr>
            <w:r>
              <w:rPr>
                <w:rFonts w:ascii="Arial" w:hAnsi="Arial"/>
                <w:b/>
                <w:bCs/>
                <w:sz w:val="22"/>
                <w:szCs w:val="22"/>
                <w:lang w:val="de-DE"/>
              </w:rPr>
              <w:t>{{signer_name}}</w:t>
            </w:r>
          </w:p>
          <w:p w14:paraId="2644EA95" w14:textId="77777777" w:rsidR="003A3127" w:rsidRDefault="00747186">
            <w:pPr>
              <w:pStyle w:val="BodyA"/>
              <w:tabs>
                <w:tab w:val="left" w:pos="742"/>
              </w:tabs>
              <w:spacing w:line="276" w:lineRule="auto"/>
              <w:ind w:right="261"/>
              <w:jc w:val="right"/>
              <w:rPr>
                <w:rFonts w:ascii="Arial" w:eastAsia="Arial" w:hAnsi="Arial" w:cs="Arial"/>
                <w:sz w:val="22"/>
                <w:szCs w:val="22"/>
              </w:rPr>
            </w:pPr>
            <w:r>
              <w:rPr>
                <w:rFonts w:ascii="Arial" w:hAnsi="Arial"/>
                <w:sz w:val="22"/>
                <w:szCs w:val="22"/>
              </w:rPr>
              <w:t>ID/Passport: {{signer_id}}</w:t>
            </w:r>
          </w:p>
          <w:p w14:paraId="2644EA96" w14:textId="77777777" w:rsidR="003A3127" w:rsidRDefault="00747186">
            <w:pPr>
              <w:pStyle w:val="BodyA"/>
              <w:tabs>
                <w:tab w:val="left" w:pos="742"/>
              </w:tabs>
              <w:spacing w:line="276" w:lineRule="auto"/>
              <w:ind w:right="261"/>
              <w:jc w:val="right"/>
            </w:pPr>
            <w:r>
              <w:rPr>
                <w:rFonts w:ascii="Arial" w:hAnsi="Arial"/>
                <w:sz w:val="22"/>
                <w:szCs w:val="22"/>
              </w:rPr>
              <w:t>CESSIONARY</w:t>
            </w:r>
          </w:p>
        </w:tc>
      </w:tr>
    </w:tbl>
    <w:p w14:paraId="2644EA98" w14:textId="7CC28487" w:rsidR="003A3127" w:rsidRDefault="003A3127">
      <w:pPr>
        <w:pStyle w:val="BodyA"/>
        <w:widowControl w:val="0"/>
        <w:ind w:left="108" w:hanging="108"/>
        <w:rPr>
          <w:rFonts w:ascii="Arial" w:eastAsia="Arial" w:hAnsi="Arial" w:cs="Arial"/>
          <w:sz w:val="22"/>
          <w:szCs w:val="22"/>
        </w:rPr>
      </w:pPr>
    </w:p>
    <w:p w14:paraId="2644EA99" w14:textId="4AA77D47" w:rsidR="003A3127" w:rsidRDefault="003A3127">
      <w:pPr>
        <w:pStyle w:val="BodyA"/>
        <w:widowControl w:val="0"/>
        <w:rPr>
          <w:rFonts w:ascii="Arial" w:eastAsia="Arial" w:hAnsi="Arial" w:cs="Arial"/>
          <w:sz w:val="22"/>
          <w:szCs w:val="22"/>
        </w:rPr>
      </w:pPr>
    </w:p>
    <w:p w14:paraId="2644EA9A" w14:textId="33C4DFB9" w:rsidR="003A3127" w:rsidRDefault="003A3127">
      <w:pPr>
        <w:pStyle w:val="BodyA"/>
        <w:spacing w:line="360" w:lineRule="auto"/>
        <w:ind w:right="261"/>
        <w:jc w:val="both"/>
        <w:rPr>
          <w:rFonts w:ascii="Arial" w:eastAsia="Arial" w:hAnsi="Arial" w:cs="Arial"/>
          <w:b/>
          <w:bCs/>
          <w:sz w:val="22"/>
          <w:szCs w:val="22"/>
        </w:rPr>
      </w:pPr>
    </w:p>
    <w:p w14:paraId="2644EA9B" w14:textId="3700A3B7" w:rsidR="003A3127" w:rsidRDefault="00747186">
      <w:pPr>
        <w:pStyle w:val="BodyA"/>
      </w:pPr>
      <w:r>
        <w:rPr>
          <w:rFonts w:ascii="Arial Unicode MS" w:hAnsi="Arial Unicode MS"/>
          <w:sz w:val="22"/>
          <w:szCs w:val="22"/>
        </w:rPr>
        <w:br w:type="page"/>
      </w:r>
    </w:p>
    <w:p w14:paraId="2644EA9C" w14:textId="77777777" w:rsidR="003A3127" w:rsidRDefault="00747186">
      <w:pPr>
        <w:pStyle w:val="BodyA"/>
        <w:spacing w:line="360" w:lineRule="auto"/>
        <w:ind w:right="261"/>
        <w:jc w:val="both"/>
        <w:rPr>
          <w:rFonts w:ascii="Arial" w:eastAsia="Arial" w:hAnsi="Arial" w:cs="Arial"/>
          <w:b/>
          <w:bCs/>
          <w:sz w:val="22"/>
          <w:szCs w:val="22"/>
        </w:rPr>
      </w:pPr>
      <w:r>
        <w:rPr>
          <w:rFonts w:ascii="Arial" w:hAnsi="Arial"/>
          <w:b/>
          <w:bCs/>
          <w:sz w:val="22"/>
          <w:szCs w:val="22"/>
          <w:lang w:val="fr-FR"/>
        </w:rPr>
        <w:lastRenderedPageBreak/>
        <w:t xml:space="preserve">Annex 1 </w:t>
      </w:r>
      <w:r>
        <w:rPr>
          <w:rFonts w:ascii="Arial" w:hAnsi="Arial"/>
          <w:b/>
          <w:bCs/>
          <w:sz w:val="22"/>
          <w:szCs w:val="22"/>
        </w:rPr>
        <w:t>– List of property referred to in section 2.1.11</w:t>
      </w:r>
    </w:p>
    <w:p w14:paraId="2644EA9D" w14:textId="77777777" w:rsidR="003A3127" w:rsidRDefault="003A3127">
      <w:pPr>
        <w:pStyle w:val="BodyA"/>
        <w:spacing w:line="360" w:lineRule="auto"/>
        <w:ind w:left="2160" w:right="261"/>
        <w:jc w:val="both"/>
        <w:rPr>
          <w:rFonts w:ascii="Arial" w:eastAsia="Arial" w:hAnsi="Arial" w:cs="Arial"/>
          <w:sz w:val="22"/>
          <w:szCs w:val="22"/>
        </w:rPr>
      </w:pPr>
    </w:p>
    <w:p w14:paraId="2644EA9E" w14:textId="77777777" w:rsidR="003A3127" w:rsidRDefault="00747186">
      <w:pPr>
        <w:pStyle w:val="BodyA"/>
        <w:spacing w:line="360" w:lineRule="auto"/>
        <w:ind w:right="261"/>
        <w:rPr>
          <w:rFonts w:ascii="Arial" w:eastAsia="Arial" w:hAnsi="Arial" w:cs="Arial"/>
          <w:sz w:val="22"/>
          <w:szCs w:val="22"/>
        </w:rPr>
      </w:pPr>
      <w:r>
        <w:rPr>
          <w:rFonts w:ascii="Arial" w:hAnsi="Arial"/>
          <w:sz w:val="22"/>
          <w:szCs w:val="22"/>
        </w:rPr>
        <w:t>{{list_of_property}}</w:t>
      </w:r>
    </w:p>
    <w:p w14:paraId="2644EA9F" w14:textId="77777777" w:rsidR="003A3127" w:rsidRDefault="003A3127">
      <w:pPr>
        <w:pStyle w:val="BodyA"/>
        <w:spacing w:line="360" w:lineRule="auto"/>
        <w:ind w:right="261"/>
        <w:jc w:val="both"/>
        <w:rPr>
          <w:rFonts w:ascii="Arial" w:eastAsia="Arial" w:hAnsi="Arial" w:cs="Arial"/>
          <w:b/>
          <w:bCs/>
          <w:sz w:val="22"/>
          <w:szCs w:val="22"/>
        </w:rPr>
      </w:pPr>
    </w:p>
    <w:p w14:paraId="2644EAA0" w14:textId="77777777" w:rsidR="003A3127" w:rsidRDefault="003A3127">
      <w:pPr>
        <w:pStyle w:val="BodyA"/>
        <w:spacing w:line="360" w:lineRule="auto"/>
        <w:ind w:right="261"/>
        <w:jc w:val="both"/>
        <w:rPr>
          <w:rFonts w:ascii="Arial" w:eastAsia="Arial" w:hAnsi="Arial" w:cs="Arial"/>
          <w:b/>
          <w:bCs/>
          <w:sz w:val="22"/>
          <w:szCs w:val="22"/>
        </w:rPr>
      </w:pPr>
    </w:p>
    <w:p w14:paraId="2644EAA1" w14:textId="77777777" w:rsidR="003A3127" w:rsidRDefault="003A3127">
      <w:pPr>
        <w:pStyle w:val="BodyA"/>
        <w:spacing w:line="360" w:lineRule="auto"/>
        <w:ind w:right="261"/>
        <w:jc w:val="both"/>
      </w:pPr>
    </w:p>
    <w:sectPr w:rsidR="003A3127">
      <w:headerReference w:type="default" r:id="rId12"/>
      <w:headerReference w:type="first" r:id="rId13"/>
      <w:pgSz w:w="12240" w:h="15840"/>
      <w:pgMar w:top="1135" w:right="1325" w:bottom="1276" w:left="1276" w:header="426"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CDB1" w14:textId="77777777" w:rsidR="00CE6396" w:rsidRDefault="00CE6396">
      <w:r>
        <w:separator/>
      </w:r>
    </w:p>
  </w:endnote>
  <w:endnote w:type="continuationSeparator" w:id="0">
    <w:p w14:paraId="148FD6D2" w14:textId="77777777" w:rsidR="00CE6396" w:rsidRDefault="00CE6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EAA5" w14:textId="362FF359" w:rsidR="003A3127" w:rsidRDefault="009C6245">
    <w:pPr>
      <w:pStyle w:val="Footer"/>
      <w:rPr>
        <w:sz w:val="16"/>
        <w:szCs w:val="16"/>
      </w:rPr>
    </w:pPr>
    <w:r>
      <w:rPr>
        <w:noProof/>
        <w:sz w:val="16"/>
        <w:szCs w:val="16"/>
      </w:rPr>
      <w:drawing>
        <wp:anchor distT="0" distB="0" distL="114300" distR="114300" simplePos="0" relativeHeight="251660288" behindDoc="1" locked="0" layoutInCell="1" allowOverlap="1" wp14:anchorId="68976C4E" wp14:editId="26BBB5C3">
          <wp:simplePos x="0" y="0"/>
          <wp:positionH relativeFrom="column">
            <wp:posOffset>6070600</wp:posOffset>
          </wp:positionH>
          <wp:positionV relativeFrom="paragraph">
            <wp:posOffset>-76200</wp:posOffset>
          </wp:positionV>
          <wp:extent cx="285750" cy="358149"/>
          <wp:effectExtent l="0" t="0" r="0" b="3810"/>
          <wp:wrapTight wrapText="bothSides">
            <wp:wrapPolygon edited="0">
              <wp:start x="8640" y="0"/>
              <wp:lineTo x="1440" y="12638"/>
              <wp:lineTo x="0" y="18383"/>
              <wp:lineTo x="5760" y="20681"/>
              <wp:lineTo x="12960" y="20681"/>
              <wp:lineTo x="17280" y="18383"/>
              <wp:lineTo x="18720" y="6894"/>
              <wp:lineTo x="15840" y="0"/>
              <wp:lineTo x="8640" y="0"/>
            </wp:wrapPolygon>
          </wp:wrapTight>
          <wp:docPr id="148170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6005" name="Picture 1023786005"/>
                  <pic:cNvPicPr/>
                </pic:nvPicPr>
                <pic:blipFill>
                  <a:blip r:embed="rId1">
                    <a:extLst>
                      <a:ext uri="{28A0092B-C50C-407E-A947-70E740481C1C}">
                        <a14:useLocalDpi xmlns:a14="http://schemas.microsoft.com/office/drawing/2010/main" val="0"/>
                      </a:ext>
                    </a:extLst>
                  </a:blip>
                  <a:stretch>
                    <a:fillRect/>
                  </a:stretch>
                </pic:blipFill>
                <pic:spPr>
                  <a:xfrm>
                    <a:off x="0" y="0"/>
                    <a:ext cx="285750" cy="358149"/>
                  </a:xfrm>
                  <a:prstGeom prst="rect">
                    <a:avLst/>
                  </a:prstGeom>
                </pic:spPr>
              </pic:pic>
            </a:graphicData>
          </a:graphic>
          <wp14:sizeRelH relativeFrom="margin">
            <wp14:pctWidth>0</wp14:pctWidth>
          </wp14:sizeRelH>
        </wp:anchor>
      </w:drawing>
    </w:r>
  </w:p>
  <w:p w14:paraId="2644EAA6" w14:textId="77777777" w:rsidR="003A3127" w:rsidRDefault="003A3127">
    <w:pPr>
      <w:pStyle w:val="Footer"/>
      <w:rPr>
        <w:sz w:val="16"/>
        <w:szCs w:val="16"/>
      </w:rPr>
    </w:pPr>
  </w:p>
  <w:p w14:paraId="2644EAA7" w14:textId="77777777" w:rsidR="003A3127" w:rsidRDefault="00747186">
    <w:pPr>
      <w:pStyle w:val="Footer"/>
      <w:rPr>
        <w:sz w:val="12"/>
        <w:szCs w:val="12"/>
      </w:rPr>
    </w:pPr>
    <w:r>
      <w:rPr>
        <w:rFonts w:eastAsia="Arial Unicode MS" w:cs="Arial Unicode MS"/>
        <w:sz w:val="12"/>
        <w:szCs w:val="12"/>
      </w:rPr>
      <w:t xml:space="preserve">The Intellectual Property Rights to this document vest with {{trust_name}}                     </w:t>
    </w:r>
  </w:p>
  <w:p w14:paraId="2644EAA8" w14:textId="77777777" w:rsidR="003A3127" w:rsidRDefault="00747186">
    <w:pPr>
      <w:pStyle w:val="BodyA"/>
      <w:jc w:val="right"/>
    </w:pPr>
    <w:r>
      <w:rPr>
        <w:sz w:val="12"/>
        <w:szCs w:val="12"/>
      </w:rPr>
      <w:t>Initials ____________________________</w:t>
    </w:r>
    <w:r>
      <w:rPr>
        <w:sz w:val="12"/>
        <w:szCs w:val="12"/>
      </w:rPr>
      <w:tab/>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EAAA" w14:textId="39B4CA88" w:rsidR="003A3127" w:rsidRDefault="009C6245">
    <w:pPr>
      <w:pStyle w:val="Footer"/>
      <w:rPr>
        <w:sz w:val="16"/>
        <w:szCs w:val="16"/>
      </w:rPr>
    </w:pPr>
    <w:r>
      <w:rPr>
        <w:noProof/>
        <w:sz w:val="16"/>
        <w:szCs w:val="16"/>
      </w:rPr>
      <w:drawing>
        <wp:anchor distT="0" distB="0" distL="114300" distR="114300" simplePos="0" relativeHeight="251658240" behindDoc="1" locked="0" layoutInCell="1" allowOverlap="1" wp14:anchorId="1EC601B4" wp14:editId="05F6BABC">
          <wp:simplePos x="0" y="0"/>
          <wp:positionH relativeFrom="column">
            <wp:posOffset>5914390</wp:posOffset>
          </wp:positionH>
          <wp:positionV relativeFrom="paragraph">
            <wp:posOffset>43815</wp:posOffset>
          </wp:positionV>
          <wp:extent cx="285750" cy="358149"/>
          <wp:effectExtent l="0" t="0" r="0" b="3810"/>
          <wp:wrapTight wrapText="bothSides">
            <wp:wrapPolygon edited="0">
              <wp:start x="8640" y="0"/>
              <wp:lineTo x="1440" y="12638"/>
              <wp:lineTo x="0" y="18383"/>
              <wp:lineTo x="5760" y="20681"/>
              <wp:lineTo x="12960" y="20681"/>
              <wp:lineTo x="17280" y="18383"/>
              <wp:lineTo x="18720" y="6894"/>
              <wp:lineTo x="15840" y="0"/>
              <wp:lineTo x="8640" y="0"/>
            </wp:wrapPolygon>
          </wp:wrapTight>
          <wp:docPr id="10237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6005" name="Picture 1023786005"/>
                  <pic:cNvPicPr/>
                </pic:nvPicPr>
                <pic:blipFill>
                  <a:blip r:embed="rId1">
                    <a:extLst>
                      <a:ext uri="{28A0092B-C50C-407E-A947-70E740481C1C}">
                        <a14:useLocalDpi xmlns:a14="http://schemas.microsoft.com/office/drawing/2010/main" val="0"/>
                      </a:ext>
                    </a:extLst>
                  </a:blip>
                  <a:stretch>
                    <a:fillRect/>
                  </a:stretch>
                </pic:blipFill>
                <pic:spPr>
                  <a:xfrm>
                    <a:off x="0" y="0"/>
                    <a:ext cx="285750" cy="358149"/>
                  </a:xfrm>
                  <a:prstGeom prst="rect">
                    <a:avLst/>
                  </a:prstGeom>
                </pic:spPr>
              </pic:pic>
            </a:graphicData>
          </a:graphic>
          <wp14:sizeRelH relativeFrom="margin">
            <wp14:pctWidth>0</wp14:pctWidth>
          </wp14:sizeRelH>
        </wp:anchor>
      </w:drawing>
    </w:r>
  </w:p>
  <w:p w14:paraId="2644EAAB" w14:textId="4F9F9F72" w:rsidR="003A3127" w:rsidRDefault="003A3127">
    <w:pPr>
      <w:pStyle w:val="Footer"/>
      <w:rPr>
        <w:sz w:val="16"/>
        <w:szCs w:val="16"/>
      </w:rPr>
    </w:pPr>
  </w:p>
  <w:p w14:paraId="2644EAAC" w14:textId="77777777" w:rsidR="003A3127" w:rsidRDefault="003A3127">
    <w:pPr>
      <w:pStyle w:val="Footer"/>
      <w:rPr>
        <w:sz w:val="16"/>
        <w:szCs w:val="16"/>
      </w:rPr>
    </w:pPr>
  </w:p>
  <w:p w14:paraId="2644EAAD" w14:textId="77777777" w:rsidR="003A3127" w:rsidRDefault="00747186">
    <w:pPr>
      <w:pStyle w:val="Footer"/>
      <w:rPr>
        <w:sz w:val="12"/>
        <w:szCs w:val="12"/>
      </w:rPr>
    </w:pPr>
    <w:r>
      <w:rPr>
        <w:sz w:val="12"/>
        <w:szCs w:val="12"/>
      </w:rPr>
      <w:t>The Intellectual Property Rights to this document vest with  {{</w:t>
    </w:r>
    <w:r>
      <w:rPr>
        <w:sz w:val="12"/>
        <w:szCs w:val="12"/>
        <w:lang w:val="de-DE"/>
      </w:rPr>
      <w:t>trust_name}}</w:t>
    </w:r>
    <w:r>
      <w:rPr>
        <w:sz w:val="12"/>
        <w:szCs w:val="12"/>
      </w:rPr>
      <w:t xml:space="preserve">                    </w:t>
    </w:r>
  </w:p>
  <w:p w14:paraId="2644EAAE" w14:textId="77777777" w:rsidR="003A3127" w:rsidRDefault="00747186">
    <w:pPr>
      <w:pStyle w:val="BodyA"/>
      <w:jc w:val="right"/>
    </w:pPr>
    <w:r>
      <w:rPr>
        <w:sz w:val="12"/>
        <w:szCs w:val="12"/>
      </w:rPr>
      <w:t xml:space="preserve">  Initials ________________</w:t>
    </w:r>
    <w:r>
      <w:rPr>
        <w:sz w:val="12"/>
        <w:szCs w:val="12"/>
      </w:rPr>
      <w:tab/>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9643" w14:textId="77777777" w:rsidR="00CE6396" w:rsidRDefault="00CE6396">
      <w:r>
        <w:separator/>
      </w:r>
    </w:p>
  </w:footnote>
  <w:footnote w:type="continuationSeparator" w:id="0">
    <w:p w14:paraId="6FC601A3" w14:textId="77777777" w:rsidR="00CE6396" w:rsidRDefault="00CE6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EAA2" w14:textId="77777777" w:rsidR="003A3127" w:rsidRDefault="00747186">
    <w:pPr>
      <w:pStyle w:val="BodyA"/>
      <w:spacing w:line="360" w:lineRule="auto"/>
      <w:rPr>
        <w:sz w:val="16"/>
        <w:szCs w:val="16"/>
      </w:rPr>
    </w:pPr>
    <w:r>
      <w:rPr>
        <w:sz w:val="16"/>
        <w:szCs w:val="16"/>
      </w:rPr>
      <w:t>Agreement of Sale and Cession of Claims and Rights</w:t>
    </w:r>
  </w:p>
  <w:p w14:paraId="2644EAA3" w14:textId="1AE3BDCF" w:rsidR="003A3127" w:rsidRDefault="00747186">
    <w:pPr>
      <w:pStyle w:val="Header"/>
      <w:jc w:val="right"/>
      <w:rPr>
        <w:sz w:val="18"/>
        <w:szCs w:val="18"/>
      </w:rPr>
    </w:pPr>
    <w:r>
      <w:tab/>
    </w: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sidR="009C6245">
      <w:rPr>
        <w:noProof/>
        <w:sz w:val="18"/>
        <w:szCs w:val="18"/>
      </w:rPr>
      <w:t>2</w:t>
    </w:r>
    <w:r>
      <w:rPr>
        <w:sz w:val="18"/>
        <w:szCs w:val="18"/>
      </w:rPr>
      <w:fldChar w:fldCharType="end"/>
    </w:r>
  </w:p>
  <w:p w14:paraId="2644EAA4" w14:textId="77777777" w:rsidR="003A3127" w:rsidRDefault="00747186">
    <w:pPr>
      <w:pStyle w:val="BodyA"/>
      <w:jc w:val="right"/>
    </w:pP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EAAF" w14:textId="77777777" w:rsidR="003A3127" w:rsidRDefault="003A3127">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EAB0" w14:textId="77777777" w:rsidR="003A3127" w:rsidRDefault="003A312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F04F8"/>
    <w:multiLevelType w:val="multilevel"/>
    <w:tmpl w:val="A59CEACC"/>
    <w:styleLink w:val="ImportedStyle1"/>
    <w:lvl w:ilvl="0">
      <w:start w:val="1"/>
      <w:numFmt w:val="decimal"/>
      <w:lvlText w:val="%1."/>
      <w:lvlJc w:val="left"/>
      <w:pPr>
        <w:ind w:left="605" w:hanging="605"/>
      </w:pPr>
      <w:rPr>
        <w:rFonts w:hAnsi="Arial Unicode MS"/>
        <w:b/>
        <w:bCs/>
        <w:caps w:val="0"/>
        <w:smallCaps w:val="0"/>
        <w:strike w:val="0"/>
        <w:dstrike w:val="0"/>
        <w:outline w:val="0"/>
        <w:emboss w:val="0"/>
        <w:imprint w:val="0"/>
        <w:spacing w:val="0"/>
        <w:w w:val="100"/>
        <w:kern w:val="0"/>
        <w:position w:val="0"/>
        <w:sz w:val="17"/>
        <w:szCs w:val="17"/>
        <w:highlight w:val="none"/>
        <w:vertAlign w:val="baseline"/>
      </w:rPr>
    </w:lvl>
    <w:lvl w:ilvl="1">
      <w:start w:val="1"/>
      <w:numFmt w:val="decimal"/>
      <w:lvlText w:val="%2."/>
      <w:lvlJc w:val="left"/>
      <w:pPr>
        <w:ind w:left="1418" w:hanging="709"/>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 w:ilvl="2">
      <w:start w:val="1"/>
      <w:numFmt w:val="decimal"/>
      <w:lvlText w:val="%2.%3."/>
      <w:lvlJc w:val="left"/>
      <w:pPr>
        <w:ind w:left="709" w:hanging="709"/>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 w:ilvl="3">
      <w:start w:val="1"/>
      <w:numFmt w:val="decimal"/>
      <w:lvlText w:val="%2.%3.%4."/>
      <w:lvlJc w:val="left"/>
      <w:pPr>
        <w:ind w:left="709" w:hanging="709"/>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 w:ilvl="4">
      <w:start w:val="1"/>
      <w:numFmt w:val="decimal"/>
      <w:lvlText w:val="%2.%3.%4.%5."/>
      <w:lvlJc w:val="left"/>
      <w:pPr>
        <w:ind w:left="1069" w:hanging="1069"/>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69" w:hanging="1069"/>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29" w:hanging="1429"/>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29" w:hanging="1429"/>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789" w:hanging="178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CAE2D1F"/>
    <w:multiLevelType w:val="multilevel"/>
    <w:tmpl w:val="A59CEACC"/>
    <w:numStyleLink w:val="ImportedStyle1"/>
  </w:abstractNum>
  <w:num w:numId="1" w16cid:durableId="1385637103">
    <w:abstractNumId w:val="0"/>
  </w:num>
  <w:num w:numId="2" w16cid:durableId="1902406449">
    <w:abstractNumId w:val="1"/>
  </w:num>
  <w:num w:numId="3" w16cid:durableId="1796363724">
    <w:abstractNumId w:val="1"/>
    <w:lvlOverride w:ilvl="0">
      <w:startOverride w:val="2"/>
      <w:lvl w:ilvl="0">
        <w:start w:val="2"/>
        <w:numFmt w:val="decimal"/>
        <w:lvlText w:val="%1."/>
        <w:lvlJc w:val="left"/>
        <w:pPr>
          <w:ind w:left="709" w:hanging="709"/>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1">
      <w:startOverride w:val="1"/>
      <w:lvl w:ilvl="1">
        <w:start w:val="1"/>
        <w:numFmt w:val="decimal"/>
        <w:lvlText w:val="%1.%2."/>
        <w:lvlJc w:val="left"/>
        <w:pPr>
          <w:ind w:left="1418" w:hanging="709"/>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2">
      <w:startOverride w:val="1"/>
      <w:lvl w:ilvl="2">
        <w:start w:val="1"/>
        <w:numFmt w:val="decimal"/>
        <w:lvlText w:val="%1.%2.%3."/>
        <w:lvlJc w:val="left"/>
        <w:pPr>
          <w:ind w:left="2268" w:hanging="850"/>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3">
      <w:startOverride w:val="1"/>
      <w:lvl w:ilvl="3">
        <w:start w:val="1"/>
        <w:numFmt w:val="decimal"/>
        <w:lvlText w:val="%1.%2.%3.%4."/>
        <w:lvlJc w:val="left"/>
        <w:pPr>
          <w:ind w:left="2268" w:hanging="850"/>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4">
      <w:startOverride w:val="1"/>
      <w:lvl w:ilvl="4">
        <w:start w:val="1"/>
        <w:numFmt w:val="decimal"/>
        <w:lvlText w:val="%1.%2.%3.%4.%5."/>
        <w:lvlJc w:val="left"/>
        <w:pPr>
          <w:ind w:left="2628" w:hanging="121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2628" w:hanging="121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2988" w:hanging="15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2988" w:hanging="15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3348" w:hanging="193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 w16cid:durableId="2039087709">
    <w:abstractNumId w:val="1"/>
    <w:lvlOverride w:ilvl="0">
      <w:lvl w:ilvl="0">
        <w:start w:val="1"/>
        <w:numFmt w:val="decimal"/>
        <w:lvlText w:val="%1."/>
        <w:lvlJc w:val="left"/>
        <w:pPr>
          <w:ind w:left="709" w:hanging="709"/>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start w:val="1"/>
        <w:numFmt w:val="decimal"/>
        <w:lvlText w:val="%1.%2."/>
        <w:lvlJc w:val="left"/>
        <w:pPr>
          <w:ind w:left="1418" w:hanging="72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start w:val="1"/>
        <w:numFmt w:val="decimal"/>
        <w:lvlText w:val="%1.%2.%3."/>
        <w:lvlJc w:val="left"/>
        <w:pPr>
          <w:ind w:left="2268" w:hanging="85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start w:val="1"/>
        <w:numFmt w:val="decimal"/>
        <w:lvlText w:val="%1.%2.%3.%4."/>
        <w:lvlJc w:val="left"/>
        <w:pPr>
          <w:ind w:left="2268" w:hanging="85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start w:val="1"/>
        <w:numFmt w:val="decimal"/>
        <w:lvlText w:val="%1.%2.%3.%4.%5."/>
        <w:lvlJc w:val="left"/>
        <w:pPr>
          <w:ind w:left="2628" w:hanging="12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2628" w:hanging="12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ind w:left="2988" w:hanging="15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ind w:left="2988" w:hanging="15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1.%2.%3.%4.%5.%6.%7.%8.%9."/>
        <w:lvlJc w:val="left"/>
        <w:pPr>
          <w:ind w:left="3348" w:hanging="193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16cid:durableId="454830217">
    <w:abstractNumId w:val="1"/>
    <w:lvlOverride w:ilvl="0">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start w:val="1"/>
        <w:numFmt w:val="decimal"/>
        <w:lvlText w:val="%1.%2."/>
        <w:lvlJc w:val="left"/>
        <w:pPr>
          <w:ind w:left="1418" w:hanging="709"/>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start w:val="1"/>
        <w:numFmt w:val="decimal"/>
        <w:lvlText w:val="%1.%2.%3."/>
        <w:lvlJc w:val="left"/>
        <w:pPr>
          <w:ind w:left="2268" w:hanging="85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start w:val="1"/>
        <w:numFmt w:val="decimal"/>
        <w:lvlText w:val="%1.%2.%3.%4."/>
        <w:lvlJc w:val="left"/>
        <w:pPr>
          <w:ind w:left="3261" w:hanging="993"/>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start w:val="1"/>
        <w:numFmt w:val="decimal"/>
        <w:lvlText w:val="%1.%2.%3.%4.%5."/>
        <w:lvlJc w:val="left"/>
        <w:pPr>
          <w:ind w:left="3621" w:hanging="13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3621" w:hanging="13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ind w:left="3981" w:hanging="17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ind w:left="3981" w:hanging="17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1.%2.%3.%4.%5.%6.%7.%8.%9."/>
        <w:lvlJc w:val="left"/>
        <w:pPr>
          <w:ind w:left="4341" w:hanging="207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10571698">
    <w:abstractNumId w:val="1"/>
    <w:lvlOverride w:ilvl="0">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start w:val="1"/>
        <w:numFmt w:val="decimal"/>
        <w:lvlText w:val="%1.%2."/>
        <w:lvlJc w:val="left"/>
        <w:pPr>
          <w:ind w:left="1418" w:hanging="72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start w:val="1"/>
        <w:numFmt w:val="decimal"/>
        <w:lvlText w:val="%1.%2.%3."/>
        <w:lvlJc w:val="left"/>
        <w:pPr>
          <w:ind w:left="2268" w:hanging="85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start w:val="1"/>
        <w:numFmt w:val="decimal"/>
        <w:lvlText w:val="%1.%2.%3.%4."/>
        <w:lvlJc w:val="left"/>
        <w:pPr>
          <w:ind w:left="2268" w:hanging="850"/>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start w:val="1"/>
        <w:numFmt w:val="decimal"/>
        <w:lvlText w:val="%1.%2.%3.%4.%5."/>
        <w:lvlJc w:val="left"/>
        <w:pPr>
          <w:ind w:left="2628" w:hanging="12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2628" w:hanging="12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ind w:left="2988" w:hanging="15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ind w:left="2988" w:hanging="15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1.%2.%3.%4.%5.%6.%7.%8.%9."/>
        <w:lvlJc w:val="left"/>
        <w:pPr>
          <w:ind w:left="3348" w:hanging="193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127"/>
    <w:rsid w:val="000F00EE"/>
    <w:rsid w:val="00120B82"/>
    <w:rsid w:val="003A3127"/>
    <w:rsid w:val="004638DA"/>
    <w:rsid w:val="00747186"/>
    <w:rsid w:val="00801B6F"/>
    <w:rsid w:val="00966F20"/>
    <w:rsid w:val="009918C7"/>
    <w:rsid w:val="009C6245"/>
    <w:rsid w:val="00A15290"/>
    <w:rsid w:val="00A61CA9"/>
    <w:rsid w:val="00B54D13"/>
    <w:rsid w:val="00BD52D2"/>
    <w:rsid w:val="00CE6396"/>
    <w:rsid w:val="00E0740C"/>
    <w:rsid w:val="00ED39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4E91A"/>
  <w15:docId w15:val="{508A7A34-0FD3-4169-B0A9-17C1C819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ZA" w:eastAsia="en-Z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rPr>
      <w:rFonts w:ascii="Calibri" w:hAnsi="Calibri" w:cs="Arial Unicode MS"/>
      <w:color w:val="000000"/>
      <w:sz w:val="24"/>
      <w:szCs w:val="24"/>
      <w:u w:color="000000"/>
      <w:lang w:val="en-US"/>
      <w14:textOutline w14:w="12700" w14:cap="flat" w14:cmpd="sng" w14:algn="ctr">
        <w14:noFill/>
        <w14:prstDash w14:val="solid"/>
        <w14:miter w14:lim="400000"/>
      </w14:textOutline>
    </w:rPr>
  </w:style>
  <w:style w:type="paragraph" w:styleId="Header">
    <w:name w:val="header"/>
    <w:pPr>
      <w:tabs>
        <w:tab w:val="center" w:pos="4513"/>
        <w:tab w:val="right" w:pos="9026"/>
      </w:tabs>
    </w:pPr>
    <w:rPr>
      <w:rFonts w:ascii="Calibri" w:eastAsia="Calibri" w:hAnsi="Calibri" w:cs="Calibri"/>
      <w:color w:val="000000"/>
      <w:sz w:val="24"/>
      <w:szCs w:val="24"/>
      <w:u w:color="000000"/>
      <w:lang w:val="en-US"/>
    </w:rPr>
  </w:style>
  <w:style w:type="paragraph" w:styleId="Footer">
    <w:name w:val="footer"/>
    <w:pPr>
      <w:tabs>
        <w:tab w:val="center" w:pos="4513"/>
        <w:tab w:val="right" w:pos="9026"/>
      </w:tabs>
    </w:pPr>
    <w:rPr>
      <w:rFonts w:ascii="Calibri" w:eastAsia="Calibri" w:hAnsi="Calibri" w:cs="Calibri"/>
      <w:color w:val="000000"/>
      <w:sz w:val="24"/>
      <w:szCs w:val="24"/>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ind w:left="720"/>
    </w:pPr>
    <w:rPr>
      <w:rFonts w:ascii="Calibri" w:eastAsia="Calibri" w:hAnsi="Calibri" w:cs="Calibri"/>
      <w:color w:val="000000"/>
      <w:sz w:val="24"/>
      <w:szCs w:val="24"/>
      <w:u w:color="000000"/>
      <w:lang w:val="en-US"/>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19</Pages>
  <Words>4400</Words>
  <Characters>25084</Characters>
  <Application>Microsoft Office Word</Application>
  <DocSecurity>0</DocSecurity>
  <Lines>209</Lines>
  <Paragraphs>58</Paragraphs>
  <ScaleCrop>false</ScaleCrop>
  <Company/>
  <LinksUpToDate>false</LinksUpToDate>
  <CharactersWithSpaces>29426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Willem Pretorius</cp:lastModifiedBy>
  <cp:revision>12</cp:revision>
  <dcterms:created xsi:type="dcterms:W3CDTF">2025-08-27T18:53:00Z</dcterms:created>
  <dcterms:modified xsi:type="dcterms:W3CDTF">2025-08-27T21:01:00Z</dcterms:modified>
</cp:coreProperties>
</file>