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 w:cs="Arial"/>
          <w:b/>
          <w:color w:val="14181D"/>
          <w:sz w:val="52"/>
          <w:rtl/>
        </w:rPr>
        <w:t>שיטת העבודה והלקחים — איך עיצבנו את ארכיטקטורת הסוכנים</w:t>
      </w:r>
    </w:p>
    <w:p>
      <w:pPr>
        <w:bidi/>
        <w:jc w:val="right"/>
      </w:pPr>
      <w:r>
        <w:rPr>
          <w:rFonts w:ascii="Arial" w:hAnsi="Arial" w:cs="Arial"/>
          <w:i/>
          <w:color w:val="4E5A66"/>
          <w:sz w:val="22"/>
          <w:rtl/>
        </w:rPr>
        <w:t>ארכיטקטורת סוכני AI לכור ההאצה · פרקים 01-02 · ספטמבר 2026</w:t>
      </w:r>
    </w:p>
    <w:p/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 w:val="0"/>
          <w:color w:val="4E5A66"/>
          <w:sz w:val="21"/>
          <w:rtl/>
        </w:rPr>
        <w:t xml:space="preserve">תיעוד תהליך העבודה על פרקים 01-02, אוגוסט–ספטמבר 2026. </w:t>
      </w:r>
      <w:r>
        <w:rPr>
          <w:rFonts w:ascii="Arial" w:hAnsi="Arial" w:cs="Arial"/>
          <w:b/>
          <w:color w:val="4E5A66"/>
          <w:sz w:val="21"/>
          <w:rtl/>
        </w:rPr>
        <w:t>מסמך שיטה ולקחים — לא מסמך תוצרים.</w:t>
      </w:r>
      <w:r>
        <w:rPr>
          <w:rFonts w:ascii="Arial" w:hAnsi="Arial" w:cs="Arial"/>
          <w:b w:val="0"/>
          <w:color w:val="4E5A66"/>
          <w:sz w:val="21"/>
          <w:rtl/>
        </w:rPr>
        <w:t xml:space="preserve"> את ה"מה" מתעדים </w:t>
      </w:r>
      <w:r>
        <w:rPr>
          <w:rFonts w:ascii="Arial" w:hAnsi="Arial" w:cs="Arial"/>
          <w:b w:val="0"/>
          <w:color w:val="8C6A24"/>
          <w:sz w:val="21"/>
          <w:u w:val="single"/>
          <w:rtl/>
        </w:rPr>
        <w:t>מפות הסוכנים</w:t>
      </w:r>
      <w:r>
        <w:rPr>
          <w:rFonts w:ascii="Arial" w:hAnsi="Arial" w:cs="Arial"/>
          <w:b w:val="0"/>
          <w:color w:val="4E5A66"/>
          <w:sz w:val="21"/>
          <w:rtl/>
        </w:rPr>
        <w:t xml:space="preserve"> ומסמכי העיצוב. כאן מתועד ה</w:t>
      </w:r>
      <w:r>
        <w:rPr>
          <w:rFonts w:ascii="Arial" w:hAnsi="Arial" w:cs="Arial"/>
          <w:b/>
          <w:color w:val="4E5A66"/>
          <w:sz w:val="21"/>
          <w:rtl/>
        </w:rPr>
        <w:t>איך</w:t>
      </w:r>
      <w:r>
        <w:rPr>
          <w:rFonts w:ascii="Arial" w:hAnsi="Arial" w:cs="Arial"/>
          <w:b w:val="0"/>
          <w:color w:val="4E5A66"/>
          <w:sz w:val="21"/>
          <w:rtl/>
        </w:rPr>
        <w:t xml:space="preserve">, וכל מה שלמדנו בדרך. </w:t>
      </w:r>
      <w:r>
        <w:rPr>
          <w:rFonts w:ascii="Arial" w:hAnsi="Arial" w:cs="Arial"/>
          <w:b/>
          <w:color w:val="4E5A66"/>
          <w:sz w:val="21"/>
          <w:rtl/>
        </w:rPr>
        <w:t>עודכן 03.09.2026</w:t>
      </w:r>
      <w:r>
        <w:rPr>
          <w:rFonts w:ascii="Arial" w:hAnsi="Arial" w:cs="Arial"/>
          <w:b w:val="0"/>
          <w:color w:val="4E5A66"/>
          <w:sz w:val="21"/>
          <w:rtl/>
        </w:rPr>
        <w:t xml:space="preserve"> בעקבות סבב משוב שני מהצוות המיישם — ראו </w:t>
      </w:r>
      <w:r>
        <w:rPr>
          <w:rFonts w:ascii="Arial" w:hAnsi="Arial" w:cs="Arial"/>
          <w:b w:val="0"/>
          <w:color w:val="8C6A24"/>
          <w:sz w:val="21"/>
          <w:u w:val="single"/>
          <w:rtl/>
        </w:rPr>
        <w:t>לקח 11</w:t>
      </w:r>
      <w:r>
        <w:rPr>
          <w:rFonts w:ascii="Arial" w:hAnsi="Arial" w:cs="Arial"/>
          <w:b w:val="0"/>
          <w:color w:val="4E5A66"/>
          <w:sz w:val="21"/>
          <w:rtl/>
        </w:rPr>
        <w:t xml:space="preserve"> ואת </w:t>
      </w:r>
      <w:r>
        <w:rPr>
          <w:rFonts w:ascii="Arial" w:hAnsi="Arial" w:cs="Arial"/>
          <w:b w:val="0"/>
          <w:color w:val="8C6A24"/>
          <w:sz w:val="21"/>
          <w:u w:val="single"/>
          <w:rtl/>
        </w:rPr>
        <w:t>ההרחבה ללקח 7</w:t>
      </w:r>
      <w:r>
        <w:rPr>
          <w:rFonts w:ascii="Arial" w:hAnsi="Arial" w:cs="Arial"/>
          <w:b w:val="0"/>
          <w:color w:val="4E5A66"/>
          <w:sz w:val="21"/>
          <w:rtl/>
        </w:rPr>
        <w:t>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למי זה מיועד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לכל מי שייגש לעצב את </w:t>
      </w:r>
      <w:r>
        <w:rPr>
          <w:rFonts w:ascii="Arial" w:hAnsi="Arial" w:cs="Arial"/>
          <w:b/>
          <w:color w:val="14181D"/>
          <w:sz w:val="22"/>
          <w:rtl/>
        </w:rPr>
        <w:t>שלבים 03-04</w:t>
      </w:r>
      <w:r>
        <w:rPr>
          <w:rFonts w:ascii="Arial" w:hAnsi="Arial" w:cs="Arial"/>
          <w:b w:val="0"/>
          <w:color w:val="14181D"/>
          <w:sz w:val="22"/>
          <w:rtl/>
        </w:rPr>
        <w:t>, או להרחיב את מה שנבנה. הכוונה שלא תתחילו מאפס — ובעיקר, שלא תחזרו על הטעויות שכבר עשינו.</w:t>
      </w:r>
    </w:p>
    <w:p>
      <w:pPr>
        <w:bidi/>
        <w:jc w:val="right"/>
        <w:pBdr>
          <w:bottom w:val="single" w:sz="6" w:color="D5D9DE"/>
        </w:pBdr>
      </w:pP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40"/>
          <w:rtl/>
        </w:rPr>
        <w:t>חלק א' · השיטה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הלולאה</w:t>
      </w:r>
    </w:p>
    <w:p>
      <w:pPr>
        <w:spacing w:before="120" w:after="160"/>
      </w:pPr>
      <w:r>
        <w:rPr>
          <w:rFonts w:ascii="Courier New" w:hAnsi="Courier New"/>
          <w:color w:val="4E5A66"/>
          <w:sz w:val="17"/>
        </w:rPr>
        <w:t>1. לקרוא הכל          →  לפני שורה אחת של עיצוב</w:t>
        <w:br/>
        <w:t>2. לעצב בשיחה         →  לא בקובץ</w:t>
        <w:br/>
        <w:t>3. לכתוב לקבצים       →  רק אחרי הסכמה</w:t>
        <w:br/>
        <w:t>4. להריץ סבב          →  על נתונים, לא על הנייר</w:t>
        <w:br/>
        <w:t>5. לתקן את הפערים     →  ולתעד מה תוקן ולמה</w:t>
        <w:br/>
        <w:t>6. לחזור              →  לשלב הבא</w:t>
      </w:r>
    </w:p>
    <w:p>
      <w:pPr>
        <w:bidi/>
        <w:spacing w:before="200" w:after="100"/>
        <w:jc w:val="right"/>
      </w:pPr>
      <w:r>
        <w:rPr>
          <w:rFonts w:ascii="Arial" w:hAnsi="Arial" w:cs="Arial"/>
          <w:b/>
          <w:color w:val="14181D"/>
          <w:sz w:val="25"/>
          <w:rtl/>
        </w:rPr>
        <w:t>למה "לעצב בשיחה" ולא בקובץ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זה הצעד שהכי קל לדלג עליו, והכי יקר.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קובץ מקבע.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ברגע שכתבנו מסמך עיצוב מסודר, הוא נראה סופי — וכל שינוי מרגיש כמו נסיגה. בשיחה אפשר להפוך כיוון בלי עלות.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בפועל: כל תת-שלב עוצב בשיחה עד להסכמה מפורשת, ורק אז נכתב. </w:t>
      </w:r>
      <w:r>
        <w:rPr>
          <w:rFonts w:ascii="Arial" w:hAnsi="Arial" w:cs="Arial"/>
          <w:b/>
          <w:color w:val="14181D"/>
          <w:sz w:val="22"/>
          <w:rtl/>
        </w:rPr>
        <w:t>המסמך הוא הרישום, לא מקום העבודה.</w:t>
      </w:r>
    </w:p>
    <w:p>
      <w:pPr>
        <w:bidi/>
        <w:spacing w:before="200" w:after="100"/>
        <w:jc w:val="right"/>
      </w:pPr>
      <w:r>
        <w:rPr>
          <w:rFonts w:ascii="Arial" w:hAnsi="Arial" w:cs="Arial"/>
          <w:b/>
          <w:color w:val="14181D"/>
          <w:sz w:val="25"/>
          <w:rtl/>
        </w:rPr>
        <w:t>מבנה קבוע לכל מסמך עיצוב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סעיף</w:t>
            </w:r>
          </w:p>
        </w:tc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מה נכנס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תרגום אנושי (3 משפטים)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מה בונים · למה דווקא כך · 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מה במפורש לא עכשיו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הבעיה והאנשים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הערך · מי מעורב · האילוץ הדומיננטי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המבנה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תרשים הזרימה + הסוכנים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החלטות מפתח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מה · למה · 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נתיב יציאה אם טעינו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מה במפורש לא עכשיו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ההגנה על הפשטות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צעדים ראשונים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עם קישור לאיפה בדיוק מבצעים כל צעד</w:t>
            </w:r>
          </w:p>
        </w:tc>
      </w:tr>
    </w:tbl>
    <w:p/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שני סעיפים עשו את רוב העבודה: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"מה במפורש לא עכשיו"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מנע סחף. כשמישהו שאל "ולמה אין סוכן ל...?", התשובה כבר הייתה כתובה.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"נתיב יציאה"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הכריח אותנו להודות מתי אנחנו לא בטוחים. החלטה בלי נתיב יציאה היא בדרך כלל החלטה שלא חשבנו עליה מספיק.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הצוות המיישם כלולאה שלישית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מעבר ללולאת העיצוב ולסבבי ההרצה, יש </w:t>
      </w:r>
      <w:r>
        <w:rPr>
          <w:rFonts w:ascii="Arial" w:hAnsi="Arial" w:cs="Arial"/>
          <w:b/>
          <w:color w:val="14181D"/>
          <w:sz w:val="22"/>
          <w:rtl/>
        </w:rPr>
        <w:t>לולאה שלישית</w:t>
      </w:r>
      <w:r>
        <w:rPr>
          <w:rFonts w:ascii="Arial" w:hAnsi="Arial" w:cs="Arial"/>
          <w:b w:val="0"/>
          <w:color w:val="14181D"/>
          <w:sz w:val="22"/>
          <w:rtl/>
        </w:rPr>
        <w:t xml:space="preserve"> שהתבררה כיעילה במיוחד: להראות את התוצר לצוות שיצטרך להפעיל אותו.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הסבב</w:t>
            </w:r>
          </w:p>
        </w:tc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מה הצוות העלה</w:t>
            </w:r>
          </w:p>
        </w:tc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מה זה היה בפועל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ראשון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ניהול פרמטרים · קישורי פעולה · "מי הבעיה הבאה?"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⭐ 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פער מבני שלם</w:t>
            </w: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 — כל הצינור היה דחיפה, והאילוץ האמיתי הוא קיבולת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שני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קישוריות בין MDs · חסר תרשים אמיתי · אנטומיה של צעד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⭐ 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תיאור נכון של הארכיטקטורה שמעולם לא כתבנו</w:t>
            </w:r>
          </w:p>
        </w:tc>
      </w:tr>
    </w:tbl>
    <w:p/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למה זה עובד: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הם רואים מזווית של מי שיפעיל, לא של מי שעיצב. שתי הפעמים הם מצאו דברים ש</w:t>
      </w:r>
      <w:r>
        <w:rPr>
          <w:rFonts w:ascii="Arial" w:hAnsi="Arial" w:cs="Arial"/>
          <w:b/>
          <w:color w:val="14181D"/>
          <w:sz w:val="22"/>
          <w:rtl/>
        </w:rPr>
        <w:t>שני סבבי הרצה לא מצאו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כי הרצה בודקת אם המנגנון עובד, והם בודקים אם אפשר לעבוד איתו.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המלצה: הראו לצוות אחרי כל פרק, לא בסוף.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פרוטוקול ארבע האפשרויות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בכל נקודת החלטה — </w:t>
      </w:r>
      <w:r>
        <w:rPr>
          <w:rFonts w:ascii="Arial" w:hAnsi="Arial" w:cs="Arial"/>
          <w:b/>
          <w:color w:val="14181D"/>
          <w:sz w:val="22"/>
          <w:rtl/>
        </w:rPr>
        <w:t>ארבע אפשרויות קונקרטיות</w:t>
      </w:r>
      <w:r>
        <w:rPr>
          <w:rFonts w:ascii="Arial" w:hAnsi="Arial" w:cs="Arial"/>
          <w:b w:val="0"/>
          <w:color w:val="14181D"/>
          <w:sz w:val="22"/>
          <w:rtl/>
        </w:rPr>
        <w:t>, לא שאלה פתוחה.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למה זה עבד: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שאלה פתוחה מייצרת דיון; ארבע אפשרויות מייצרות הכרעה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ההכנה של האפשרויות מכריחה לחשוב על החלופות ברצינות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הזכות לומר "אף אחת מהן" נשמרת — ובאמת מומשה כמה פעמים, ותמיד לטובה</w:t>
      </w:r>
    </w:p>
    <w:p>
      <w:pPr>
        <w:bidi/>
        <w:jc w:val="right"/>
        <w:pBdr>
          <w:bottom w:val="single" w:sz="6" w:color="D5D9DE"/>
        </w:pBdr>
      </w:pP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40"/>
          <w:rtl/>
        </w:rPr>
        <w:t>חלק ב' · אחד-עשר לקחים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 w:val="0"/>
          <w:color w:val="4E5A66"/>
          <w:sz w:val="21"/>
          <w:rtl/>
        </w:rPr>
        <w:t>מה שלא היה מתגלה בלי להריץ — ובלי להראות לצוות.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1. עיצוב שלא הורץ הוא השערה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הלקח המרכזי.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שני סבבי הרצה מצאו </w:t>
      </w:r>
      <w:r>
        <w:rPr>
          <w:rFonts w:ascii="Arial" w:hAnsi="Arial" w:cs="Arial"/>
          <w:b/>
          <w:color w:val="14181D"/>
          <w:sz w:val="22"/>
          <w:rtl/>
        </w:rPr>
        <w:t>16 פערים</w:t>
      </w:r>
      <w:r>
        <w:rPr>
          <w:rFonts w:ascii="Arial" w:hAnsi="Arial" w:cs="Arial"/>
          <w:b w:val="0"/>
          <w:color w:val="14181D"/>
          <w:sz w:val="22"/>
          <w:rtl/>
        </w:rPr>
        <w:t>. קריאה חוזרת של אותם מסמכים לא מצאה אף אחד מהם.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הסבב</w:t>
            </w:r>
          </w:p>
        </w:tc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מה נמצא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סבב 1 (פרק 1)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7 פערים — 4 ממצאים נעלמו בשקט מפריט גולמי אחד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סבב 2 (פרק 2)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9 פערים — 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שניים מהם כללים שאנחנו כתבנו</w:t>
            </w:r>
          </w:p>
        </w:tc>
      </w:tr>
    </w:tbl>
    <w:p/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הפערים לא היו בקצוות. הם היו במקומות שנראו מובנים מאליהם.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המלצה מעשית: הריצו מוקדם יותר משנראה לכם שצריך.</w:t>
      </w:r>
      <w:r>
        <w:rPr>
          <w:rFonts w:ascii="Arial" w:hAnsi="Arial" w:cs="Arial"/>
          <w:b w:val="0"/>
          <w:color w:val="4E5A66"/>
          <w:sz w:val="21"/>
          <w:rtl/>
        </w:rPr>
        <w:t xml:space="preserve"> אנחנו הרצנו אחרי שעיצבנו A-G במלואו. עדיף היה אחרי A-B.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2. מבנה מנצח משמעת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היה לנו פער: שני RFI שונים במהותם (אחד על הבעיה, אחד על הפתרון), והמסמך המקורי נאלץ להקדיש פסקה שלמה להסביר את ההבדל.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הפתרון הראשון: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סוכן אחד, עם כלל "יש להקפיד על הפרדה חדה". </w:t>
      </w:r>
      <w:r>
        <w:rPr>
          <w:rFonts w:ascii="Arial" w:hAnsi="Arial" w:cs="Arial"/>
          <w:b/>
          <w:color w:val="14181D"/>
          <w:sz w:val="22"/>
          <w:rtl/>
        </w:rPr>
        <w:t>זו הגישה החלשה.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הפתרון שנבחר: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שני סוכנים נפרדים.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שני סוכנים לא יכולים להתבלבל. אחד — כן.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סימן זיהוי: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אם אתם כותבים </w:t>
      </w:r>
      <w:r>
        <w:rPr>
          <w:rFonts w:ascii="Arial" w:hAnsi="Arial" w:cs="Arial"/>
          <w:b w:val="0"/>
          <w:i/>
          <w:color w:val="14181D"/>
          <w:sz w:val="22"/>
          <w:rtl/>
        </w:rPr>
        <w:t>"הסוכן חייב להיזהר להבחין בין X ל-Y"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זה לא כלל, זו בקשה. </w:t>
      </w:r>
      <w:r>
        <w:rPr>
          <w:rFonts w:ascii="Arial" w:hAnsi="Arial" w:cs="Arial"/>
          <w:b/>
          <w:color w:val="14181D"/>
          <w:sz w:val="22"/>
          <w:rtl/>
        </w:rPr>
        <w:t>פצלו.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3. הכללים שלנו סתרו זה את זה — ולא ידענו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בפרק 2 כתבנו שני כללים, כל אחד הגיוני בפני עצמו: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i/>
          <w:color w:val="14181D"/>
          <w:sz w:val="22"/>
          <w:rtl/>
        </w:rPr>
        <w:t>"בכתיבה השקטה כל הסוכנים מושתקים"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כדי לא להפריע לחשיבה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i/>
          <w:color w:val="14181D"/>
          <w:sz w:val="22"/>
          <w:rtl/>
        </w:rPr>
        <w:t>"סוכן הקליטה מתעד הכל, שום דבר לא נשאר בחוץ"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עקרון 7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עד ההרצה לא שמנו לב: </w:t>
      </w:r>
      <w:r>
        <w:rPr>
          <w:rFonts w:ascii="Arial" w:hAnsi="Arial" w:cs="Arial"/>
          <w:b/>
          <w:color w:val="14181D"/>
          <w:sz w:val="22"/>
          <w:rtl/>
        </w:rPr>
        <w:t>אם כולם מושתקים, מי מתעד את 24 הפוסט-איטים?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התיקון היה הפרדה מושגית — </w:t>
      </w:r>
      <w:r>
        <w:rPr>
          <w:rFonts w:ascii="Arial" w:hAnsi="Arial" w:cs="Arial"/>
          <w:b/>
          <w:color w:val="14181D"/>
          <w:sz w:val="22"/>
          <w:rtl/>
        </w:rPr>
        <w:t>"מושתק" = לא מדבר. לא = לא קולט.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ההשתקה נועדה למנוע התערבות, לא לעצום עיניים.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מסקנה:</w:t>
      </w:r>
      <w:r>
        <w:rPr>
          <w:rFonts w:ascii="Arial" w:hAnsi="Arial" w:cs="Arial"/>
          <w:b w:val="0"/>
          <w:color w:val="4E5A66"/>
          <w:sz w:val="21"/>
          <w:rtl/>
        </w:rPr>
        <w:t xml:space="preserve"> כללים שנכתבו בזמנים שונים לא נבדקים אוטומטית זה מול זה. </w:t>
      </w:r>
      <w:r>
        <w:rPr>
          <w:rFonts w:ascii="Arial" w:hAnsi="Arial" w:cs="Arial"/>
          <w:b/>
          <w:color w:val="4E5A66"/>
          <w:sz w:val="21"/>
          <w:rtl/>
        </w:rPr>
        <w:t>רק הרצה מעמתת ביניהם.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4. ציר הפיצול הוא ההחלטה — לא הפיצול עצמו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פיצלנו שני סוכנים, ובכל אחד </w:t>
      </w:r>
      <w:r>
        <w:rPr>
          <w:rFonts w:ascii="Arial" w:hAnsi="Arial" w:cs="Arial"/>
          <w:b/>
          <w:color w:val="14181D"/>
          <w:sz w:val="22"/>
          <w:rtl/>
        </w:rPr>
        <w:t>הציר היה אחר</w:t>
      </w:r>
      <w:r>
        <w:rPr>
          <w:rFonts w:ascii="Arial" w:hAnsi="Arial" w:cs="Arial"/>
          <w:b w:val="0"/>
          <w:color w:val="14181D"/>
          <w:sz w:val="22"/>
          <w:rtl/>
        </w:rPr>
        <w:t>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הסוכן</w:t>
            </w:r>
          </w:p>
        </w:tc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הציר שנבחר</w:t>
            </w:r>
          </w:p>
        </w:tc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הציר שנדחה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מנחה סדנאות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המצב הקוגניטיבי של הקבוצה</w:t>
            </w: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 (הרחבה · חקירה · צמצום)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שם השיטה (Five Whys, HMW...)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מאמת עומק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תחום המומחיות</w:t>
            </w: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 (דאטה · AI · ראיות · שוק)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סוג הבדיקה</w:t>
            </w:r>
          </w:p>
        </w:tc>
      </w:tr>
    </w:tbl>
    <w:p/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למה זה קריטי: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פיצול לפי שם השיטה היה מייצר חמישה סוכנים עם </w:t>
      </w:r>
      <w:r>
        <w:rPr>
          <w:rFonts w:ascii="Arial" w:hAnsi="Arial" w:cs="Arial"/>
          <w:b/>
          <w:color w:val="14181D"/>
          <w:sz w:val="22"/>
          <w:rtl/>
        </w:rPr>
        <w:t>חוזה זהה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ריבוי בלי ערך. פיצול לפי מצב קוגניטיבי ייצר שלושה סוכנים עם </w:t>
      </w:r>
      <w:r>
        <w:rPr>
          <w:rFonts w:ascii="Arial" w:hAnsi="Arial" w:cs="Arial"/>
          <w:b/>
          <w:color w:val="14181D"/>
          <w:sz w:val="22"/>
          <w:rtl/>
        </w:rPr>
        <w:t>חוזים שונים מהותית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</w:t>
      </w:r>
      <w:r>
        <w:rPr>
          <w:rFonts w:ascii="Arial" w:hAnsi="Arial" w:cs="Arial"/>
          <w:b w:val="0"/>
          <w:i/>
          <w:color w:val="14181D"/>
          <w:sz w:val="22"/>
          <w:rtl/>
        </w:rPr>
        <w:t>"שתוק"</w:t>
      </w:r>
      <w:r>
        <w:rPr>
          <w:rFonts w:ascii="Arial" w:hAnsi="Arial" w:cs="Arial"/>
          <w:b w:val="0"/>
          <w:color w:val="14181D"/>
          <w:sz w:val="22"/>
          <w:rtl/>
        </w:rPr>
        <w:t xml:space="preserve"> מול </w:t>
      </w:r>
      <w:r>
        <w:rPr>
          <w:rFonts w:ascii="Arial" w:hAnsi="Arial" w:cs="Arial"/>
          <w:b w:val="0"/>
          <w:i/>
          <w:color w:val="14181D"/>
          <w:sz w:val="22"/>
          <w:rtl/>
        </w:rPr>
        <w:t>"שאל"</w:t>
      </w:r>
      <w:r>
        <w:rPr>
          <w:rFonts w:ascii="Arial" w:hAnsi="Arial" w:cs="Arial"/>
          <w:b w:val="0"/>
          <w:color w:val="14181D"/>
          <w:sz w:val="22"/>
          <w:rtl/>
        </w:rPr>
        <w:t xml:space="preserve"> מול </w:t>
      </w:r>
      <w:r>
        <w:rPr>
          <w:rFonts w:ascii="Arial" w:hAnsi="Arial" w:cs="Arial"/>
          <w:b w:val="0"/>
          <w:i/>
          <w:color w:val="14181D"/>
          <w:sz w:val="22"/>
          <w:rtl/>
        </w:rPr>
        <w:t>"אל תכריע"</w:t>
      </w:r>
      <w:r>
        <w:rPr>
          <w:rFonts w:ascii="Arial" w:hAnsi="Arial" w:cs="Arial"/>
          <w:b w:val="0"/>
          <w:color w:val="14181D"/>
          <w:sz w:val="22"/>
          <w:rtl/>
        </w:rPr>
        <w:t>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השאלה הנכונה: "מה יגרום לזה להשתנות?"</w:t>
      </w:r>
      <w:r>
        <w:rPr>
          <w:rFonts w:ascii="Arial" w:hAnsi="Arial" w:cs="Arial"/>
          <w:b w:val="0"/>
          <w:color w:val="4E5A66"/>
          <w:sz w:val="21"/>
          <w:rtl/>
        </w:rPr>
        <w:t xml:space="preserve"> אם התשובה זהה לכל החלקים — אל תפצלו.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5. "אין כאן AI" היא תשובה לגיטימית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ה-Roadshow הוא כמעט כולו אנושי. גם "הכרטיס האחד", גם הכתיבה השקטה, גם החתימה.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זה לא פער — </w:t>
      </w:r>
      <w:r>
        <w:rPr>
          <w:rFonts w:ascii="Arial" w:hAnsi="Arial" w:cs="Arial"/>
          <w:b/>
          <w:color w:val="14181D"/>
          <w:sz w:val="22"/>
          <w:rtl/>
        </w:rPr>
        <w:t>זו החלטת עיצוב שתועדה במפורש.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 w:val="0"/>
          <w:color w:val="4E5A66"/>
          <w:sz w:val="21"/>
          <w:rtl/>
        </w:rPr>
        <w:t xml:space="preserve">סוכן בשיחת משא ומתן עם מנכ"ל משרד ממשלתי אינו מוסיף ניתוח. </w:t>
      </w:r>
      <w:r>
        <w:rPr>
          <w:rFonts w:ascii="Arial" w:hAnsi="Arial" w:cs="Arial"/>
          <w:b/>
          <w:color w:val="4E5A66"/>
          <w:sz w:val="21"/>
          <w:rtl/>
        </w:rPr>
        <w:t>הוא מוסיף חשד.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בלי ההרשאה המפורשת הזו, הנטייה הטבעית היא לבנות סוכן לכל צעד — ולייצר בירוקרטיה שהצוות יעקוף בפועל.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6. כלל בינארי נכשל על ניואנס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השאלה הקשה ביותר שעלתה: כשסוכן מחבר שני מקורות למסקנה שאף אחד מהם לא אמר — זו גניבת חשיבה או ערך?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איסור גורף</w:t>
      </w:r>
      <w:r>
        <w:rPr>
          <w:rFonts w:ascii="Arial" w:hAnsi="Arial" w:cs="Arial"/>
          <w:b w:val="0"/>
          <w:color w:val="14181D"/>
          <w:sz w:val="22"/>
          <w:rtl/>
        </w:rPr>
        <w:t xml:space="preserve"> מוותר על מה ש-AI הכי טוב בו. </w:t>
      </w:r>
      <w:r>
        <w:rPr>
          <w:rFonts w:ascii="Arial" w:hAnsi="Arial" w:cs="Arial"/>
          <w:b/>
          <w:color w:val="14181D"/>
          <w:sz w:val="22"/>
          <w:rtl/>
        </w:rPr>
        <w:t>היתר גורף</w:t>
      </w:r>
      <w:r>
        <w:rPr>
          <w:rFonts w:ascii="Arial" w:hAnsi="Arial" w:cs="Arial"/>
          <w:b w:val="0"/>
          <w:color w:val="14181D"/>
          <w:sz w:val="22"/>
          <w:rtl/>
        </w:rPr>
        <w:t xml:space="preserve"> מחזיר את הבעיה מהדלת האחורית.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הפתרון היה </w:t>
      </w:r>
      <w:r>
        <w:rPr>
          <w:rFonts w:ascii="Arial" w:hAnsi="Arial" w:cs="Arial"/>
          <w:b/>
          <w:color w:val="14181D"/>
          <w:sz w:val="22"/>
          <w:rtl/>
        </w:rPr>
        <w:t>מדרג</w:t>
      </w:r>
      <w:r>
        <w:rPr>
          <w:rFonts w:ascii="Arial" w:hAnsi="Arial" w:cs="Arial"/>
          <w:b w:val="0"/>
          <w:color w:val="14181D"/>
          <w:sz w:val="22"/>
          <w:rtl/>
        </w:rPr>
        <w:t>, לא כלל: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צבירה</w:t>
            </w:r>
          </w:p>
        </w:tc>
        <w:tc>
          <w:tcPr>
            <w:tcW w:type="dxa" w:w="1930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הצבה</w:t>
            </w:r>
          </w:p>
        </w:tc>
        <w:tc>
          <w:tcPr>
            <w:tcW w:type="dxa" w:w="1930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הצפת קשר</w:t>
            </w:r>
          </w:p>
        </w:tc>
        <w:tc>
          <w:tcPr>
            <w:tcW w:type="dxa" w:w="1930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🔴 הסקה סיבתית</w:t>
            </w:r>
          </w:p>
        </w:tc>
        <w:tc>
          <w:tcPr>
            <w:tcW w:type="dxa" w:w="1930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🔴 השערה חדשה</w:t>
            </w:r>
          </w:p>
        </w:tc>
      </w:tr>
      <w:tr>
        <w:tc>
          <w:tcPr>
            <w:tcW w:type="dxa" w:w="193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✅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✅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✅ בתנאים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❌</w:t>
            </w:r>
          </w:p>
        </w:tc>
        <w:tc>
          <w:tcPr>
            <w:tcW w:type="dxa" w:w="193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❌</w:t>
            </w:r>
          </w:p>
        </w:tc>
      </w:tr>
    </w:tbl>
    <w:p/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ועיקרון אחד שסידר הכל: </w:t>
      </w:r>
      <w:r>
        <w:rPr>
          <w:rFonts w:ascii="Arial" w:hAnsi="Arial" w:cs="Arial"/>
          <w:b/>
          <w:color w:val="14181D"/>
          <w:sz w:val="22"/>
          <w:rtl/>
        </w:rPr>
        <w:t>הסוכן רשאי לחבר. אינו רשאי להסיק.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כשכלל בינארי מרגיש לא נכון בשני הכיוונים — הבעיה היא שהוא בינארי.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7. הממשק הוא איפה שהפערים מתחבאים — גם בין שכבות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בסבב 2, </w:t>
      </w:r>
      <w:r>
        <w:rPr>
          <w:rFonts w:ascii="Arial" w:hAnsi="Arial" w:cs="Arial"/>
          <w:b/>
          <w:color w:val="14181D"/>
          <w:sz w:val="22"/>
          <w:rtl/>
        </w:rPr>
        <w:t>שלושה מארבעת</w:t>
      </w:r>
      <w:r>
        <w:rPr>
          <w:rFonts w:ascii="Arial" w:hAnsi="Arial" w:cs="Arial"/>
          <w:b w:val="0"/>
          <w:color w:val="14181D"/>
          <w:sz w:val="22"/>
          <w:rtl/>
        </w:rPr>
        <w:t xml:space="preserve"> הפערים בתיק המסירה היו בממשק — לא בתוך שלב: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שלב 02 עובד לפי מודל דרגות שכרטיס הבעיה של שלב 01 </w:t>
      </w:r>
      <w:r>
        <w:rPr>
          <w:rFonts w:ascii="Arial" w:hAnsi="Arial" w:cs="Arial"/>
          <w:b/>
          <w:color w:val="14181D"/>
          <w:sz w:val="22"/>
          <w:rtl/>
        </w:rPr>
        <w:t>אינו מכיר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טריגר הסלמה פתוח </w:t>
      </w:r>
      <w:r>
        <w:rPr>
          <w:rFonts w:ascii="Arial" w:hAnsi="Arial" w:cs="Arial"/>
          <w:b/>
          <w:color w:val="14181D"/>
          <w:sz w:val="22"/>
          <w:rtl/>
        </w:rPr>
        <w:t>לא נסע</w:t>
      </w:r>
      <w:r>
        <w:rPr>
          <w:rFonts w:ascii="Arial" w:hAnsi="Arial" w:cs="Arial"/>
          <w:b w:val="0"/>
          <w:color w:val="14181D"/>
          <w:sz w:val="22"/>
          <w:rtl/>
        </w:rPr>
        <w:t xml:space="preserve"> עם הכרטיס</w:t>
      </w:r>
    </w:p>
    <w:p>
      <w:pPr>
        <w:pStyle w:val="ListBullet"/>
        <w:bidi/>
        <w:spacing w:after="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⭐ </w:t>
      </w:r>
      <w:r>
        <w:rPr>
          <w:rFonts w:ascii="Arial" w:hAnsi="Arial" w:cs="Arial"/>
          <w:b/>
          <w:color w:val="14181D"/>
          <w:sz w:val="22"/>
          <w:rtl/>
        </w:rPr>
        <w:t>אף אחד לא מינה Mission Lead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שלב 01 מסתיים ב-Domain Lead, שלב 02 מניח ש-Mission Lead קיים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כל שלב היה קוהרנטי בפני עצמו. </w:t>
      </w:r>
      <w:r>
        <w:rPr>
          <w:rFonts w:ascii="Arial" w:hAnsi="Arial" w:cs="Arial"/>
          <w:b/>
          <w:color w:val="14181D"/>
          <w:sz w:val="22"/>
          <w:rtl/>
        </w:rPr>
        <w:t>התפר לא היה.</w:t>
      </w:r>
    </w:p>
    <w:p>
      <w:pPr>
        <w:bidi/>
        <w:spacing w:before="200" w:after="100"/>
        <w:jc w:val="right"/>
      </w:pPr>
      <w:r>
        <w:rPr>
          <w:rFonts w:ascii="Arial" w:hAnsi="Arial" w:cs="Arial"/>
          <w:b/>
          <w:color w:val="14181D"/>
          <w:sz w:val="25"/>
          <w:rtl/>
        </w:rPr>
        <w:t>⚠️ ואז זה קרה לנו שוב — בציר אחר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יומיים</w:t>
      </w:r>
      <w:r>
        <w:rPr>
          <w:rFonts w:ascii="Arial" w:hAnsi="Arial" w:cs="Arial"/>
          <w:b w:val="0"/>
          <w:color w:val="14181D"/>
          <w:sz w:val="22"/>
          <w:rtl/>
        </w:rPr>
        <w:t xml:space="preserve"> אחרי שכתבנו את הלקח הזה, הצוות המיישם תיאר את המערכת כמתחלקת לשלושה אזורים: ה-Playbook (00-07) · התכנון (08) · המימוש (Skills). התיאור נכון — </w:t>
      </w:r>
      <w:r>
        <w:rPr>
          <w:rFonts w:ascii="Arial" w:hAnsi="Arial" w:cs="Arial"/>
          <w:b/>
          <w:color w:val="14181D"/>
          <w:sz w:val="22"/>
          <w:rtl/>
        </w:rPr>
        <w:t>ומעולם לא כתבנו אותו.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וכל שלוש הבעיות שהם העלו היו </w:t>
      </w:r>
      <w:r>
        <w:rPr>
          <w:rFonts w:ascii="Arial" w:hAnsi="Arial" w:cs="Arial"/>
          <w:b/>
          <w:color w:val="14181D"/>
          <w:sz w:val="22"/>
          <w:rtl/>
        </w:rPr>
        <w:t>בדיוק בתפרים בין השכבות</w:t>
      </w:r>
      <w:r>
        <w:rPr>
          <w:rFonts w:ascii="Arial" w:hAnsi="Arial" w:cs="Arial"/>
          <w:b w:val="0"/>
          <w:color w:val="14181D"/>
          <w:sz w:val="22"/>
          <w:rtl/>
        </w:rPr>
        <w:t>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הבעיה</w:t>
            </w:r>
          </w:p>
        </w:tc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התפר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אין קישור מ-Skill חזרה לתכנון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🟩 מימוש ← 🟨 תכנון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אין תרשים שמראה את הזרימה כולה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חוצה שלוש שכבות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הפרומפט — הרכיב השלישי — כמעט לא קיים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🟨 תכנון ← 🟩 מימוש</w:t>
            </w:r>
          </w:p>
        </w:tc>
      </w:tr>
    </w:tbl>
    <w:p/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 w:val="0"/>
          <w:color w:val="4E5A66"/>
          <w:sz w:val="21"/>
          <w:rtl/>
        </w:rPr>
        <w:t xml:space="preserve">🔑 </w:t>
      </w:r>
      <w:r>
        <w:rPr>
          <w:rFonts w:ascii="Arial" w:hAnsi="Arial" w:cs="Arial"/>
          <w:b/>
          <w:color w:val="4E5A66"/>
          <w:sz w:val="21"/>
          <w:rtl/>
        </w:rPr>
        <w:t>הלקח האמיתי אינו "ממשק בין שלבים". הוא: כל גבול שאנחנו מציירים הוא מקום שבו דברים נופלים.</w:t>
      </w:r>
      <w:r>
        <w:rPr>
          <w:rFonts w:ascii="Arial" w:hAnsi="Arial" w:cs="Arial"/>
          <w:b w:val="0"/>
          <w:color w:val="4E5A66"/>
          <w:sz w:val="21"/>
          <w:rtl/>
        </w:rPr>
        <w:t xml:space="preserve"> יש לנו את הלקח הזה בכתב — </w:t>
      </w:r>
      <w:r>
        <w:rPr>
          <w:rFonts w:ascii="Arial" w:hAnsi="Arial" w:cs="Arial"/>
          <w:b/>
          <w:color w:val="4E5A66"/>
          <w:sz w:val="21"/>
          <w:rtl/>
        </w:rPr>
        <w:t>ולא זיהינו שהוא חל על ציר אחר, שבועיים אחרי שניסחנו אותו.</w:t>
      </w:r>
      <w:r>
        <w:rPr>
          <w:rFonts w:ascii="Arial" w:hAnsi="Arial" w:cs="Arial"/>
          <w:b w:val="0"/>
          <w:color w:val="4E5A66"/>
          <w:sz w:val="21"/>
          <w:rtl/>
        </w:rPr>
        <w:t xml:space="preserve"> לקח שנוסח בהקשר אחד לא מתגלגל לבד להקשר אחר.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המלצה מעודכנת: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כשמסיימים יחידה כלשהי — שלב, שכבה, מודול — לשאול במפורש </w:t>
      </w:r>
      <w:r>
        <w:rPr>
          <w:rFonts w:ascii="Arial" w:hAnsi="Arial" w:cs="Arial"/>
          <w:b/>
          <w:color w:val="14181D"/>
          <w:sz w:val="22"/>
          <w:rtl/>
        </w:rPr>
        <w:t>"מה נמצא מעבר לגבול שלה, ומי מחזיק את המעבר?"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8. הגבול הוא הערך — בשני הכיוונים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בעיצוב חוזה ההנחיה זיהינו שני כשלים סימטריים: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הסחף</w:t>
            </w:r>
          </w:p>
        </w:tc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איך זה נראה</w:t>
            </w:r>
          </w:p>
        </w:tc>
        <w:tc>
          <w:tcPr>
            <w:tcW w:type="dxa" w:w="3216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התוצאה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לתוכן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הסוכן "עוזר" ומציע רעיון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קיבלנו תוצר של AI שאנשים אישרו</w:t>
            </w:r>
          </w:p>
        </w:tc>
      </w:tr>
      <w:tr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לאפסות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הסוכן שותק תמיד "ליתר ביטחון"</w:t>
            </w:r>
          </w:p>
        </w:tc>
        <w:tc>
          <w:tcPr>
            <w:tcW w:type="dxa" w:w="3216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מיותר — מוטב לא לבנות אותו</w:t>
            </w:r>
          </w:p>
        </w:tc>
      </w:tr>
    </w:tbl>
    <w:p/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ההרצה הוכיחה שהאמצע עובד: כשביקשו מהסוכן רעיון והוא סירב </w:t>
      </w:r>
      <w:r>
        <w:rPr>
          <w:rFonts w:ascii="Arial" w:hAnsi="Arial" w:cs="Arial"/>
          <w:b/>
          <w:color w:val="14181D"/>
          <w:sz w:val="22"/>
          <w:rtl/>
        </w:rPr>
        <w:t>תוך הפניה לחומר גלם</w:t>
      </w:r>
      <w:r>
        <w:rPr>
          <w:rFonts w:ascii="Arial" w:hAnsi="Arial" w:cs="Arial"/>
          <w:b w:val="0"/>
          <w:color w:val="14181D"/>
          <w:sz w:val="22"/>
          <w:rtl/>
        </w:rPr>
        <w:t xml:space="preserve">, הקבוצה ייצרה </w:t>
      </w:r>
      <w:r>
        <w:rPr>
          <w:rFonts w:ascii="Arial" w:hAnsi="Arial" w:cs="Arial"/>
          <w:b/>
          <w:color w:val="14181D"/>
          <w:sz w:val="22"/>
          <w:rtl/>
        </w:rPr>
        <w:t>יותר</w:t>
      </w:r>
      <w:r>
        <w:rPr>
          <w:rFonts w:ascii="Arial" w:hAnsi="Arial" w:cs="Arial"/>
          <w:b w:val="0"/>
          <w:color w:val="14181D"/>
          <w:sz w:val="22"/>
          <w:rtl/>
        </w:rPr>
        <w:t xml:space="preserve"> רעיונות, לא פחות.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סוכן שרק אוסר על עצמו אינו בטוח — הוא חסר ערך.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9. סוכן שלא אומר "לא ידוע" הוא מסוכן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יש בריפו פרמטרים שערכם </w:t>
      </w:r>
      <w:r>
        <w:rPr>
          <w:rFonts w:ascii="Arial" w:hAnsi="Arial" w:cs="Arial"/>
          <w:b/>
          <w:color w:val="14181D"/>
          <w:sz w:val="22"/>
          <w:rtl/>
        </w:rPr>
        <w:t>"טרם נקבע"</w:t>
      </w:r>
      <w:r>
        <w:rPr>
          <w:rFonts w:ascii="Arial" w:hAnsi="Arial" w:cs="Arial"/>
          <w:b w:val="0"/>
          <w:color w:val="14181D"/>
          <w:sz w:val="22"/>
          <w:rtl/>
        </w:rPr>
        <w:t>. הפיתוי הוא להשתמש בברירת מחדל סבירה.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הכלל שנקבע: </w:t>
      </w:r>
      <w:r>
        <w:rPr>
          <w:rFonts w:ascii="Arial" w:hAnsi="Arial" w:cs="Arial"/>
          <w:b/>
          <w:color w:val="14181D"/>
          <w:sz w:val="22"/>
          <w:rtl/>
        </w:rPr>
        <w:t>אסור להמציא ערך ולהציגו כהחלטה. חובה לומר במפורש שהערך לא נקבע.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 w:val="0"/>
          <w:color w:val="4E5A66"/>
          <w:sz w:val="21"/>
          <w:rtl/>
        </w:rPr>
        <w:t xml:space="preserve">ערך מומצא שנראה מאושר </w:t>
      </w:r>
      <w:r>
        <w:rPr>
          <w:rFonts w:ascii="Arial" w:hAnsi="Arial" w:cs="Arial"/>
          <w:b/>
          <w:color w:val="4E5A66"/>
          <w:sz w:val="21"/>
          <w:rtl/>
        </w:rPr>
        <w:t>מזהם כל חישוב במורד הזרם</w:t>
      </w:r>
      <w:r>
        <w:rPr>
          <w:rFonts w:ascii="Arial" w:hAnsi="Arial" w:cs="Arial"/>
          <w:b w:val="0"/>
          <w:color w:val="4E5A66"/>
          <w:sz w:val="21"/>
          <w:rtl/>
        </w:rPr>
        <w:t xml:space="preserve"> — וזו טעות שקטה שמתגלה מאוחר.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אותו עיקרון חל על מתאם מול סיבתיות, ועל "לא ידוע" בבדיקת זמינות דאטה.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10. תיעוד שאי אפשר לבדוק לפיו — אינו תיעוד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הגדרנו מבחן קבלה לחוזה ההנחיה: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האם ניתן לייחס כל רעיון בתוצר לבן אדם ששמו ידוע?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ההרצה גילתה שהמבחן </w:t>
      </w:r>
      <w:r>
        <w:rPr>
          <w:rFonts w:ascii="Arial" w:hAnsi="Arial" w:cs="Arial"/>
          <w:b/>
          <w:color w:val="14181D"/>
          <w:sz w:val="22"/>
          <w:rtl/>
        </w:rPr>
        <w:t>בלתי אפשרי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כי אף מסמך לא דרש </w:t>
      </w:r>
      <w:r>
        <w:rPr>
          <w:rFonts w:ascii="Arial" w:hAnsi="Arial" w:cs="Arial"/>
          <w:b/>
          <w:color w:val="14181D"/>
          <w:sz w:val="22"/>
          <w:rtl/>
        </w:rPr>
        <w:t>רישום נוכחים</w:t>
      </w:r>
      <w:r>
        <w:rPr>
          <w:rFonts w:ascii="Arial" w:hAnsi="Arial" w:cs="Arial"/>
          <w:b w:val="0"/>
          <w:color w:val="14181D"/>
          <w:sz w:val="22"/>
          <w:rtl/>
        </w:rPr>
        <w:t xml:space="preserve"> בסדנה. בסבב 2 הרישום נעשה ביוזמת הסוכן. </w:t>
      </w:r>
      <w:r>
        <w:rPr>
          <w:rFonts w:ascii="Arial" w:hAnsi="Arial" w:cs="Arial"/>
          <w:b/>
          <w:color w:val="14181D"/>
          <w:sz w:val="22"/>
          <w:rtl/>
        </w:rPr>
        <w:t>מזל, לא מנגנון.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/>
          <w:color w:val="4E5A66"/>
          <w:sz w:val="21"/>
          <w:rtl/>
        </w:rPr>
        <w:t>מבחן מייצר דרישות.</w:t>
      </w:r>
      <w:r>
        <w:rPr>
          <w:rFonts w:ascii="Arial" w:hAnsi="Arial" w:cs="Arial"/>
          <w:b w:val="0"/>
          <w:color w:val="4E5A66"/>
          <w:sz w:val="21"/>
          <w:rtl/>
        </w:rPr>
        <w:t xml:space="preserve"> אם הגדרתם מבחן — בדקו מה הוא צריך כדי לרוץ.</w:t>
      </w: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31"/>
          <w:rtl/>
        </w:rPr>
        <w:t>11. כתבנו למכונה — ושכחנו את הקורא האנושי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i/>
          <w:color w:val="14181D"/>
          <w:sz w:val="22"/>
          <w:rtl/>
        </w:rPr>
        <w:t>(נוסף 03.09.2026)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>הצוות המיישם העיר שאין קישורים בין ה-Skills. בדיקה גילתה תמונה חדה מהניסוח שלהם: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אזכורי סוכנים ב-Skills</w:t>
            </w:r>
          </w:p>
        </w:tc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330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מתוכם קישורים לחיצים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Skills בלי שום קישור חזרה לוויקי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17 מתוך 41</w:t>
            </w:r>
          </w:p>
        </w:tc>
      </w:tr>
    </w:tbl>
    <w:p/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הסיבה, בכנות: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כתבתי את ה-Skills מנקודת מבט של </w:t>
      </w:r>
      <w:r>
        <w:rPr>
          <w:rFonts w:ascii="Arial" w:hAnsi="Arial" w:cs="Arial"/>
          <w:b/>
          <w:color w:val="14181D"/>
          <w:sz w:val="22"/>
          <w:rtl/>
        </w:rPr>
        <w:t>זמן ריצה</w:t>
      </w:r>
      <w:r>
        <w:rPr>
          <w:rFonts w:ascii="Arial" w:hAnsi="Arial" w:cs="Arial"/>
          <w:b w:val="0"/>
          <w:color w:val="14181D"/>
          <w:sz w:val="22"/>
          <w:rtl/>
        </w:rPr>
        <w:t>. קלוד טוען Skill לפי שם — הוא לא "מקליק" על קישורים. אז שם בלי קישור עובד מצוין.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למכונה.</w:t>
      </w:r>
    </w:p>
    <w:p>
      <w:pPr>
        <w:bidi/>
        <w:spacing w:after="140"/>
        <w:jc w:val="right"/>
      </w:pPr>
      <w:r>
        <w:rPr>
          <w:rFonts w:ascii="Arial" w:hAnsi="Arial" w:cs="Arial"/>
          <w:b w:val="0"/>
          <w:color w:val="14181D"/>
          <w:sz w:val="22"/>
          <w:rtl/>
        </w:rPr>
        <w:t xml:space="preserve">ובריפו שכל הקיום שלו הוא Knowledge Graph ו"קישור לא שכפול" — יצרנו 330 קשרים </w:t>
      </w:r>
      <w:r>
        <w:rPr>
          <w:rFonts w:ascii="Arial" w:hAnsi="Arial" w:cs="Arial"/>
          <w:b/>
          <w:color w:val="14181D"/>
          <w:sz w:val="22"/>
          <w:rtl/>
        </w:rPr>
        <w:t>שהמכונה רואה ובן אדם לא</w:t>
      </w:r>
      <w:r>
        <w:rPr>
          <w:rFonts w:ascii="Arial" w:hAnsi="Arial" w:cs="Arial"/>
          <w:b w:val="0"/>
          <w:color w:val="14181D"/>
          <w:sz w:val="22"/>
          <w:rtl/>
        </w:rPr>
        <w:t>.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 w:val="0"/>
          <w:color w:val="4E5A66"/>
          <w:sz w:val="21"/>
          <w:rtl/>
        </w:rPr>
        <w:t xml:space="preserve">🔑 </w:t>
      </w:r>
      <w:r>
        <w:rPr>
          <w:rFonts w:ascii="Arial" w:hAnsi="Arial" w:cs="Arial"/>
          <w:b/>
          <w:color w:val="4E5A66"/>
          <w:sz w:val="21"/>
          <w:rtl/>
        </w:rPr>
        <w:t>תוצר שסוכן צורך הוא גם תוצר שאדם קורא.</w:t>
      </w:r>
      <w:r>
        <w:rPr>
          <w:rFonts w:ascii="Arial" w:hAnsi="Arial" w:cs="Arial"/>
          <w:b w:val="0"/>
          <w:color w:val="4E5A66"/>
          <w:sz w:val="21"/>
          <w:rtl/>
        </w:rPr>
        <w:t xml:space="preserve"> אופטימיזציה לצרכן אחד יוצרת עיוורון לשני, והעיוורון הזה שקט: הכל עובד, ופשוט אי אפשר לנווט.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מבחן פשוט: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קחו קובץ אקראי ונסו להגיע ממנו למקור שעליו הוא נשען — </w:t>
      </w:r>
      <w:r>
        <w:rPr>
          <w:rFonts w:ascii="Arial" w:hAnsi="Arial" w:cs="Arial"/>
          <w:b/>
          <w:color w:val="14181D"/>
          <w:sz w:val="22"/>
          <w:rtl/>
        </w:rPr>
        <w:t>בהקלקות בלבד.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אם אי אפשר, יש לכם את אותה בעיה.</w:t>
      </w:r>
    </w:p>
    <w:p>
      <w:pPr>
        <w:bidi/>
        <w:jc w:val="right"/>
        <w:pBdr>
          <w:bottom w:val="single" w:sz="6" w:color="D5D9DE"/>
        </w:pBdr>
      </w:pP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40"/>
          <w:rtl/>
        </w:rPr>
        <w:t>חלק ג' · דפוסים שחזרו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הדפוס</w:t>
            </w:r>
          </w:p>
        </w:tc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איפה השתמשנו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קישור, לא שכפול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תיק המסירה · אינדקס הפרמטרים · הסוכנים חוצי-השלבים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מציע ≠ מחליט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כל 41 הסוכנים — Responsible בלבד, ללא יוצא מן הכלל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מדרג במקום בינארי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סינתזה · סיווג מהימנות · רצועות ניקוד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טקסט קבוע לרגעי לחץ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תשובת הסירוב ב-Diverge — לא הנחיה כללית, 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מילה במילה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גבול תלוי-מצב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אותה פעולה מותרת ב-🔵 ואסורה ב-🟡</w:t>
            </w:r>
          </w:p>
        </w:tc>
      </w:tr>
    </w:tbl>
    <w:p/>
    <w:p>
      <w:pPr>
        <w:bidi/>
        <w:jc w:val="right"/>
        <w:pBdr>
          <w:bottom w:val="single" w:sz="6" w:color="D5D9DE"/>
        </w:pBdr>
      </w:pP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40"/>
          <w:rtl/>
        </w:rPr>
        <w:t>חלק ד' · מה הייתי עושה אחרת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1. להריץ מוקדם יותר.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הרצנו אחרי עיצוב מלא של A-G. אחרי A-B היה מגלה את אותם פערים בחצי מהעלות.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2. למפות את הממשק בין השלבים כמסמך נפרד.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במקום לגלות בהרצה שאין מי שממנה Mission Lead.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3. לא להבטיח "פחות סוכנים".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הבטחתי שפרק 2 יהיה רזה יותר מפרק 1, ובסוף יצא גדול יותר (20 מול 16). </w:t>
      </w:r>
      <w:r>
        <w:rPr>
          <w:rFonts w:ascii="Arial" w:hAnsi="Arial" w:cs="Arial"/>
          <w:b/>
          <w:color w:val="14181D"/>
          <w:sz w:val="22"/>
          <w:rtl/>
        </w:rPr>
        <w:t>המספר לא היה המדד הנכון — הצורה כן:</w:t>
      </w:r>
      <w:r>
        <w:rPr>
          <w:rFonts w:ascii="Arial" w:hAnsi="Arial" w:cs="Arial"/>
          <w:b w:val="0"/>
          <w:color w:val="14181D"/>
          <w:sz w:val="22"/>
          <w:rtl/>
        </w:rPr>
        <w:t xml:space="preserve"> סוכני הסיכון הגבוה נשארו 3, וכל הגידול היה בעבודה מכנית.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4. לקשר תוך כדי, לא בסוף.</w:t>
      </w:r>
      <w:r>
        <w:rPr>
          <w:rFonts w:ascii="Arial" w:hAnsi="Arial" w:cs="Arial"/>
          <w:b w:val="0"/>
          <w:color w:val="14181D"/>
          <w:sz w:val="22"/>
          <w:rtl/>
        </w:rPr>
        <w:t xml:space="preserve"> 330 אזכורים ללא קישור הצטברו על פני שבועיים. תיקון בדיעבד דרש סקריפט ושתי פאסים; קישור בזמן הכתיבה היה עולה אפס.</w:t>
      </w:r>
    </w:p>
    <w:p>
      <w:pPr>
        <w:bidi/>
        <w:spacing w:after="140"/>
        <w:jc w:val="right"/>
      </w:pPr>
      <w:r>
        <w:rPr>
          <w:rFonts w:ascii="Arial" w:hAnsi="Arial" w:cs="Arial"/>
          <w:b/>
          <w:color w:val="14181D"/>
          <w:sz w:val="22"/>
          <w:rtl/>
        </w:rPr>
        <w:t>5. לצייר את התרשים המלא מוקדם.</w:t>
      </w:r>
      <w:r>
        <w:rPr>
          <w:rFonts w:ascii="Arial" w:hAnsi="Arial" w:cs="Arial"/>
          <w:b w:val="0"/>
          <w:color w:val="14181D"/>
          <w:sz w:val="22"/>
          <w:rtl/>
        </w:rPr>
        <w:t xml:space="preserve"> בנינו תרשימי ASCII לכל תת-תהליך בנפרד, ורק בסוף — לבקשת הצוות — תרשים אחד שלם. </w:t>
      </w:r>
      <w:r>
        <w:rPr>
          <w:rFonts w:ascii="Arial" w:hAnsi="Arial" w:cs="Arial"/>
          <w:b/>
          <w:color w:val="14181D"/>
          <w:sz w:val="22"/>
          <w:rtl/>
        </w:rPr>
        <w:t>התרשים המלא חשף שהזרימה אינה חד-כיוונית</w:t>
      </w:r>
      <w:r>
        <w:rPr>
          <w:rFonts w:ascii="Arial" w:hAnsi="Arial" w:cs="Arial"/>
          <w:b w:val="0"/>
          <w:color w:val="14181D"/>
          <w:sz w:val="22"/>
          <w:rtl/>
        </w:rPr>
        <w:t xml:space="preserve"> (יש לולאות חזרה משכבה 3 ל-2 ול-1) — משהו שהיה משפיע על העיצוב אילו ראינו אותו בהתחלה.</w:t>
      </w:r>
    </w:p>
    <w:p>
      <w:pPr>
        <w:bidi/>
        <w:jc w:val="right"/>
        <w:pBdr>
          <w:bottom w:val="single" w:sz="6" w:color="D5D9DE"/>
        </w:pBdr>
      </w:pP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40"/>
          <w:rtl/>
        </w:rPr>
        <w:t>חלק ה' · המספרים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824"/>
        <w:gridCol w:w="4824"/>
      </w:tblGrid>
      <w:tr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Skills שנבנו</w:t>
            </w:r>
          </w:p>
        </w:tc>
        <w:tc>
          <w:tcPr>
            <w:tcW w:type="dxa" w:w="4824"/>
            <w:shd w:val="clear" w:fill="EFF1F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41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 xml:space="preserve"> (17 פרק 1 · 24 פרק 2)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פרומפטים ניידים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36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מסמכי עיצוב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23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סבבי הרצה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2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סבבי משוב מהצוות המיישם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2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פערים שנמצאו ותוקנו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16</w:t>
            </w: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 (בהרצות) </w:t>
            </w: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+ 3</w:t>
            </w: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 xml:space="preserve"> (במשוב הצוות)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קישורים שאומתו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14181D"/>
                <w:sz w:val="19"/>
                <w:rtl/>
              </w:rPr>
              <w:t>1,016</w:t>
            </w:r>
          </w:p>
        </w:tc>
      </w:tr>
      <w:tr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הכרעות פתוחות שנותרו</w:t>
            </w:r>
          </w:p>
        </w:tc>
        <w:tc>
          <w:tcPr>
            <w:tcW w:type="dxa" w:w="4824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14181D"/>
                <w:sz w:val="19"/>
                <w:rtl/>
              </w:rPr>
              <w:t>2 (באחריות הצוות) · 4 פרמטרים ללא ערך</w:t>
            </w:r>
          </w:p>
        </w:tc>
      </w:tr>
    </w:tbl>
    <w:p/>
    <w:p>
      <w:pPr>
        <w:bidi/>
        <w:jc w:val="right"/>
        <w:pBdr>
          <w:bottom w:val="single" w:sz="6" w:color="D5D9DE"/>
        </w:pBdr>
      </w:pPr>
    </w:p>
    <w:p>
      <w:pPr>
        <w:bidi/>
        <w:spacing w:before="320" w:after="100"/>
        <w:jc w:val="right"/>
      </w:pPr>
      <w:r>
        <w:rPr>
          <w:rFonts w:ascii="Arial" w:hAnsi="Arial" w:cs="Arial"/>
          <w:b/>
          <w:color w:val="8C6A24"/>
          <w:sz w:val="40"/>
          <w:rtl/>
        </w:rPr>
        <w:t>חלק ו' · אם אתם ניגשים לשלב 03</w:t>
      </w:r>
    </w:p>
    <w:p>
      <w:pPr>
        <w:pStyle w:val="ListNumber"/>
        <w:bidi/>
        <w:spacing w:after="40"/>
        <w:jc w:val="right"/>
      </w:pPr>
      <w:r>
        <w:rPr>
          <w:rFonts w:ascii="Arial" w:hAnsi="Arial" w:cs="Arial"/>
          <w:b/>
          <w:color w:val="14181D"/>
          <w:sz w:val="22"/>
          <w:rtl/>
        </w:rPr>
        <w:t>קראו את השלב במלואו</w:t>
      </w:r>
      <w:r>
        <w:rPr>
          <w:rFonts w:ascii="Arial" w:hAnsi="Arial" w:cs="Arial"/>
          <w:b w:val="0"/>
          <w:color w:val="14181D"/>
          <w:sz w:val="22"/>
          <w:rtl/>
        </w:rPr>
        <w:t xml:space="preserve"> לפני שאתם מעצבים משהו</w:t>
      </w:r>
    </w:p>
    <w:p>
      <w:pPr>
        <w:pStyle w:val="ListNumber"/>
        <w:bidi/>
        <w:spacing w:after="40"/>
        <w:jc w:val="right"/>
      </w:pPr>
      <w:r>
        <w:rPr>
          <w:rFonts w:ascii="Arial" w:hAnsi="Arial" w:cs="Arial"/>
          <w:b/>
          <w:color w:val="14181D"/>
          <w:sz w:val="22"/>
          <w:rtl/>
        </w:rPr>
        <w:t>שאלו קודם: במה השלב הזה שונה?</w:t>
      </w:r>
      <w:r>
        <w:rPr>
          <w:rFonts w:ascii="Arial" w:hAnsi="Arial" w:cs="Arial"/>
          <w:b w:val="0"/>
          <w:color w:val="14181D"/>
          <w:sz w:val="22"/>
          <w:rtl/>
        </w:rPr>
        <w:t xml:space="preserve"> 01 היה מכונה, 02 היה פרויקט. 03 יהיה משהו שלישי — עם </w:t>
      </w:r>
      <w:r>
        <w:rPr>
          <w:rFonts w:ascii="Arial" w:hAnsi="Arial" w:cs="Arial"/>
          <w:b/>
          <w:color w:val="14181D"/>
          <w:sz w:val="22"/>
          <w:rtl/>
        </w:rPr>
        <w:t>שותף מוביל שמחזיק את האחריות התפעולית</w:t>
      </w:r>
      <w:r>
        <w:rPr>
          <w:rFonts w:ascii="Arial" w:hAnsi="Arial" w:cs="Arial"/>
          <w:b w:val="0"/>
          <w:color w:val="14181D"/>
          <w:sz w:val="22"/>
          <w:rtl/>
        </w:rPr>
        <w:t>, וזה משנה את כל מודל ה-RACI</w:t>
      </w:r>
    </w:p>
    <w:p>
      <w:pPr>
        <w:pStyle w:val="ListNumber"/>
        <w:bidi/>
        <w:spacing w:after="40"/>
        <w:jc w:val="right"/>
      </w:pPr>
      <w:r>
        <w:rPr>
          <w:rFonts w:ascii="Arial" w:hAnsi="Arial" w:cs="Arial"/>
          <w:b/>
          <w:color w:val="14181D"/>
          <w:sz w:val="22"/>
          <w:rtl/>
        </w:rPr>
        <w:t>עצבו את הממשק מ-02</w:t>
      </w:r>
      <w:r>
        <w:rPr>
          <w:rFonts w:ascii="Arial" w:hAnsi="Arial" w:cs="Arial"/>
          <w:b w:val="0"/>
          <w:color w:val="14181D"/>
          <w:sz w:val="22"/>
          <w:rtl/>
        </w:rPr>
        <w:t xml:space="preserve"> לפני שאתם מעצבים את הפנים</w:t>
      </w:r>
    </w:p>
    <w:p>
      <w:pPr>
        <w:pStyle w:val="ListNumber"/>
        <w:bidi/>
        <w:spacing w:after="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הריצו סבב אחרי שני תתי-שלבים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לא בסוף</w:t>
      </w:r>
    </w:p>
    <w:p>
      <w:pPr>
        <w:pStyle w:val="ListNumber"/>
        <w:bidi/>
        <w:spacing w:after="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השתמשו חוזר בסוכנים חוצי-השלבים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פרמטרים, תיעוד, ליווי. אל תבנו מחדש</w:t>
      </w:r>
    </w:p>
    <w:p>
      <w:pPr>
        <w:pStyle w:val="ListNumber"/>
        <w:bidi/>
        <w:spacing w:after="40"/>
        <w:jc w:val="right"/>
      </w:pPr>
      <w:r>
        <w:rPr>
          <w:rFonts w:ascii="Arial" w:hAnsi="Arial" w:cs="Arial"/>
          <w:b/>
          <w:color w:val="14181D"/>
          <w:sz w:val="22"/>
          <w:rtl/>
        </w:rPr>
        <w:t>קשרו תוך כדי כתיבה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כל אזכור של סוכן, מסמך או עיקרון הופך לקישור באותו רגע</w:t>
      </w:r>
    </w:p>
    <w:p>
      <w:pPr>
        <w:pStyle w:val="ListNumber"/>
        <w:bidi/>
        <w:spacing w:after="40"/>
        <w:jc w:val="right"/>
      </w:pPr>
      <w:r>
        <w:rPr>
          <w:rFonts w:ascii="Arial" w:hAnsi="Arial" w:cs="Arial"/>
          <w:b/>
          <w:color w:val="14181D"/>
          <w:sz w:val="22"/>
          <w:rtl/>
        </w:rPr>
        <w:t>הראו לצוות המיישם אחרי הפרק, לא בסוף</w:t>
      </w:r>
      <w:r>
        <w:rPr>
          <w:rFonts w:ascii="Arial" w:hAnsi="Arial" w:cs="Arial"/>
          <w:b w:val="0"/>
          <w:color w:val="14181D"/>
          <w:sz w:val="22"/>
          <w:rtl/>
        </w:rPr>
        <w:t xml:space="preserve"> — שתי הפעמים הם מצאו דברים שההרצות לא מצאו</w:t>
      </w:r>
    </w:p>
    <w:p>
      <w:pPr>
        <w:bidi/>
        <w:spacing w:before="120" w:after="160"/>
        <w:ind w:right="432"/>
        <w:jc w:val="right"/>
        <w:pBdr>
          <w:right w:val="single" w:sz="18" w:space="8" w:color="8C6A24"/>
        </w:pBdr>
      </w:pPr>
      <w:r>
        <w:rPr>
          <w:rFonts w:ascii="Arial" w:hAnsi="Arial" w:cs="Arial"/>
          <w:b w:val="0"/>
          <w:color w:val="4E5A66"/>
          <w:sz w:val="21"/>
          <w:rtl/>
        </w:rPr>
        <w:t xml:space="preserve">⚠️ </w:t>
      </w:r>
      <w:r>
        <w:rPr>
          <w:rFonts w:ascii="Arial" w:hAnsi="Arial" w:cs="Arial"/>
          <w:b/>
          <w:color w:val="4E5A66"/>
          <w:sz w:val="21"/>
          <w:rtl/>
        </w:rPr>
        <w:t>ושימו לב:</w:t>
      </w:r>
      <w:r>
        <w:rPr>
          <w:rFonts w:ascii="Arial" w:hAnsi="Arial" w:cs="Arial"/>
          <w:b w:val="0"/>
          <w:color w:val="4E5A66"/>
          <w:sz w:val="21"/>
          <w:rtl/>
        </w:rPr>
        <w:t xml:space="preserve"> בשלב 03 האחריות עוברת ל</w:t>
      </w:r>
      <w:r>
        <w:rPr>
          <w:rFonts w:ascii="Arial" w:hAnsi="Arial" w:cs="Arial"/>
          <w:b/>
          <w:color w:val="4E5A66"/>
          <w:sz w:val="21"/>
          <w:rtl/>
        </w:rPr>
        <w:t>שותף המיישם</w:t>
      </w:r>
      <w:r>
        <w:rPr>
          <w:rFonts w:ascii="Arial" w:hAnsi="Arial" w:cs="Arial"/>
          <w:b w:val="0"/>
          <w:color w:val="4E5A66"/>
          <w:sz w:val="21"/>
          <w:rtl/>
        </w:rPr>
        <w:t xml:space="preserve">. כל הסוכנים שבנינו עד כה משרתים את המטה. בשלב 03 ייתכן שסוכן ישרת גוף חיצוני — </w:t>
      </w:r>
      <w:r>
        <w:rPr>
          <w:rFonts w:ascii="Arial" w:hAnsi="Arial" w:cs="Arial"/>
          <w:b/>
          <w:color w:val="4E5A66"/>
          <w:sz w:val="21"/>
          <w:rtl/>
        </w:rPr>
        <w:t>קטגוריית סיכון שלא נגענו בה.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cs="Arial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