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STORY: “Dead Man’s Path” by Chinua Achebe </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u w:val="single"/>
              </w:rPr>
            </w:pPr>
            <w:r w:rsidDel="00000000" w:rsidR="00000000" w:rsidRPr="00000000">
              <w:rPr>
                <w:rFonts w:ascii="Bree Serif" w:cs="Bree Serif" w:eastAsia="Bree Serif" w:hAnsi="Bree Serif"/>
                <w:u w:val="single"/>
                <w:rtl w:val="0"/>
              </w:rPr>
              <w:t xml:space="preserve">Culture, Religion, Gender</w:t>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Main character Micheal Obi </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Male, white, 26 years old </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Doesn't seem very religious. Almost anti- religious about the people of the village </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Married to Nancy </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Headmaster of school</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Village shine</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Path has a significant spiritual/ religious importance to the villagers </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Bree Serif" w:cs="Bree Serif" w:eastAsia="Bree Serif" w:hAnsi="Bree Seri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u w:val="single"/>
              </w:rPr>
            </w:pPr>
            <w:r w:rsidDel="00000000" w:rsidR="00000000" w:rsidRPr="00000000">
              <w:rPr>
                <w:rFonts w:ascii="Bree Serif" w:cs="Bree Serif" w:eastAsia="Bree Serif" w:hAnsi="Bree Serif"/>
                <w:u w:val="single"/>
                <w:rtl w:val="0"/>
              </w:rPr>
              <w:t xml:space="preserve">Strong Beliefs and Opinions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Wants to modernize the school </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Unmarried teachers would devote all energy to the school </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Micheal doesn't approve of the path and its location on school property - doesn't value villagers beliefs. Traditions </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Separation between education/religion</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Villagers believe path should stay</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Supervisor says he's trying to start a tribal war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u w:val="singl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u w:val="single"/>
              </w:rPr>
            </w:pPr>
            <w:r w:rsidDel="00000000" w:rsidR="00000000" w:rsidRPr="00000000">
              <w:rPr>
                <w:rtl w:val="0"/>
              </w:rPr>
            </w:r>
          </w:p>
        </w:tc>
      </w:tr>
      <w:tr>
        <w:trPr>
          <w:cantSplit w:val="0"/>
          <w:trHeight w:val="4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u w:val="single"/>
              </w:rPr>
            </w:pPr>
            <w:r w:rsidDel="00000000" w:rsidR="00000000" w:rsidRPr="00000000">
              <w:rPr>
                <w:rFonts w:ascii="Bree Serif" w:cs="Bree Serif" w:eastAsia="Bree Serif" w:hAnsi="Bree Serif"/>
                <w:u w:val="single"/>
                <w:rtl w:val="0"/>
              </w:rPr>
              <w:t xml:space="preserve">Special/Unique Interests</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u w:val="single"/>
                <w:rtl w:val="0"/>
              </w:rPr>
              <w:t xml:space="preserve">Nancy, gardens/plants </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u w:val="single"/>
                <w:rtl w:val="0"/>
              </w:rPr>
              <w:t xml:space="preserve">Pleasing the school board government people - kinda?</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u w:val="single"/>
                <w:rtl w:val="0"/>
              </w:rPr>
              <w:t xml:space="preserve">Maintaining the path </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u w:val="single"/>
                <w:rtl w:val="0"/>
              </w:rPr>
              <w:t xml:space="preserve">His ambition of schools success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Bree Serif" w:cs="Bree Serif" w:eastAsia="Bree Serif" w:hAnsi="Bree Serif"/>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ree Serif" w:cs="Bree Serif" w:eastAsia="Bree Serif" w:hAnsi="Bree Serif"/>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u w:val="single"/>
              </w:rPr>
            </w:pPr>
            <w:r w:rsidDel="00000000" w:rsidR="00000000" w:rsidRPr="00000000">
              <w:rPr>
                <w:rFonts w:ascii="Bree Serif" w:cs="Bree Serif" w:eastAsia="Bree Serif" w:hAnsi="Bree Serif"/>
                <w:u w:val="single"/>
                <w:rtl w:val="0"/>
              </w:rPr>
              <w:t xml:space="preserve">Narrative Point of View (1st, 2nd or 3rd/Limited, Objective, Omniscient)</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ree Serif" w:cs="Bree Serif" w:eastAsia="Bree Serif" w:hAnsi="Bree Serif"/>
                <w:u w:val="none"/>
              </w:rPr>
            </w:pPr>
            <w:r w:rsidDel="00000000" w:rsidR="00000000" w:rsidRPr="00000000">
              <w:rPr>
                <w:rFonts w:ascii="Bree Serif" w:cs="Bree Serif" w:eastAsia="Bree Serif" w:hAnsi="Bree Serif"/>
                <w:u w:val="single"/>
                <w:rtl w:val="0"/>
              </w:rPr>
              <w:t xml:space="preserve">3rd person Omniscient( Michael, nancy, </w:t>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ree Serif" w:cs="Bree Serif" w:eastAsia="Bree Serif" w:hAnsi="Bree Serif"/>
                <w:u w:val="none"/>
              </w:rPr>
            </w:pPr>
            <w:r w:rsidDel="00000000" w:rsidR="00000000" w:rsidRPr="00000000">
              <w:rPr>
                <w:rFonts w:ascii="Bree Serif" w:cs="Bree Serif" w:eastAsia="Bree Serif" w:hAnsi="Bree Serif"/>
                <w:u w:val="single"/>
                <w:rtl w:val="0"/>
              </w:rPr>
              <w:t xml:space="preserve">Names, He, She, It, They, Them ex.</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ree Serif" w:cs="Bree Serif" w:eastAsia="Bree Serif" w:hAnsi="Bree Serif"/>
                <w:u w:val="no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Bree Serif" w:cs="Bree Serif" w:eastAsia="Bree Serif" w:hAnsi="Bree Serif"/>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u w:val="single"/>
              </w:rPr>
            </w:pPr>
            <w:r w:rsidDel="00000000" w:rsidR="00000000" w:rsidRPr="00000000">
              <w:rPr>
                <w:rtl w:val="0"/>
              </w:rPr>
            </w:r>
          </w:p>
        </w:tc>
      </w:tr>
      <w:tr>
        <w:trPr>
          <w:cantSplit w:val="0"/>
          <w:trHeight w:val="8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How does the narrator’s point of view affect how events in the story are described? How might the version of events differ if told by the teacher?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6">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rPr>
        <w:rFonts w:ascii="Bree Serif" w:cs="Bree Serif" w:eastAsia="Bree Serif" w:hAnsi="Bree Serif"/>
        <w:sz w:val="20"/>
        <w:szCs w:val="20"/>
      </w:rPr>
    </w:pPr>
    <w:r w:rsidDel="00000000" w:rsidR="00000000" w:rsidRPr="00000000">
      <w:rPr>
        <w:rFonts w:ascii="Bree Serif" w:cs="Bree Serif" w:eastAsia="Bree Serif" w:hAnsi="Bree Serif"/>
        <w:b w:val="1"/>
        <w:u w:val="single"/>
        <w:rtl w:val="0"/>
      </w:rPr>
      <w:t xml:space="preserve">Analyzing Point of View</w:t>
    </w:r>
    <w:r w:rsidDel="00000000" w:rsidR="00000000" w:rsidRPr="00000000">
      <w:rPr>
        <w:rFonts w:ascii="Bree Serif" w:cs="Bree Serif" w:eastAsia="Bree Serif" w:hAnsi="Bree Serif"/>
        <w:b w:val="1"/>
        <w:rtl w:val="0"/>
      </w:rPr>
      <w:t xml:space="preserve">:</w:t>
    </w:r>
    <w:r w:rsidDel="00000000" w:rsidR="00000000" w:rsidRPr="00000000">
      <w:rPr>
        <w:rFonts w:ascii="Bree Serif" w:cs="Bree Serif" w:eastAsia="Bree Serif" w:hAnsi="Bree Serif"/>
        <w:sz w:val="20"/>
        <w:szCs w:val="20"/>
        <w:rtl w:val="0"/>
      </w:rPr>
      <w:t xml:space="preserve"> </w:t>
    </w:r>
    <w:r w:rsidDel="00000000" w:rsidR="00000000" w:rsidRPr="00000000">
      <w:rPr>
        <w:rFonts w:ascii="Bree Serif" w:cs="Bree Serif" w:eastAsia="Bree Serif" w:hAnsi="Bree Serif"/>
        <w:sz w:val="20"/>
        <w:szCs w:val="20"/>
        <w:rtl w:val="0"/>
      </w:rPr>
      <w:t xml:space="preserve">Someone’s point of view is how they understand the world and circumstances in their life. Point of view is influenced by religion, gender, culture, language, beliefs, interests, and past events in that person’s life. Point of view in a text can also refer to the method used to tell the story. </w:t>
    </w:r>
  </w:p>
  <w:p w:rsidR="00000000" w:rsidDel="00000000" w:rsidP="00000000" w:rsidRDefault="00000000" w:rsidRPr="00000000" w14:paraId="00000038">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 </w:t>
    </w:r>
  </w:p>
  <w:p w:rsidR="00000000" w:rsidDel="00000000" w:rsidP="00000000" w:rsidRDefault="00000000" w:rsidRPr="00000000" w14:paraId="00000039">
    <w:pPr>
      <w:pageBreakBefore w:val="0"/>
      <w:rPr>
        <w:rFonts w:ascii="Bree Serif" w:cs="Bree Serif" w:eastAsia="Bree Serif" w:hAnsi="Bree Serif"/>
        <w:i w:val="1"/>
      </w:rPr>
    </w:pPr>
    <w:r w:rsidDel="00000000" w:rsidR="00000000" w:rsidRPr="00000000">
      <w:rPr>
        <w:rFonts w:ascii="Bree Serif" w:cs="Bree Serif" w:eastAsia="Bree Serif" w:hAnsi="Bree Serif"/>
        <w:rtl w:val="0"/>
      </w:rPr>
      <w:t xml:space="preserve">While reading, u</w:t>
    </w:r>
    <w:r w:rsidDel="00000000" w:rsidR="00000000" w:rsidRPr="00000000">
      <w:rPr>
        <w:rFonts w:ascii="Bree Serif" w:cs="Bree Serif" w:eastAsia="Bree Serif" w:hAnsi="Bree Serif"/>
        <w:rtl w:val="0"/>
      </w:rPr>
      <w:t xml:space="preserve">se the Graphic Organizer to collect evidence that will help you answer the Essential Question: </w:t>
    </w:r>
    <w:r w:rsidDel="00000000" w:rsidR="00000000" w:rsidRPr="00000000">
      <w:rPr>
        <w:rFonts w:ascii="Bree Serif" w:cs="Bree Serif" w:eastAsia="Bree Serif" w:hAnsi="Bree Serif"/>
        <w:i w:val="1"/>
        <w:rtl w:val="0"/>
      </w:rPr>
      <w:t xml:space="preserve">How does Point of View affect how a story is told?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