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This shows how technology( A robot) has obtained the ability to replicate or obtain human emotions. Giving them some sort giving them some power/ position in society - Emotions have power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Demonstrates dystopian qualities by showing a scenario where it's possible to love a machine which seems wrong or taboo in our current society and giving a clear contrast to the world in this song to our world.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It show a futuristic type of technology in which AI is able to relocate or have a sinthetic feeling of love, which our current technology in unable to do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