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81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7425"/>
        <w:tblGridChange w:id="0">
          <w:tblGrid>
            <w:gridCol w:w="355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Interactive 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Name:Dessa Shapiro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Date: 4/29/21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Class/Period: period 5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Topic: Physics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EQ: How does momentum relate to other physics and what are the equations  ( note on the last sex of notes i did pages 11-14  so i will do 15-17)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Source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hyperlink r:id="rId6">
              <w:r w:rsidDel="00000000" w:rsidR="00000000" w:rsidRPr="00000000">
                <w:rPr>
                  <w:rFonts w:ascii="Lato" w:cs="Lato" w:eastAsia="Lato" w:hAnsi="Lato"/>
                  <w:b w:val="1"/>
                  <w:color w:val="1155cc"/>
                  <w:sz w:val="29"/>
                  <w:szCs w:val="29"/>
                  <w:highlight w:val="white"/>
                  <w:rtl w:val="0"/>
                </w:rPr>
                <w:t xml:space="preserve">Download Cartoon Guide To Physics Ch 1 &amp; 2.pdf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Notes on pages 11-14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Questions/ Comments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Pg 15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there no mass in the equation of acceleration ?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Pg 16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What's a formula for g?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d= distance g= gravity( the constant velocity )  and t=time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would this work in space, what value would g be? 0? 1?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Pg 17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does this work with momentum, will it slow as the ball does or stay a consent?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Details/Answers/Explanation/Analysis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does the rate of falling affect mass?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all objects fall with the same acceleration regardless of mass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experiment they found all object fall with a constant acceleration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equal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32 ft/sec^2 = 9.8m/sec^2 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Gravity is a property of space and time 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Ex. drop a block from a roof: constant acceleration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 velocity increases proportionally with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v=g(t) 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805113" cy="2137229"/>
                  <wp:effectExtent b="25400" l="25400" r="25400" t="254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13" cy="2137229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 throws rock vertically in the air* how does the velocity and momentum work on this 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Ball starts fast slows down - at the top is 0 and speeds up as it falls again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Acceleration at the top is not 0 ball thrown in the air always has the acceleration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 downwards 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of chapter 1   - 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overall everything has a consistent pressure/ velocity of g and it causes all objects no matter the mass the have a equal acceleration when they have the same conditions.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ind w:left="-81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acondo">
    <w:embedRegular w:fontKey="{00000000-0000-0000-0000-000000000000}" r:id="rId1" w:subsetted="0"/>
  </w:font>
  <w:font w:name="La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mdistrict.instructure.com/courses/3453/files/878762/download?download_frd=1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condo-regular.ttf"/><Relationship Id="rId2" Type="http://schemas.openxmlformats.org/officeDocument/2006/relationships/font" Target="fonts/Lato-regular.ttf"/><Relationship Id="rId3" Type="http://schemas.openxmlformats.org/officeDocument/2006/relationships/font" Target="fonts/Lato-bold.ttf"/><Relationship Id="rId4" Type="http://schemas.openxmlformats.org/officeDocument/2006/relationships/font" Target="fonts/Lato-italic.ttf"/><Relationship Id="rId5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