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authors syntax moves from____to ___ and finally to____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Ex, short and clipped to long descriptive drawn-out phrases she ends with a rhetorical question?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First- use few or no quotations in a syntax paragraph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Evidence sentences beginning middle and end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Two separate sentences: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First- comment on the significance of the example sentence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Second: explain why the author chose the syntax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are they doing and why are they doing that?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Middle of the passage of evidence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 the end of the passage = more evidence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Evidence does not require a quote just description, could have some actual but not necessary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Paraphrase at the beginning of sentence explains that she is lonely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Conclusion: tying things together: reason trying to argue for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she does - evidence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