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B78A5" w14:textId="77777777" w:rsidR="00EC271C" w:rsidRPr="005B413B" w:rsidRDefault="00000000">
      <w:pPr>
        <w:widowControl/>
        <w:ind w:firstLine="723"/>
        <w:jc w:val="center"/>
        <w:rPr>
          <w:rFonts w:ascii="仿宋" w:hAnsi="仿宋" w:cs="宋体" w:hint="eastAsia"/>
          <w:b/>
          <w:bCs/>
          <w:kern w:val="0"/>
          <w:sz w:val="36"/>
          <w:szCs w:val="36"/>
        </w:rPr>
      </w:pPr>
      <w:r w:rsidRPr="005B413B">
        <w:rPr>
          <w:rFonts w:ascii="仿宋" w:hAnsi="仿宋" w:cs="宋体" w:hint="eastAsia"/>
          <w:b/>
          <w:bCs/>
          <w:color w:val="000000"/>
          <w:kern w:val="0"/>
          <w:sz w:val="36"/>
          <w:szCs w:val="36"/>
        </w:rPr>
        <w:t>作品报告</w:t>
      </w:r>
    </w:p>
    <w:p w14:paraId="3BE04661" w14:textId="77777777" w:rsidR="00EC271C" w:rsidRPr="005B413B" w:rsidRDefault="00000000">
      <w:pPr>
        <w:widowControl/>
        <w:ind w:firstLine="600"/>
        <w:jc w:val="left"/>
        <w:rPr>
          <w:rFonts w:ascii="仿宋" w:hAnsi="仿宋" w:cs="宋体" w:hint="eastAsia"/>
          <w:kern w:val="0"/>
          <w:szCs w:val="30"/>
        </w:rPr>
      </w:pPr>
      <w:r w:rsidRPr="005B413B">
        <w:rPr>
          <w:rFonts w:ascii="Calibri" w:hAnsi="Calibri" w:cs="Calibri"/>
          <w:kern w:val="0"/>
          <w:szCs w:val="30"/>
        </w:rPr>
        <w:t> </w:t>
      </w:r>
    </w:p>
    <w:tbl>
      <w:tblPr>
        <w:tblW w:w="8099"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355"/>
        <w:gridCol w:w="4744"/>
      </w:tblGrid>
      <w:tr w:rsidR="00EC271C" w:rsidRPr="005B413B" w14:paraId="08FA6246" w14:textId="77777777">
        <w:trPr>
          <w:trHeight w:val="1675"/>
          <w:jc w:val="center"/>
        </w:trPr>
        <w:tc>
          <w:tcPr>
            <w:tcW w:w="3355" w:type="dxa"/>
            <w:tcBorders>
              <w:top w:val="outset" w:sz="6" w:space="0" w:color="auto"/>
              <w:left w:val="outset" w:sz="6" w:space="0" w:color="auto"/>
              <w:bottom w:val="outset" w:sz="6" w:space="0" w:color="auto"/>
              <w:right w:val="outset" w:sz="6" w:space="0" w:color="auto"/>
            </w:tcBorders>
            <w:vAlign w:val="center"/>
          </w:tcPr>
          <w:p w14:paraId="25F8DB92" w14:textId="77777777" w:rsidR="00EC271C" w:rsidRPr="005B413B" w:rsidRDefault="00000000">
            <w:pPr>
              <w:ind w:firstLine="600"/>
              <w:rPr>
                <w:rFonts w:ascii="仿宋" w:hAnsi="仿宋" w:cs="宋体" w:hint="eastAsia"/>
                <w:kern w:val="0"/>
                <w:szCs w:val="30"/>
              </w:rPr>
            </w:pPr>
            <w:r w:rsidRPr="005B413B">
              <w:rPr>
                <w:rFonts w:ascii="仿宋" w:hAnsi="仿宋" w:hint="eastAsia"/>
                <w:szCs w:val="30"/>
              </w:rPr>
              <w:t>项目负责人姓名</w:t>
            </w:r>
          </w:p>
        </w:tc>
        <w:tc>
          <w:tcPr>
            <w:tcW w:w="4744" w:type="dxa"/>
            <w:tcBorders>
              <w:top w:val="outset" w:sz="6" w:space="0" w:color="auto"/>
              <w:left w:val="outset" w:sz="6" w:space="0" w:color="auto"/>
              <w:bottom w:val="outset" w:sz="6" w:space="0" w:color="auto"/>
              <w:right w:val="outset" w:sz="6" w:space="0" w:color="auto"/>
            </w:tcBorders>
            <w:vAlign w:val="center"/>
          </w:tcPr>
          <w:p w14:paraId="570C2BD5" w14:textId="47633EDE" w:rsidR="00EC271C" w:rsidRPr="005B413B" w:rsidRDefault="00B82426">
            <w:pPr>
              <w:ind w:firstLine="600"/>
              <w:rPr>
                <w:rFonts w:ascii="仿宋" w:hAnsi="仿宋" w:cs="宋体" w:hint="eastAsia"/>
                <w:kern w:val="0"/>
                <w:szCs w:val="30"/>
              </w:rPr>
            </w:pPr>
            <w:r>
              <w:rPr>
                <w:rFonts w:ascii="仿宋" w:hAnsi="仿宋" w:hint="eastAsia"/>
                <w:szCs w:val="30"/>
              </w:rPr>
              <w:t>XXX</w:t>
            </w:r>
            <w:r w:rsidR="00000000" w:rsidRPr="005B413B">
              <w:rPr>
                <w:rFonts w:ascii="Calibri" w:hAnsi="Calibri" w:cs="Calibri"/>
                <w:szCs w:val="30"/>
              </w:rPr>
              <w:t> </w:t>
            </w:r>
          </w:p>
        </w:tc>
      </w:tr>
      <w:tr w:rsidR="00EC271C" w:rsidRPr="005B413B" w14:paraId="05C4CB6D" w14:textId="77777777">
        <w:trPr>
          <w:trHeight w:val="1675"/>
          <w:jc w:val="center"/>
        </w:trPr>
        <w:tc>
          <w:tcPr>
            <w:tcW w:w="3355" w:type="dxa"/>
            <w:tcBorders>
              <w:top w:val="outset" w:sz="6" w:space="0" w:color="auto"/>
              <w:left w:val="outset" w:sz="6" w:space="0" w:color="auto"/>
              <w:bottom w:val="outset" w:sz="6" w:space="0" w:color="auto"/>
              <w:right w:val="outset" w:sz="6" w:space="0" w:color="auto"/>
            </w:tcBorders>
            <w:vAlign w:val="center"/>
          </w:tcPr>
          <w:p w14:paraId="0898CD62" w14:textId="77777777" w:rsidR="00EC271C" w:rsidRPr="005B413B" w:rsidRDefault="00000000">
            <w:pPr>
              <w:ind w:firstLine="600"/>
              <w:rPr>
                <w:rFonts w:ascii="仿宋" w:hAnsi="仿宋" w:cs="宋体" w:hint="eastAsia"/>
                <w:kern w:val="0"/>
                <w:szCs w:val="30"/>
              </w:rPr>
            </w:pPr>
            <w:r w:rsidRPr="005B413B">
              <w:rPr>
                <w:rFonts w:ascii="仿宋" w:hAnsi="仿宋" w:hint="eastAsia"/>
                <w:szCs w:val="30"/>
              </w:rPr>
              <w:t>负责人</w:t>
            </w:r>
            <w:r w:rsidRPr="005B413B">
              <w:rPr>
                <w:rFonts w:ascii="仿宋" w:hAnsi="仿宋"/>
                <w:szCs w:val="30"/>
              </w:rPr>
              <w:t>电话</w:t>
            </w:r>
          </w:p>
        </w:tc>
        <w:tc>
          <w:tcPr>
            <w:tcW w:w="4744" w:type="dxa"/>
            <w:tcBorders>
              <w:top w:val="outset" w:sz="6" w:space="0" w:color="auto"/>
              <w:left w:val="outset" w:sz="6" w:space="0" w:color="auto"/>
              <w:bottom w:val="outset" w:sz="6" w:space="0" w:color="auto"/>
              <w:right w:val="outset" w:sz="6" w:space="0" w:color="auto"/>
            </w:tcBorders>
            <w:vAlign w:val="center"/>
          </w:tcPr>
          <w:p w14:paraId="690BD3AF" w14:textId="7C98F257" w:rsidR="00EC271C" w:rsidRPr="005B413B" w:rsidRDefault="00000000">
            <w:pPr>
              <w:ind w:firstLine="600"/>
              <w:rPr>
                <w:rFonts w:ascii="仿宋" w:hAnsi="仿宋" w:cs="宋体" w:hint="eastAsia"/>
                <w:kern w:val="0"/>
                <w:szCs w:val="30"/>
              </w:rPr>
            </w:pPr>
            <w:r w:rsidRPr="005B413B">
              <w:rPr>
                <w:rFonts w:ascii="Calibri" w:hAnsi="Calibri" w:cs="Calibri"/>
                <w:szCs w:val="30"/>
              </w:rPr>
              <w:t> </w:t>
            </w:r>
            <w:r w:rsidR="00B82426">
              <w:rPr>
                <w:rFonts w:ascii="仿宋" w:hAnsi="仿宋" w:hint="eastAsia"/>
                <w:szCs w:val="30"/>
              </w:rPr>
              <w:t>XXXXXXXXXXX</w:t>
            </w:r>
          </w:p>
        </w:tc>
      </w:tr>
      <w:tr w:rsidR="00EC271C" w:rsidRPr="005B413B" w14:paraId="2EB0CDB3" w14:textId="77777777">
        <w:trPr>
          <w:trHeight w:val="1675"/>
          <w:jc w:val="center"/>
        </w:trPr>
        <w:tc>
          <w:tcPr>
            <w:tcW w:w="3355" w:type="dxa"/>
            <w:tcBorders>
              <w:top w:val="outset" w:sz="6" w:space="0" w:color="auto"/>
              <w:left w:val="outset" w:sz="6" w:space="0" w:color="auto"/>
              <w:bottom w:val="outset" w:sz="6" w:space="0" w:color="auto"/>
              <w:right w:val="outset" w:sz="6" w:space="0" w:color="auto"/>
            </w:tcBorders>
            <w:vAlign w:val="center"/>
          </w:tcPr>
          <w:p w14:paraId="69BCC8D2" w14:textId="77777777" w:rsidR="00EC271C" w:rsidRPr="005B413B" w:rsidRDefault="00000000">
            <w:pPr>
              <w:ind w:firstLine="600"/>
              <w:rPr>
                <w:rFonts w:ascii="仿宋" w:hAnsi="仿宋" w:cs="宋体" w:hint="eastAsia"/>
                <w:kern w:val="0"/>
                <w:szCs w:val="30"/>
              </w:rPr>
            </w:pPr>
            <w:r w:rsidRPr="005B413B">
              <w:rPr>
                <w:rFonts w:ascii="仿宋" w:hAnsi="仿宋" w:hint="eastAsia"/>
                <w:szCs w:val="30"/>
              </w:rPr>
              <w:t>作品名称</w:t>
            </w:r>
          </w:p>
        </w:tc>
        <w:tc>
          <w:tcPr>
            <w:tcW w:w="4744" w:type="dxa"/>
            <w:tcBorders>
              <w:top w:val="outset" w:sz="6" w:space="0" w:color="auto"/>
              <w:left w:val="outset" w:sz="6" w:space="0" w:color="auto"/>
              <w:bottom w:val="outset" w:sz="6" w:space="0" w:color="auto"/>
              <w:right w:val="outset" w:sz="6" w:space="0" w:color="auto"/>
            </w:tcBorders>
            <w:vAlign w:val="center"/>
          </w:tcPr>
          <w:p w14:paraId="0A711149" w14:textId="77777777" w:rsidR="00EC271C" w:rsidRPr="005B413B" w:rsidRDefault="00000000">
            <w:pPr>
              <w:ind w:firstLineChars="0" w:firstLine="0"/>
              <w:jc w:val="left"/>
              <w:rPr>
                <w:rFonts w:ascii="仿宋" w:hAnsi="仿宋" w:cs="宋体" w:hint="eastAsia"/>
                <w:kern w:val="0"/>
                <w:szCs w:val="30"/>
              </w:rPr>
            </w:pPr>
            <w:r w:rsidRPr="005B413B">
              <w:rPr>
                <w:rFonts w:ascii="仿宋" w:hAnsi="仿宋" w:hint="eastAsia"/>
                <w:szCs w:val="30"/>
              </w:rPr>
              <w:t>“</w:t>
            </w:r>
            <w:r w:rsidRPr="005B413B">
              <w:rPr>
                <w:rFonts w:ascii="仿宋" w:hAnsi="仿宋"/>
                <w:szCs w:val="30"/>
              </w:rPr>
              <w:t>智能拐杖·志愿同行</w:t>
            </w:r>
            <w:r w:rsidRPr="005B413B">
              <w:rPr>
                <w:rFonts w:ascii="仿宋" w:hAnsi="仿宋" w:hint="eastAsia"/>
                <w:szCs w:val="30"/>
              </w:rPr>
              <w:t>”——以视障人群为例</w:t>
            </w:r>
          </w:p>
        </w:tc>
      </w:tr>
      <w:tr w:rsidR="00EC271C" w:rsidRPr="005B413B" w14:paraId="07F7BFAA" w14:textId="77777777">
        <w:trPr>
          <w:trHeight w:val="677"/>
          <w:jc w:val="center"/>
        </w:trPr>
        <w:tc>
          <w:tcPr>
            <w:tcW w:w="3355" w:type="dxa"/>
            <w:tcBorders>
              <w:top w:val="outset" w:sz="6" w:space="0" w:color="auto"/>
              <w:left w:val="outset" w:sz="6" w:space="0" w:color="auto"/>
              <w:bottom w:val="outset" w:sz="6" w:space="0" w:color="auto"/>
              <w:right w:val="outset" w:sz="6" w:space="0" w:color="auto"/>
            </w:tcBorders>
            <w:vAlign w:val="center"/>
          </w:tcPr>
          <w:p w14:paraId="4FD01E00" w14:textId="77777777" w:rsidR="00EC271C" w:rsidRPr="005B413B" w:rsidRDefault="00000000">
            <w:pPr>
              <w:ind w:firstLine="600"/>
              <w:rPr>
                <w:rFonts w:ascii="仿宋" w:hAnsi="仿宋" w:cs="宋体" w:hint="eastAsia"/>
                <w:kern w:val="0"/>
                <w:szCs w:val="30"/>
              </w:rPr>
            </w:pPr>
            <w:r w:rsidRPr="005B413B">
              <w:rPr>
                <w:rFonts w:ascii="仿宋" w:hAnsi="仿宋" w:hint="eastAsia"/>
                <w:szCs w:val="30"/>
              </w:rPr>
              <w:t>创意简介</w:t>
            </w:r>
          </w:p>
        </w:tc>
        <w:tc>
          <w:tcPr>
            <w:tcW w:w="4744" w:type="dxa"/>
            <w:tcBorders>
              <w:top w:val="outset" w:sz="6" w:space="0" w:color="auto"/>
              <w:left w:val="outset" w:sz="6" w:space="0" w:color="auto"/>
              <w:bottom w:val="outset" w:sz="6" w:space="0" w:color="auto"/>
              <w:right w:val="outset" w:sz="6" w:space="0" w:color="auto"/>
            </w:tcBorders>
            <w:vAlign w:val="center"/>
          </w:tcPr>
          <w:p w14:paraId="7E1BB4E5" w14:textId="77777777" w:rsidR="00EC271C" w:rsidRPr="005B413B" w:rsidRDefault="00000000">
            <w:pPr>
              <w:ind w:firstLineChars="0" w:firstLine="0"/>
              <w:rPr>
                <w:rFonts w:ascii="仿宋" w:hAnsi="仿宋" w:cs="宋体" w:hint="eastAsia"/>
                <w:kern w:val="0"/>
                <w:szCs w:val="30"/>
              </w:rPr>
            </w:pPr>
            <w:r w:rsidRPr="005B413B">
              <w:rPr>
                <w:rFonts w:ascii="仿宋" w:hAnsi="仿宋"/>
                <w:szCs w:val="30"/>
              </w:rPr>
              <w:t>“智能拐杖·志愿同行”是一个专为视障人群设计的出行生态系统</w:t>
            </w:r>
            <w:r w:rsidRPr="005B413B">
              <w:rPr>
                <w:rFonts w:ascii="仿宋" w:hAnsi="仿宋" w:hint="eastAsia"/>
                <w:szCs w:val="30"/>
              </w:rPr>
              <w:t>，由政府、手机制造企业、公民共同参与</w:t>
            </w:r>
            <w:r w:rsidRPr="005B413B">
              <w:rPr>
                <w:rFonts w:ascii="仿宋" w:hAnsi="仿宋"/>
                <w:szCs w:val="30"/>
              </w:rPr>
              <w:t>。该系统利用IoT</w:t>
            </w:r>
            <w:r w:rsidRPr="005B413B">
              <w:rPr>
                <w:rFonts w:ascii="仿宋" w:hAnsi="仿宋" w:hint="eastAsia"/>
                <w:szCs w:val="30"/>
              </w:rPr>
              <w:t>等</w:t>
            </w:r>
            <w:r w:rsidRPr="005B413B">
              <w:rPr>
                <w:rFonts w:ascii="仿宋" w:hAnsi="仿宋"/>
                <w:szCs w:val="30"/>
              </w:rPr>
              <w:t>技术，在传统拐杖中嵌入单片机，使其能与手机及相关基础设施</w:t>
            </w:r>
            <w:proofErr w:type="gramStart"/>
            <w:r w:rsidRPr="005B413B">
              <w:rPr>
                <w:rFonts w:ascii="仿宋" w:hAnsi="仿宋"/>
                <w:szCs w:val="30"/>
              </w:rPr>
              <w:t>通过蓝牙连接</w:t>
            </w:r>
            <w:proofErr w:type="gramEnd"/>
            <w:r w:rsidRPr="005B413B">
              <w:rPr>
                <w:rFonts w:ascii="仿宋" w:hAnsi="仿宋"/>
                <w:szCs w:val="30"/>
              </w:rPr>
              <w:t>。在红绿灯路口，该系统能提供无接触式</w:t>
            </w:r>
            <w:r w:rsidRPr="005B413B">
              <w:rPr>
                <w:rFonts w:ascii="仿宋" w:hAnsi="仿宋" w:hint="eastAsia"/>
                <w:szCs w:val="30"/>
              </w:rPr>
              <w:t>改变</w:t>
            </w:r>
            <w:r w:rsidRPr="005B413B">
              <w:rPr>
                <w:rFonts w:ascii="仿宋" w:hAnsi="仿宋"/>
                <w:szCs w:val="30"/>
              </w:rPr>
              <w:t>红绿灯指示信号</w:t>
            </w:r>
            <w:r w:rsidRPr="005B413B">
              <w:rPr>
                <w:rFonts w:ascii="仿宋" w:hAnsi="仿宋" w:hint="eastAsia"/>
                <w:szCs w:val="30"/>
              </w:rPr>
              <w:t>服务</w:t>
            </w:r>
            <w:r w:rsidRPr="005B413B">
              <w:rPr>
                <w:rFonts w:ascii="仿宋" w:hAnsi="仿宋"/>
                <w:szCs w:val="30"/>
              </w:rPr>
              <w:t>，</w:t>
            </w:r>
            <w:r w:rsidRPr="005B413B">
              <w:rPr>
                <w:rFonts w:ascii="仿宋" w:hAnsi="仿宋" w:hint="eastAsia"/>
                <w:szCs w:val="30"/>
              </w:rPr>
              <w:t>并</w:t>
            </w:r>
            <w:r w:rsidRPr="005B413B">
              <w:rPr>
                <w:rFonts w:ascii="仿宋" w:hAnsi="仿宋"/>
                <w:szCs w:val="30"/>
              </w:rPr>
              <w:t>引导视障人群正确走向</w:t>
            </w:r>
            <w:r w:rsidRPr="005B413B">
              <w:rPr>
                <w:rFonts w:ascii="仿宋" w:hAnsi="仿宋" w:hint="eastAsia"/>
                <w:szCs w:val="30"/>
              </w:rPr>
              <w:t>对面路口</w:t>
            </w:r>
            <w:r w:rsidRPr="005B413B">
              <w:rPr>
                <w:rFonts w:ascii="仿宋" w:hAnsi="仿宋"/>
                <w:szCs w:val="30"/>
              </w:rPr>
              <w:t>盲道口。在市政施工路段，</w:t>
            </w:r>
            <w:r w:rsidRPr="005B413B">
              <w:rPr>
                <w:rFonts w:ascii="仿宋" w:hAnsi="仿宋" w:hint="eastAsia"/>
                <w:szCs w:val="30"/>
              </w:rPr>
              <w:t>相关单位设置临时信标，告知视障人群前方有危险。两种场景下均</w:t>
            </w:r>
            <w:r w:rsidRPr="005B413B">
              <w:rPr>
                <w:rFonts w:ascii="仿宋" w:hAnsi="仿宋"/>
                <w:szCs w:val="30"/>
              </w:rPr>
              <w:t>可通过生态系统呼唤附近的注册志</w:t>
            </w:r>
            <w:r w:rsidRPr="005B413B">
              <w:rPr>
                <w:rFonts w:ascii="仿宋" w:hAnsi="仿宋"/>
                <w:szCs w:val="30"/>
              </w:rPr>
              <w:lastRenderedPageBreak/>
              <w:t>愿者，以获得协助通行。</w:t>
            </w:r>
          </w:p>
        </w:tc>
      </w:tr>
      <w:tr w:rsidR="00EC271C" w:rsidRPr="005B413B" w14:paraId="721102B8" w14:textId="77777777">
        <w:trPr>
          <w:trHeight w:val="2132"/>
          <w:jc w:val="center"/>
        </w:trPr>
        <w:tc>
          <w:tcPr>
            <w:tcW w:w="3355" w:type="dxa"/>
            <w:tcBorders>
              <w:top w:val="outset" w:sz="6" w:space="0" w:color="auto"/>
              <w:left w:val="outset" w:sz="6" w:space="0" w:color="auto"/>
              <w:bottom w:val="outset" w:sz="6" w:space="0" w:color="auto"/>
              <w:right w:val="outset" w:sz="6" w:space="0" w:color="auto"/>
            </w:tcBorders>
            <w:vAlign w:val="center"/>
          </w:tcPr>
          <w:p w14:paraId="468083A5" w14:textId="77777777" w:rsidR="00EC271C" w:rsidRPr="005B413B" w:rsidRDefault="00000000">
            <w:pPr>
              <w:ind w:firstLine="600"/>
              <w:rPr>
                <w:rFonts w:ascii="仿宋" w:hAnsi="仿宋" w:cs="宋体" w:hint="eastAsia"/>
                <w:kern w:val="0"/>
                <w:szCs w:val="30"/>
              </w:rPr>
            </w:pPr>
            <w:r w:rsidRPr="005B413B">
              <w:rPr>
                <w:rFonts w:ascii="仿宋" w:hAnsi="仿宋" w:hint="eastAsia"/>
                <w:szCs w:val="30"/>
              </w:rPr>
              <w:lastRenderedPageBreak/>
              <w:t>作者及团队介绍</w:t>
            </w:r>
          </w:p>
        </w:tc>
        <w:tc>
          <w:tcPr>
            <w:tcW w:w="4744" w:type="dxa"/>
            <w:tcBorders>
              <w:top w:val="outset" w:sz="6" w:space="0" w:color="auto"/>
              <w:left w:val="outset" w:sz="6" w:space="0" w:color="auto"/>
              <w:bottom w:val="outset" w:sz="6" w:space="0" w:color="auto"/>
              <w:right w:val="outset" w:sz="6" w:space="0" w:color="auto"/>
            </w:tcBorders>
            <w:vAlign w:val="center"/>
          </w:tcPr>
          <w:p w14:paraId="4B473532" w14:textId="67B8992D" w:rsidR="00EC271C" w:rsidRPr="005B413B" w:rsidRDefault="00000000">
            <w:pPr>
              <w:ind w:firstLineChars="0" w:firstLine="0"/>
              <w:rPr>
                <w:rFonts w:ascii="仿宋" w:hAnsi="仿宋" w:hint="eastAsia"/>
                <w:szCs w:val="30"/>
              </w:rPr>
            </w:pPr>
            <w:r w:rsidRPr="005B413B">
              <w:rPr>
                <w:rFonts w:ascii="仿宋" w:hAnsi="仿宋" w:hint="eastAsia"/>
                <w:szCs w:val="30"/>
              </w:rPr>
              <w:t>项目负责人：</w:t>
            </w:r>
            <w:r w:rsidR="00B82426">
              <w:rPr>
                <w:rFonts w:ascii="仿宋" w:hAnsi="仿宋" w:hint="eastAsia"/>
                <w:szCs w:val="30"/>
              </w:rPr>
              <w:t>XXX</w:t>
            </w:r>
            <w:r w:rsidRPr="005B413B">
              <w:rPr>
                <w:rFonts w:ascii="仿宋" w:hAnsi="仿宋" w:hint="eastAsia"/>
                <w:szCs w:val="30"/>
              </w:rPr>
              <w:t xml:space="preserve"> 电子信息学院</w:t>
            </w:r>
          </w:p>
          <w:p w14:paraId="05D09A5B"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负责概念产品的创意优化、应用拓展设计、材料分析</w:t>
            </w:r>
          </w:p>
          <w:p w14:paraId="2EBE4AB5" w14:textId="57967E8B" w:rsidR="00EC271C" w:rsidRPr="005B413B" w:rsidRDefault="00000000">
            <w:pPr>
              <w:ind w:firstLineChars="0" w:firstLine="0"/>
              <w:rPr>
                <w:rFonts w:ascii="仿宋" w:hAnsi="仿宋" w:hint="eastAsia"/>
                <w:szCs w:val="30"/>
              </w:rPr>
            </w:pPr>
            <w:r w:rsidRPr="005B413B">
              <w:rPr>
                <w:rFonts w:ascii="仿宋" w:hAnsi="仿宋" w:hint="eastAsia"/>
                <w:szCs w:val="30"/>
              </w:rPr>
              <w:t>队员</w:t>
            </w:r>
            <w:proofErr w:type="gramStart"/>
            <w:r w:rsidRPr="005B413B">
              <w:rPr>
                <w:rFonts w:ascii="仿宋" w:hAnsi="仿宋" w:hint="eastAsia"/>
                <w:szCs w:val="30"/>
              </w:rPr>
              <w:t>一</w:t>
            </w:r>
            <w:proofErr w:type="gramEnd"/>
            <w:r w:rsidRPr="005B413B">
              <w:rPr>
                <w:rFonts w:ascii="仿宋" w:hAnsi="仿宋" w:hint="eastAsia"/>
                <w:szCs w:val="30"/>
              </w:rPr>
              <w:t>：</w:t>
            </w:r>
            <w:r w:rsidR="00B82426">
              <w:rPr>
                <w:rFonts w:ascii="仿宋" w:hAnsi="仿宋" w:hint="eastAsia"/>
                <w:szCs w:val="30"/>
              </w:rPr>
              <w:t>XXX</w:t>
            </w:r>
            <w:r w:rsidRPr="005B413B">
              <w:rPr>
                <w:rFonts w:ascii="仿宋" w:hAnsi="仿宋" w:hint="eastAsia"/>
                <w:szCs w:val="30"/>
              </w:rPr>
              <w:t xml:space="preserve"> 计算机学院</w:t>
            </w:r>
          </w:p>
          <w:p w14:paraId="5544DDB1"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负责概念产品的理论基础探究、实现方法和难点探究、可行性分析</w:t>
            </w:r>
          </w:p>
          <w:p w14:paraId="4DF9A445" w14:textId="3CD94143" w:rsidR="00EC271C" w:rsidRPr="005B413B" w:rsidRDefault="00000000">
            <w:pPr>
              <w:ind w:firstLineChars="0" w:firstLine="0"/>
              <w:rPr>
                <w:rFonts w:ascii="仿宋" w:hAnsi="仿宋" w:hint="eastAsia"/>
                <w:szCs w:val="30"/>
              </w:rPr>
            </w:pPr>
            <w:r w:rsidRPr="005B413B">
              <w:rPr>
                <w:rFonts w:ascii="仿宋" w:hAnsi="仿宋" w:hint="eastAsia"/>
                <w:szCs w:val="30"/>
              </w:rPr>
              <w:t>队员二：</w:t>
            </w:r>
            <w:r w:rsidR="00B82426">
              <w:rPr>
                <w:rFonts w:ascii="仿宋" w:hAnsi="仿宋" w:hint="eastAsia"/>
                <w:szCs w:val="30"/>
              </w:rPr>
              <w:t>XXX</w:t>
            </w:r>
            <w:r w:rsidRPr="005B413B">
              <w:rPr>
                <w:rFonts w:ascii="仿宋" w:hAnsi="仿宋" w:hint="eastAsia"/>
                <w:szCs w:val="30"/>
              </w:rPr>
              <w:t xml:space="preserve"> 电子信息学院 </w:t>
            </w:r>
          </w:p>
          <w:p w14:paraId="7D1FC427"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负责疑问的提出与解答</w:t>
            </w:r>
          </w:p>
          <w:p w14:paraId="46B50B3F" w14:textId="02264EAB" w:rsidR="00EC271C" w:rsidRPr="005B413B" w:rsidRDefault="00000000">
            <w:pPr>
              <w:ind w:firstLineChars="0" w:firstLine="0"/>
              <w:rPr>
                <w:rFonts w:ascii="仿宋" w:hAnsi="仿宋" w:hint="eastAsia"/>
                <w:szCs w:val="30"/>
              </w:rPr>
            </w:pPr>
            <w:r w:rsidRPr="005B413B">
              <w:rPr>
                <w:rFonts w:ascii="仿宋" w:hAnsi="仿宋" w:hint="eastAsia"/>
                <w:szCs w:val="30"/>
              </w:rPr>
              <w:t>队员三：</w:t>
            </w:r>
            <w:r w:rsidR="00B82426">
              <w:rPr>
                <w:rFonts w:ascii="仿宋" w:hAnsi="仿宋" w:hint="eastAsia"/>
                <w:szCs w:val="30"/>
              </w:rPr>
              <w:t>XXX</w:t>
            </w:r>
            <w:r w:rsidRPr="005B413B">
              <w:rPr>
                <w:rFonts w:ascii="仿宋" w:hAnsi="仿宋" w:hint="eastAsia"/>
                <w:szCs w:val="30"/>
              </w:rPr>
              <w:t xml:space="preserve"> 文学与新闻学院 </w:t>
            </w:r>
          </w:p>
          <w:p w14:paraId="2A7D4C20"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负责概念产品的应用背景探究和市场需求分析</w:t>
            </w:r>
          </w:p>
          <w:p w14:paraId="23DE321B" w14:textId="21D029CE" w:rsidR="00EC271C" w:rsidRPr="005B413B" w:rsidRDefault="00000000">
            <w:pPr>
              <w:ind w:firstLineChars="0" w:firstLine="0"/>
              <w:rPr>
                <w:rFonts w:ascii="仿宋" w:hAnsi="仿宋" w:hint="eastAsia"/>
                <w:szCs w:val="30"/>
              </w:rPr>
            </w:pPr>
            <w:r w:rsidRPr="005B413B">
              <w:rPr>
                <w:rFonts w:ascii="仿宋" w:hAnsi="仿宋" w:hint="eastAsia"/>
                <w:szCs w:val="30"/>
              </w:rPr>
              <w:t>队员四：</w:t>
            </w:r>
            <w:r w:rsidR="00B82426">
              <w:rPr>
                <w:rFonts w:ascii="仿宋" w:hAnsi="仿宋" w:hint="eastAsia"/>
                <w:szCs w:val="30"/>
              </w:rPr>
              <w:t>XXX</w:t>
            </w:r>
            <w:r w:rsidRPr="005B413B">
              <w:rPr>
                <w:rFonts w:ascii="仿宋" w:hAnsi="仿宋" w:hint="eastAsia"/>
                <w:szCs w:val="30"/>
              </w:rPr>
              <w:t xml:space="preserve"> 计算机学院</w:t>
            </w:r>
          </w:p>
          <w:p w14:paraId="1E34FE6B"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负责概念产品的构想和概念图设计</w:t>
            </w:r>
          </w:p>
        </w:tc>
      </w:tr>
    </w:tbl>
    <w:p w14:paraId="11A2415C" w14:textId="77777777" w:rsidR="00EC271C" w:rsidRPr="005B413B" w:rsidRDefault="00000000">
      <w:pPr>
        <w:ind w:firstLine="600"/>
        <w:rPr>
          <w:rFonts w:ascii="仿宋" w:hAnsi="仿宋" w:hint="eastAsia"/>
          <w:szCs w:val="30"/>
        </w:rPr>
      </w:pPr>
      <w:r w:rsidRPr="005B413B">
        <w:rPr>
          <w:rFonts w:ascii="仿宋" w:hAnsi="仿宋" w:hint="eastAsia"/>
          <w:szCs w:val="30"/>
        </w:rPr>
        <w:br w:type="page"/>
      </w:r>
    </w:p>
    <w:p w14:paraId="18B22B49"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一、项目应用背景</w:t>
      </w:r>
    </w:p>
    <w:p w14:paraId="0633403A"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（一）视障人群的出行挑战</w:t>
      </w:r>
    </w:p>
    <w:p w14:paraId="7733A717" w14:textId="77777777" w:rsidR="00EC271C" w:rsidRPr="005B413B" w:rsidRDefault="00000000">
      <w:pPr>
        <w:ind w:firstLine="600"/>
        <w:rPr>
          <w:rFonts w:ascii="仿宋" w:hAnsi="仿宋" w:hint="eastAsia"/>
          <w:szCs w:val="30"/>
        </w:rPr>
      </w:pPr>
      <w:r w:rsidRPr="005B413B">
        <w:rPr>
          <w:rFonts w:ascii="仿宋" w:hAnsi="仿宋" w:hint="eastAsia"/>
          <w:szCs w:val="30"/>
        </w:rPr>
        <w:t>视觉是人类最重要的五种感官之一，作为社会中的弱势群体，由于视觉的缺陷，视障群体的生活质量和生活体验都与普通人存在巨大差异。</w:t>
      </w:r>
    </w:p>
    <w:p w14:paraId="139E1C23" w14:textId="77777777" w:rsidR="00EC271C" w:rsidRPr="005B413B" w:rsidRDefault="00000000">
      <w:pPr>
        <w:ind w:firstLine="600"/>
        <w:rPr>
          <w:rFonts w:ascii="仿宋" w:hAnsi="仿宋" w:hint="eastAsia"/>
          <w:szCs w:val="30"/>
        </w:rPr>
      </w:pPr>
      <w:r w:rsidRPr="005B413B">
        <w:rPr>
          <w:rFonts w:ascii="仿宋" w:hAnsi="仿宋" w:hint="eastAsia"/>
          <w:szCs w:val="30"/>
        </w:rPr>
        <w:t>群体背景</w:t>
      </w:r>
    </w:p>
    <w:p w14:paraId="33AA2B14" w14:textId="77777777" w:rsidR="00EC271C" w:rsidRPr="005B413B" w:rsidRDefault="00000000">
      <w:pPr>
        <w:ind w:firstLine="600"/>
        <w:rPr>
          <w:rFonts w:ascii="仿宋" w:hAnsi="仿宋" w:hint="eastAsia"/>
          <w:szCs w:val="30"/>
        </w:rPr>
      </w:pPr>
      <w:r w:rsidRPr="005B413B">
        <w:rPr>
          <w:rFonts w:ascii="仿宋" w:hAnsi="仿宋" w:hint="eastAsia"/>
          <w:szCs w:val="30"/>
        </w:rPr>
        <w:t xml:space="preserve">我国是世界上盲和视力损伤人数最多的国家之一，根据第七次人口普查的数据显示，我国约有 1730 万视障人士，占我国人口的 1.26%。我国视障群体数量增长速度快，每年新增盲人约 45 万，低视力患者约 13 万，也就是大约每分钟就会出现 1 </w:t>
      </w:r>
      <w:proofErr w:type="gramStart"/>
      <w:r w:rsidRPr="005B413B">
        <w:rPr>
          <w:rFonts w:ascii="仿宋" w:hAnsi="仿宋" w:hint="eastAsia"/>
          <w:szCs w:val="30"/>
        </w:rPr>
        <w:t>个</w:t>
      </w:r>
      <w:proofErr w:type="gramEnd"/>
      <w:r w:rsidRPr="005B413B">
        <w:rPr>
          <w:rFonts w:ascii="仿宋" w:hAnsi="仿宋" w:hint="eastAsia"/>
          <w:szCs w:val="30"/>
        </w:rPr>
        <w:t xml:space="preserve">盲人，3 </w:t>
      </w:r>
      <w:proofErr w:type="gramStart"/>
      <w:r w:rsidRPr="005B413B">
        <w:rPr>
          <w:rFonts w:ascii="仿宋" w:hAnsi="仿宋" w:hint="eastAsia"/>
          <w:szCs w:val="30"/>
        </w:rPr>
        <w:t>个</w:t>
      </w:r>
      <w:proofErr w:type="gramEnd"/>
      <w:r w:rsidRPr="005B413B">
        <w:rPr>
          <w:rFonts w:ascii="仿宋" w:hAnsi="仿宋" w:hint="eastAsia"/>
          <w:szCs w:val="30"/>
        </w:rPr>
        <w:t>低视力患者。</w:t>
      </w:r>
    </w:p>
    <w:p w14:paraId="2243793B" w14:textId="77777777" w:rsidR="00EC271C" w:rsidRPr="005B413B" w:rsidRDefault="00000000">
      <w:pPr>
        <w:ind w:firstLine="600"/>
        <w:rPr>
          <w:rFonts w:ascii="仿宋" w:hAnsi="仿宋" w:hint="eastAsia"/>
          <w:szCs w:val="30"/>
        </w:rPr>
      </w:pPr>
      <w:r w:rsidRPr="005B413B">
        <w:rPr>
          <w:rFonts w:ascii="仿宋" w:hAnsi="仿宋" w:hint="eastAsia"/>
          <w:szCs w:val="30"/>
        </w:rPr>
        <w:t>视障人士由于存在视力较弱、空间感知能力不足、身体协调性差等问题，在居家生活或出行过程中存在较大障碍，而在当前复杂的交通环境下，要兼顾周边行人、电动车、机动车以及红绿灯等综合因素，视障人士的日常出行变得愈发困难。视障人士在日常出行中常遇到障碍物、交通信号灯和复杂路况，导致行走不便和潜在安全风险。</w:t>
      </w:r>
    </w:p>
    <w:p w14:paraId="118E938B" w14:textId="77777777" w:rsidR="00EC271C" w:rsidRPr="005B413B" w:rsidRDefault="00000000">
      <w:pPr>
        <w:ind w:firstLine="600"/>
        <w:rPr>
          <w:rFonts w:ascii="仿宋" w:hAnsi="仿宋" w:hint="eastAsia"/>
          <w:szCs w:val="30"/>
        </w:rPr>
      </w:pPr>
      <w:r w:rsidRPr="005B413B">
        <w:rPr>
          <w:rFonts w:ascii="仿宋" w:hAnsi="仿宋" w:hint="eastAsia"/>
          <w:szCs w:val="30"/>
        </w:rPr>
        <w:t>现有的普及性辅助工具（如盲杖）虽然能提供一定支持，但在应对动态环境和交通复杂性方面存在局限，无法满足即时、精准的需求。</w:t>
      </w:r>
    </w:p>
    <w:p w14:paraId="25BEFD6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（二）社会政策与支持</w:t>
      </w:r>
    </w:p>
    <w:p w14:paraId="2B0D5F2C" w14:textId="77777777" w:rsidR="00EC271C" w:rsidRPr="005B413B" w:rsidRDefault="00000000">
      <w:pPr>
        <w:ind w:firstLine="600"/>
        <w:rPr>
          <w:rFonts w:ascii="仿宋" w:hAnsi="仿宋" w:hint="eastAsia"/>
          <w:szCs w:val="30"/>
        </w:rPr>
      </w:pPr>
      <w:r w:rsidRPr="005B413B">
        <w:rPr>
          <w:rFonts w:ascii="仿宋" w:hAnsi="仿宋" w:hint="eastAsia"/>
          <w:szCs w:val="30"/>
        </w:rPr>
        <w:t>二零二二年一月，国家卫生健康委员会发布了“国家卫生健康委关于印发‘十四五’全国眼健康规划（2021-2025年）的通知”，其中提到了</w:t>
      </w:r>
      <w:proofErr w:type="gramStart"/>
      <w:r w:rsidRPr="005B413B">
        <w:rPr>
          <w:rFonts w:ascii="仿宋" w:hAnsi="仿宋" w:hint="eastAsia"/>
          <w:szCs w:val="30"/>
        </w:rPr>
        <w:t>眼健康</w:t>
      </w:r>
      <w:proofErr w:type="gramEnd"/>
      <w:r w:rsidRPr="005B413B">
        <w:rPr>
          <w:rFonts w:ascii="仿宋" w:hAnsi="仿宋" w:hint="eastAsia"/>
          <w:szCs w:val="30"/>
        </w:rPr>
        <w:t>是国民健康的重要组成部分，涉及全年龄段人群全生命期。包括</w:t>
      </w:r>
      <w:proofErr w:type="gramStart"/>
      <w:r w:rsidRPr="005B413B">
        <w:rPr>
          <w:rFonts w:ascii="仿宋" w:hAnsi="仿宋" w:hint="eastAsia"/>
          <w:szCs w:val="30"/>
        </w:rPr>
        <w:t>盲</w:t>
      </w:r>
      <w:proofErr w:type="gramEnd"/>
      <w:r w:rsidRPr="005B413B">
        <w:rPr>
          <w:rFonts w:ascii="仿宋" w:hAnsi="仿宋" w:hint="eastAsia"/>
          <w:szCs w:val="30"/>
        </w:rPr>
        <w:t>在内的视觉损伤严重影响人民群众身心健康和生活质量，加重家庭和社会负担，是涉及民生福祉的公共卫生问题和社会问题。为持续推进“十四五”期间我国</w:t>
      </w:r>
      <w:proofErr w:type="gramStart"/>
      <w:r w:rsidRPr="005B413B">
        <w:rPr>
          <w:rFonts w:ascii="仿宋" w:hAnsi="仿宋" w:hint="eastAsia"/>
          <w:szCs w:val="30"/>
        </w:rPr>
        <w:t>眼健康</w:t>
      </w:r>
      <w:proofErr w:type="gramEnd"/>
      <w:r w:rsidRPr="005B413B">
        <w:rPr>
          <w:rFonts w:ascii="仿宋" w:hAnsi="仿宋" w:hint="eastAsia"/>
          <w:szCs w:val="30"/>
        </w:rPr>
        <w:t>事业高质量发展，进一步提高人民群众</w:t>
      </w:r>
      <w:proofErr w:type="gramStart"/>
      <w:r w:rsidRPr="005B413B">
        <w:rPr>
          <w:rFonts w:ascii="仿宋" w:hAnsi="仿宋" w:hint="eastAsia"/>
          <w:szCs w:val="30"/>
        </w:rPr>
        <w:t>眼健康</w:t>
      </w:r>
      <w:proofErr w:type="gramEnd"/>
      <w:r w:rsidRPr="005B413B">
        <w:rPr>
          <w:rFonts w:ascii="仿宋" w:hAnsi="仿宋" w:hint="eastAsia"/>
          <w:szCs w:val="30"/>
        </w:rPr>
        <w:t>水平，并优化现有眼科医疗质量与措施，保障术后眼疾人士的生活幸福感，制定本规划。同时，国务院早于二零二一年印发了</w:t>
      </w:r>
      <w:proofErr w:type="gramStart"/>
      <w:r w:rsidRPr="005B413B">
        <w:rPr>
          <w:rFonts w:ascii="仿宋" w:hAnsi="仿宋" w:hint="eastAsia"/>
          <w:szCs w:val="30"/>
        </w:rPr>
        <w:t>“</w:t>
      </w:r>
      <w:proofErr w:type="gramEnd"/>
      <w:r w:rsidRPr="005B413B">
        <w:rPr>
          <w:rFonts w:ascii="仿宋" w:hAnsi="仿宋" w:hint="eastAsia"/>
          <w:szCs w:val="30"/>
        </w:rPr>
        <w:t>国务院关于印发“十四五”残疾人保障和发展规划的通知</w:t>
      </w:r>
      <w:proofErr w:type="gramStart"/>
      <w:r w:rsidRPr="005B413B">
        <w:rPr>
          <w:rFonts w:ascii="仿宋" w:hAnsi="仿宋" w:hint="eastAsia"/>
          <w:szCs w:val="30"/>
        </w:rPr>
        <w:t>”</w:t>
      </w:r>
      <w:proofErr w:type="gramEnd"/>
      <w:r w:rsidRPr="005B413B">
        <w:rPr>
          <w:rFonts w:ascii="仿宋" w:hAnsi="仿宋" w:hint="eastAsia"/>
          <w:szCs w:val="30"/>
        </w:rPr>
        <w:t>，文中指出，加快发展康复辅助器具服务，开展康复辅助器具产业国家综合创新试点。推广安全适用的基本型康复辅助器具，加快康复辅助器具创新产品研发生产，增强优质康复辅助器具供给能力，推动康复辅助器具服务提质升级。鼓励实施公益性康复辅助器具适配项目。完善康复辅助器具</w:t>
      </w:r>
      <w:proofErr w:type="gramStart"/>
      <w:r w:rsidRPr="005B413B">
        <w:rPr>
          <w:rFonts w:ascii="仿宋" w:hAnsi="仿宋" w:hint="eastAsia"/>
          <w:szCs w:val="30"/>
        </w:rPr>
        <w:t>适配服务</w:t>
      </w:r>
      <w:proofErr w:type="gramEnd"/>
      <w:r w:rsidRPr="005B413B">
        <w:rPr>
          <w:rFonts w:ascii="仿宋" w:hAnsi="仿宋" w:hint="eastAsia"/>
          <w:szCs w:val="30"/>
        </w:rPr>
        <w:t>网络，加强各级康复辅助器具</w:t>
      </w:r>
      <w:proofErr w:type="gramStart"/>
      <w:r w:rsidRPr="005B413B">
        <w:rPr>
          <w:rFonts w:ascii="仿宋" w:hAnsi="仿宋" w:hint="eastAsia"/>
          <w:szCs w:val="30"/>
        </w:rPr>
        <w:t>适配服务</w:t>
      </w:r>
      <w:proofErr w:type="gramEnd"/>
      <w:r w:rsidRPr="005B413B">
        <w:rPr>
          <w:rFonts w:ascii="仿宋" w:hAnsi="仿宋" w:hint="eastAsia"/>
          <w:szCs w:val="30"/>
        </w:rPr>
        <w:t>机构建设，支持社会力量及医疗、康复、养老机构和残疾人教育、就业、托养机构开展康复辅助器具</w:t>
      </w:r>
      <w:proofErr w:type="gramStart"/>
      <w:r w:rsidRPr="005B413B">
        <w:rPr>
          <w:rFonts w:ascii="仿宋" w:hAnsi="仿宋" w:hint="eastAsia"/>
          <w:szCs w:val="30"/>
        </w:rPr>
        <w:t>适配服务</w:t>
      </w:r>
      <w:proofErr w:type="gramEnd"/>
      <w:r w:rsidRPr="005B413B">
        <w:rPr>
          <w:rFonts w:ascii="仿宋" w:hAnsi="仿宋" w:hint="eastAsia"/>
          <w:szCs w:val="30"/>
        </w:rPr>
        <w:t>。</w:t>
      </w:r>
    </w:p>
    <w:p w14:paraId="3B08D84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w:t>
      </w:r>
      <w:r w:rsidRPr="005B413B">
        <w:rPr>
          <w:rFonts w:ascii="仿宋" w:eastAsia="仿宋" w:hAnsi="仿宋"/>
          <w:b w:val="0"/>
          <w:bCs w:val="0"/>
          <w:sz w:val="30"/>
          <w:szCs w:val="30"/>
        </w:rPr>
        <w:t>技术发展</w:t>
      </w:r>
    </w:p>
    <w:p w14:paraId="5D5DE599" w14:textId="77777777" w:rsidR="00EC271C" w:rsidRPr="005B413B" w:rsidRDefault="00000000">
      <w:pPr>
        <w:ind w:firstLine="600"/>
        <w:rPr>
          <w:rFonts w:ascii="仿宋" w:hAnsi="仿宋" w:hint="eastAsia"/>
          <w:szCs w:val="30"/>
        </w:rPr>
      </w:pPr>
      <w:r w:rsidRPr="005B413B">
        <w:rPr>
          <w:rFonts w:ascii="仿宋" w:hAnsi="仿宋" w:hint="eastAsia"/>
          <w:szCs w:val="30"/>
        </w:rPr>
        <w:t>随着科技发展社会进步，政府以及大众</w:t>
      </w:r>
      <w:r w:rsidRPr="005B413B">
        <w:rPr>
          <w:rFonts w:ascii="仿宋" w:hAnsi="仿宋"/>
          <w:szCs w:val="30"/>
        </w:rPr>
        <w:t>越来越关注视障人群，与视障人群相关的产品也日渐丰富，</w:t>
      </w:r>
      <w:proofErr w:type="gramStart"/>
      <w:r w:rsidRPr="005B413B">
        <w:rPr>
          <w:rFonts w:ascii="仿宋" w:hAnsi="仿宋"/>
          <w:szCs w:val="30"/>
        </w:rPr>
        <w:t>通过知网的</w:t>
      </w:r>
      <w:proofErr w:type="gramEnd"/>
      <w:r w:rsidRPr="005B413B">
        <w:rPr>
          <w:rFonts w:ascii="仿宋" w:hAnsi="仿宋"/>
          <w:szCs w:val="30"/>
        </w:rPr>
        <w:t>检索功能对视</w:t>
      </w:r>
      <w:proofErr w:type="gramStart"/>
      <w:r w:rsidRPr="005B413B">
        <w:rPr>
          <w:rFonts w:ascii="仿宋" w:hAnsi="仿宋"/>
          <w:szCs w:val="30"/>
        </w:rPr>
        <w:t>障</w:t>
      </w:r>
      <w:proofErr w:type="gramEnd"/>
      <w:r w:rsidRPr="005B413B">
        <w:rPr>
          <w:rFonts w:ascii="仿宋" w:hAnsi="仿宋"/>
          <w:szCs w:val="30"/>
        </w:rPr>
        <w:lastRenderedPageBreak/>
        <w:t>人群、盲杖、导</w:t>
      </w:r>
      <w:proofErr w:type="gramStart"/>
      <w:r w:rsidRPr="005B413B">
        <w:rPr>
          <w:rFonts w:ascii="仿宋" w:hAnsi="仿宋"/>
          <w:szCs w:val="30"/>
        </w:rPr>
        <w:t>盲设备</w:t>
      </w:r>
      <w:proofErr w:type="gramEnd"/>
      <w:r w:rsidRPr="005B413B">
        <w:rPr>
          <w:rFonts w:ascii="仿宋" w:hAnsi="仿宋"/>
          <w:szCs w:val="30"/>
        </w:rPr>
        <w:t xml:space="preserve">等关键词进行查找，发现 175 </w:t>
      </w:r>
      <w:proofErr w:type="gramStart"/>
      <w:r w:rsidRPr="005B413B">
        <w:rPr>
          <w:rFonts w:ascii="仿宋" w:hAnsi="仿宋"/>
          <w:szCs w:val="30"/>
        </w:rPr>
        <w:t>篇相关</w:t>
      </w:r>
      <w:proofErr w:type="gramEnd"/>
      <w:r w:rsidRPr="005B413B">
        <w:rPr>
          <w:rFonts w:ascii="仿宋" w:hAnsi="仿宋"/>
          <w:szCs w:val="30"/>
        </w:rPr>
        <w:t>文献结果，其中 103 篇期刊论文，硕博论文 45篇，论文的数量呈现逐年递增的趋势。</w:t>
      </w:r>
      <w:r w:rsidRPr="005B413B">
        <w:rPr>
          <w:rFonts w:ascii="仿宋" w:hAnsi="仿宋" w:hint="eastAsia"/>
          <w:szCs w:val="30"/>
        </w:rPr>
        <w:br/>
        <w:t xml:space="preserve">    </w:t>
      </w:r>
      <w:r w:rsidRPr="005B413B">
        <w:rPr>
          <w:rFonts w:ascii="仿宋" w:hAnsi="仿宋"/>
          <w:szCs w:val="30"/>
        </w:rPr>
        <w:t>国外有关视障人群出行产品研究的起步较早，随着无障碍设计理念普及，一些公司和科研机构将尖端科技应用在视障人群出行产品上，产品大多数是通过激光扫描、图像成型等方式将视觉信息转化为听觉信息或触觉信息。国外对于视障人群出行产品研究较为成熟，其研究重点主要集中于提高精度、降低成本、增强稳定性方面。</w:t>
      </w:r>
      <w:r w:rsidRPr="005B413B">
        <w:rPr>
          <w:rFonts w:ascii="仿宋" w:hAnsi="仿宋" w:hint="eastAsia"/>
          <w:szCs w:val="30"/>
        </w:rPr>
        <w:t>19</w:t>
      </w:r>
      <w:r w:rsidRPr="005B413B">
        <w:rPr>
          <w:rFonts w:ascii="仿宋" w:hAnsi="仿宋"/>
          <w:szCs w:val="30"/>
        </w:rPr>
        <w:t xml:space="preserve"> 世纪 60 年代后，除去传统的导盲杖、导盲犬外，也涌现了很多电子产品。</w:t>
      </w:r>
    </w:p>
    <w:p w14:paraId="763DF532" w14:textId="77777777" w:rsidR="00EC271C" w:rsidRPr="005B413B" w:rsidRDefault="00000000">
      <w:pPr>
        <w:ind w:firstLine="600"/>
        <w:rPr>
          <w:rFonts w:ascii="仿宋" w:hAnsi="仿宋" w:hint="eastAsia"/>
          <w:szCs w:val="30"/>
        </w:rPr>
      </w:pPr>
      <w:r w:rsidRPr="005B413B">
        <w:rPr>
          <w:rFonts w:ascii="仿宋" w:hAnsi="仿宋" w:hint="eastAsia"/>
          <w:szCs w:val="30"/>
        </w:rPr>
        <w:t>而近年来物联网（</w:t>
      </w:r>
      <w:r w:rsidRPr="005B413B">
        <w:rPr>
          <w:rFonts w:ascii="仿宋" w:hAnsi="仿宋"/>
          <w:szCs w:val="30"/>
        </w:rPr>
        <w:t>IoT</w:t>
      </w:r>
      <w:r w:rsidRPr="005B413B">
        <w:rPr>
          <w:rFonts w:ascii="仿宋" w:hAnsi="仿宋" w:hint="eastAsia"/>
          <w:szCs w:val="30"/>
        </w:rPr>
        <w:t>）技术的发展与应用使得设备间的连接与交互成为可能，并且能够为视障人群提供实时、精准的定位和导航服务。其中通过</w:t>
      </w:r>
      <w:proofErr w:type="gramStart"/>
      <w:r w:rsidRPr="005B413B">
        <w:rPr>
          <w:rFonts w:ascii="仿宋" w:hAnsi="仿宋" w:hint="eastAsia"/>
          <w:szCs w:val="30"/>
        </w:rPr>
        <w:t>云计算</w:t>
      </w:r>
      <w:proofErr w:type="gramEnd"/>
      <w:r w:rsidRPr="005B413B">
        <w:rPr>
          <w:rFonts w:ascii="仿宋" w:hAnsi="仿宋" w:hint="eastAsia"/>
          <w:szCs w:val="30"/>
        </w:rPr>
        <w:t>与大数据，可以高效管理用户信息和志愿者资源，实现快速响应的交互性服务模式。</w:t>
      </w:r>
    </w:p>
    <w:p w14:paraId="41F47E78"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二、市场需求分析</w:t>
      </w:r>
    </w:p>
    <w:p w14:paraId="5BA48C72"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（一）目标用户</w:t>
      </w:r>
    </w:p>
    <w:p w14:paraId="52ACDCDC" w14:textId="77777777" w:rsidR="00EC271C" w:rsidRPr="005B413B" w:rsidRDefault="00000000">
      <w:pPr>
        <w:ind w:firstLine="600"/>
        <w:rPr>
          <w:rFonts w:ascii="仿宋" w:hAnsi="仿宋" w:hint="eastAsia"/>
          <w:szCs w:val="30"/>
        </w:rPr>
      </w:pPr>
      <w:r w:rsidRPr="005B413B">
        <w:rPr>
          <w:rFonts w:ascii="仿宋" w:hAnsi="仿宋" w:hint="eastAsia"/>
          <w:szCs w:val="30"/>
        </w:rPr>
        <w:t>视障人士：全国乃至全球视障人群数量庞大，他们对出行的需求尤为迫切。</w:t>
      </w:r>
    </w:p>
    <w:p w14:paraId="4CA1CFE5" w14:textId="77777777" w:rsidR="00EC271C" w:rsidRPr="005B413B" w:rsidRDefault="00000000">
      <w:pPr>
        <w:ind w:firstLine="600"/>
        <w:rPr>
          <w:rFonts w:ascii="仿宋" w:hAnsi="仿宋" w:hint="eastAsia"/>
          <w:szCs w:val="30"/>
        </w:rPr>
      </w:pPr>
      <w:r w:rsidRPr="005B413B">
        <w:rPr>
          <w:rFonts w:ascii="仿宋" w:hAnsi="仿宋" w:hint="eastAsia"/>
          <w:szCs w:val="30"/>
        </w:rPr>
        <w:t>按照中国残联的划分标准，从“四级低视力”到“一级全盲”的范围人群，出行皆有必要专人陪同或者携带导盲辅助工具。</w:t>
      </w:r>
    </w:p>
    <w:p w14:paraId="76B15436" w14:textId="77777777" w:rsidR="00EC271C" w:rsidRPr="005B413B" w:rsidRDefault="00000000">
      <w:pPr>
        <w:ind w:firstLine="600"/>
        <w:rPr>
          <w:rFonts w:ascii="仿宋" w:hAnsi="仿宋" w:hint="eastAsia"/>
          <w:szCs w:val="30"/>
        </w:rPr>
      </w:pPr>
      <w:r w:rsidRPr="005B413B">
        <w:rPr>
          <w:rFonts w:ascii="仿宋" w:hAnsi="仿宋" w:hint="eastAsia"/>
          <w:szCs w:val="30"/>
        </w:rPr>
        <w:t>老年人：随着人口老龄化的趋势发展，越来越多的老年人既</w:t>
      </w:r>
      <w:r w:rsidRPr="005B413B">
        <w:rPr>
          <w:rFonts w:ascii="仿宋" w:hAnsi="仿宋" w:hint="eastAsia"/>
          <w:szCs w:val="30"/>
        </w:rPr>
        <w:lastRenderedPageBreak/>
        <w:t>面临行动不便的问题，又需解决视力退化、眼功能萎缩问题，他们同样都需要安全的出行辅助工具。</w:t>
      </w:r>
    </w:p>
    <w:p w14:paraId="0BF89B86"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（二）市场规模</w:t>
      </w:r>
    </w:p>
    <w:p w14:paraId="5B73198D" w14:textId="77777777" w:rsidR="00EC271C" w:rsidRPr="005B413B" w:rsidRDefault="00000000">
      <w:pPr>
        <w:ind w:firstLine="600"/>
        <w:rPr>
          <w:rFonts w:ascii="仿宋" w:hAnsi="仿宋" w:hint="eastAsia"/>
          <w:szCs w:val="30"/>
        </w:rPr>
      </w:pPr>
      <w:r w:rsidRPr="005B413B">
        <w:rPr>
          <w:rFonts w:ascii="仿宋" w:hAnsi="仿宋" w:hint="eastAsia"/>
          <w:szCs w:val="30"/>
        </w:rPr>
        <w:t>在我国人口老龄化趋势下，预计我国视障人士和老年人数量持续增长，尤其是在发达地区以及较偏远山区，这一群体的出行需求日益显著。但这也为产品的普及性功能提出了挑战。</w:t>
      </w:r>
    </w:p>
    <w:p w14:paraId="69A82710" w14:textId="77777777" w:rsidR="00EC271C" w:rsidRPr="005B413B" w:rsidRDefault="00000000">
      <w:pPr>
        <w:ind w:firstLine="600"/>
        <w:rPr>
          <w:rFonts w:ascii="仿宋" w:hAnsi="仿宋" w:hint="eastAsia"/>
          <w:szCs w:val="30"/>
        </w:rPr>
      </w:pPr>
      <w:r w:rsidRPr="005B413B">
        <w:rPr>
          <w:rFonts w:ascii="仿宋" w:hAnsi="仿宋" w:hint="eastAsia"/>
          <w:szCs w:val="30"/>
        </w:rPr>
        <w:t>北斗卫星技术的普及性推广，物联网等大数据相关辅助技术市场正在快速发展，智能设备的普及和人们对智能辅助设备的认知提升，推动了市场需求与市场适配度的扩大与提升。</w:t>
      </w:r>
    </w:p>
    <w:p w14:paraId="72EF7FC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（三）用户反馈与趋势</w:t>
      </w:r>
    </w:p>
    <w:p w14:paraId="6905F5DE" w14:textId="77777777" w:rsidR="00EC271C" w:rsidRPr="005B413B" w:rsidRDefault="00000000">
      <w:pPr>
        <w:ind w:firstLine="600"/>
        <w:rPr>
          <w:rFonts w:ascii="仿宋" w:hAnsi="仿宋" w:hint="eastAsia"/>
          <w:szCs w:val="30"/>
        </w:rPr>
      </w:pPr>
      <w:r w:rsidRPr="005B413B">
        <w:rPr>
          <w:rFonts w:ascii="仿宋" w:hAnsi="仿宋" w:hint="eastAsia"/>
          <w:szCs w:val="30"/>
        </w:rPr>
        <w:t>调研数据：通过问卷调查、线下访谈、田野调查等方式收集目标用户对现有辅助设备的使用体验相关的原始资料，使用扎根理论分析进一步对资料编码、归纳、总结，及时了解用户群体其需求和期望。</w:t>
      </w:r>
    </w:p>
    <w:p w14:paraId="24B63A2A" w14:textId="77777777" w:rsidR="00EC271C" w:rsidRPr="005B413B" w:rsidRDefault="00000000">
      <w:pPr>
        <w:ind w:firstLine="600"/>
        <w:rPr>
          <w:rFonts w:ascii="仿宋" w:hAnsi="仿宋" w:hint="eastAsia"/>
          <w:szCs w:val="30"/>
        </w:rPr>
      </w:pPr>
      <w:r w:rsidRPr="005B413B">
        <w:rPr>
          <w:rFonts w:ascii="仿宋" w:hAnsi="仿宋" w:hint="eastAsia"/>
          <w:szCs w:val="30"/>
        </w:rPr>
        <w:t>市场竞争分析：研究现有市场上类似产品的功能、价格、用户评价等，找出竞争对手的优势与不足，从而明确自身产品的差异化定位。</w:t>
      </w:r>
      <w:proofErr w:type="gramStart"/>
      <w:r w:rsidRPr="005B413B">
        <w:rPr>
          <w:rFonts w:ascii="仿宋" w:hAnsi="仿宋" w:hint="eastAsia"/>
          <w:szCs w:val="30"/>
        </w:rPr>
        <w:t>本类似</w:t>
      </w:r>
      <w:proofErr w:type="gramEnd"/>
      <w:r w:rsidRPr="005B413B">
        <w:rPr>
          <w:rFonts w:ascii="仿宋" w:hAnsi="仿宋" w:hint="eastAsia"/>
          <w:szCs w:val="30"/>
        </w:rPr>
        <w:t>产品市场集中度方面，智能拐杖在国内尚没有投放市场, 仅在国外有类似的产品，但是功能不齐全, 价格过高， 没有大规模推广，竞争力不强，市场集中度很低;市场持久性方面, 随着我国老年人口地持续增长，产品需求量也将逐渐增加，具有较强的持久性。</w:t>
      </w:r>
    </w:p>
    <w:p w14:paraId="7DE2220A" w14:textId="77777777" w:rsidR="00EC271C" w:rsidRPr="005B413B" w:rsidRDefault="00000000">
      <w:pPr>
        <w:ind w:firstLine="600"/>
        <w:rPr>
          <w:rFonts w:ascii="仿宋" w:hAnsi="仿宋" w:hint="eastAsia"/>
          <w:szCs w:val="30"/>
        </w:rPr>
      </w:pPr>
      <w:r w:rsidRPr="005B413B">
        <w:rPr>
          <w:rFonts w:ascii="仿宋" w:hAnsi="仿宋" w:hint="eastAsia"/>
          <w:szCs w:val="30"/>
        </w:rPr>
        <w:lastRenderedPageBreak/>
        <w:t>总的来说，智能拐杖的市场进入障碍小，竞争力强，进入市场后，能够迅速扩大规模和市场容量，实现规模经济。</w:t>
      </w:r>
    </w:p>
    <w:p w14:paraId="6740D018"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（四）行业潜力</w:t>
      </w:r>
    </w:p>
    <w:p w14:paraId="3C7C094D" w14:textId="77777777" w:rsidR="00EC271C" w:rsidRPr="005B413B" w:rsidRDefault="00000000">
      <w:pPr>
        <w:ind w:firstLine="600"/>
        <w:rPr>
          <w:rFonts w:ascii="仿宋" w:hAnsi="仿宋" w:hint="eastAsia"/>
          <w:szCs w:val="30"/>
        </w:rPr>
      </w:pPr>
      <w:r w:rsidRPr="005B413B">
        <w:rPr>
          <w:rFonts w:ascii="仿宋" w:hAnsi="仿宋" w:hint="eastAsia"/>
          <w:szCs w:val="30"/>
        </w:rPr>
        <w:t>商业模式创新：可以探索多种商业模式，如直接销售、租赁、公益合作等，以适应不同用户群体的需求。</w:t>
      </w:r>
    </w:p>
    <w:p w14:paraId="7D7DADFA" w14:textId="77777777" w:rsidR="00EC271C" w:rsidRPr="005B413B" w:rsidRDefault="00000000">
      <w:pPr>
        <w:ind w:firstLine="600"/>
        <w:rPr>
          <w:rFonts w:ascii="仿宋" w:hAnsi="仿宋" w:hint="eastAsia"/>
          <w:szCs w:val="30"/>
        </w:rPr>
      </w:pPr>
      <w:r w:rsidRPr="005B413B">
        <w:rPr>
          <w:rFonts w:ascii="仿宋" w:hAnsi="仿宋" w:hint="eastAsia"/>
          <w:szCs w:val="30"/>
        </w:rPr>
        <w:t>合作机会：与政府、非营利组织、医疗机构等合作，共同推动项目的落地与推广。</w:t>
      </w:r>
    </w:p>
    <w:p w14:paraId="59885C4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三、理论基础</w:t>
      </w:r>
    </w:p>
    <w:p w14:paraId="5F4A32B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（一）视障人群出行行为分析</w:t>
      </w:r>
    </w:p>
    <w:p w14:paraId="3C888586" w14:textId="77777777" w:rsidR="00EC271C" w:rsidRPr="005B413B" w:rsidRDefault="00000000">
      <w:pPr>
        <w:ind w:firstLine="600"/>
        <w:rPr>
          <w:rFonts w:ascii="仿宋" w:hAnsi="仿宋" w:hint="eastAsia"/>
          <w:szCs w:val="30"/>
        </w:rPr>
      </w:pPr>
      <w:r w:rsidRPr="005B413B">
        <w:rPr>
          <w:rFonts w:ascii="仿宋" w:hAnsi="仿宋" w:hint="eastAsia"/>
          <w:szCs w:val="30"/>
        </w:rPr>
        <w:t>视障人群在出行时，通常需要借助拐杖作为辅助工具。通过借助</w:t>
      </w:r>
      <w:r w:rsidRPr="005B413B">
        <w:rPr>
          <w:rFonts w:ascii="仿宋" w:hAnsi="仿宋"/>
          <w:szCs w:val="30"/>
        </w:rPr>
        <w:t>拐杖敲击地面，能够向视障者传递前方是否有障碍物、台阶或不平坦地形的信息。这种触觉反馈是视障者判断行走路径安全性的重要依据。</w:t>
      </w:r>
      <w:r w:rsidRPr="005B413B">
        <w:rPr>
          <w:rFonts w:ascii="仿宋" w:hAnsi="仿宋" w:hint="eastAsia"/>
          <w:szCs w:val="30"/>
        </w:rPr>
        <w:t>同时，在使用过程中因需依赖拐杖“查看”前方道路情况，拐杖前端将“左右周期性摇摆”，尤其是视障人群正在通过路口时。</w:t>
      </w:r>
    </w:p>
    <w:p w14:paraId="5C7746DC"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（二）物联网</w:t>
      </w:r>
      <w:proofErr w:type="spellStart"/>
      <w:r w:rsidRPr="005B413B">
        <w:rPr>
          <w:rFonts w:ascii="仿宋" w:eastAsia="仿宋" w:hAnsi="仿宋" w:hint="eastAsia"/>
          <w:b w:val="0"/>
          <w:bCs w:val="0"/>
          <w:sz w:val="30"/>
          <w:szCs w:val="30"/>
        </w:rPr>
        <w:t>Iot</w:t>
      </w:r>
      <w:proofErr w:type="spellEnd"/>
      <w:r w:rsidRPr="005B413B">
        <w:rPr>
          <w:rFonts w:ascii="仿宋" w:eastAsia="仿宋" w:hAnsi="仿宋" w:hint="eastAsia"/>
          <w:b w:val="0"/>
          <w:bCs w:val="0"/>
          <w:sz w:val="30"/>
          <w:szCs w:val="30"/>
        </w:rPr>
        <w:t>技术及相关嵌入式开发工具发展情况</w:t>
      </w:r>
    </w:p>
    <w:p w14:paraId="66E65650"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1.物联网</w:t>
      </w:r>
      <w:proofErr w:type="spellStart"/>
      <w:r w:rsidRPr="005B413B">
        <w:rPr>
          <w:rFonts w:ascii="仿宋" w:hAnsi="仿宋" w:hint="eastAsia"/>
          <w:b w:val="0"/>
          <w:bCs w:val="0"/>
          <w:szCs w:val="30"/>
        </w:rPr>
        <w:t>Iot</w:t>
      </w:r>
      <w:proofErr w:type="spellEnd"/>
      <w:r w:rsidRPr="005B413B">
        <w:rPr>
          <w:rFonts w:ascii="仿宋" w:hAnsi="仿宋" w:hint="eastAsia"/>
          <w:b w:val="0"/>
          <w:bCs w:val="0"/>
          <w:szCs w:val="30"/>
        </w:rPr>
        <w:t>技术及发展概要</w:t>
      </w:r>
    </w:p>
    <w:p w14:paraId="2D8A2696" w14:textId="77777777" w:rsidR="00EC271C" w:rsidRPr="005B413B" w:rsidRDefault="00000000">
      <w:pPr>
        <w:ind w:firstLine="600"/>
        <w:rPr>
          <w:rFonts w:ascii="仿宋" w:hAnsi="仿宋" w:hint="eastAsia"/>
          <w:szCs w:val="30"/>
        </w:rPr>
      </w:pPr>
      <w:r w:rsidRPr="005B413B">
        <w:rPr>
          <w:rFonts w:ascii="仿宋" w:hAnsi="仿宋"/>
          <w:szCs w:val="30"/>
        </w:rPr>
        <w:t>物联网（IoT）的概念最早在1999年由美国麻省理工学院Auto-ID实验室明确提出。它主要通过射频识别、红外感应器、全球定位系统、激光扫描器等信息传感设备，按约定的协议，把</w:t>
      </w:r>
      <w:r w:rsidRPr="005B413B">
        <w:rPr>
          <w:rFonts w:ascii="仿宋" w:hAnsi="仿宋"/>
          <w:szCs w:val="30"/>
        </w:rPr>
        <w:lastRenderedPageBreak/>
        <w:t>任何物品与互联网相连接，进行信息交换和通信，以实现对物品的智能化识别、定位、跟踪、监控和管理的一种网络。</w:t>
      </w:r>
    </w:p>
    <w:p w14:paraId="27F71512" w14:textId="77777777" w:rsidR="00EC271C" w:rsidRPr="005B413B" w:rsidRDefault="00000000">
      <w:pPr>
        <w:ind w:firstLine="600"/>
        <w:rPr>
          <w:rFonts w:ascii="仿宋" w:hAnsi="仿宋" w:hint="eastAsia"/>
          <w:szCs w:val="30"/>
        </w:rPr>
      </w:pPr>
      <w:r w:rsidRPr="005B413B">
        <w:rPr>
          <w:rFonts w:ascii="仿宋" w:hAnsi="仿宋"/>
          <w:szCs w:val="30"/>
        </w:rPr>
        <w:t>发展到现阶段，物联网已成为全球数字化转型的核心驱动力，正逐渐渗透到各个行业和领域。从智能家居到工业自动化，从智慧城市到健康医疗，物联网技术正推动着第四次工业革命的发展。</w:t>
      </w:r>
    </w:p>
    <w:p w14:paraId="4CF01F71"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2.相关嵌入式开发工具发展概要</w:t>
      </w:r>
    </w:p>
    <w:p w14:paraId="32F30BF7" w14:textId="77777777" w:rsidR="00EC271C" w:rsidRPr="005B413B" w:rsidRDefault="00000000">
      <w:pPr>
        <w:ind w:firstLine="600"/>
        <w:rPr>
          <w:rFonts w:ascii="仿宋" w:hAnsi="仿宋" w:hint="eastAsia"/>
          <w:szCs w:val="30"/>
        </w:rPr>
      </w:pPr>
      <w:r w:rsidRPr="005B413B">
        <w:rPr>
          <w:rFonts w:ascii="仿宋" w:hAnsi="仿宋" w:hint="eastAsia"/>
          <w:szCs w:val="30"/>
        </w:rPr>
        <w:t>Arduino是一款便捷灵活、方便上手的开源电子原型平台。包含硬件（各种型号的Arduino板）和软件（</w:t>
      </w:r>
      <w:proofErr w:type="spellStart"/>
      <w:r w:rsidRPr="005B413B">
        <w:rPr>
          <w:rFonts w:ascii="仿宋" w:hAnsi="仿宋" w:hint="eastAsia"/>
          <w:szCs w:val="30"/>
        </w:rPr>
        <w:t>ArduinoIDE</w:t>
      </w:r>
      <w:proofErr w:type="spellEnd"/>
      <w:r w:rsidRPr="005B413B">
        <w:rPr>
          <w:rFonts w:ascii="仿宋" w:hAnsi="仿宋" w:hint="eastAsia"/>
          <w:szCs w:val="30"/>
        </w:rPr>
        <w:t xml:space="preserve">）。由一个欧洲开发团队于2005年冬季开发。其成员包括Massimo Banzi、David </w:t>
      </w:r>
      <w:proofErr w:type="spellStart"/>
      <w:r w:rsidRPr="005B413B">
        <w:rPr>
          <w:rFonts w:ascii="仿宋" w:hAnsi="仿宋" w:hint="eastAsia"/>
          <w:szCs w:val="30"/>
        </w:rPr>
        <w:t>Cuartielles</w:t>
      </w:r>
      <w:proofErr w:type="spellEnd"/>
      <w:r w:rsidRPr="005B413B">
        <w:rPr>
          <w:rFonts w:ascii="仿宋" w:hAnsi="仿宋" w:hint="eastAsia"/>
          <w:szCs w:val="30"/>
        </w:rPr>
        <w:t>、Tom Igoe、Gianluca Martino、David Mellis和Nicholas Zambetti等。</w:t>
      </w:r>
      <w:r w:rsidRPr="005B413B">
        <w:rPr>
          <w:rFonts w:ascii="仿宋" w:hAnsi="仿宋"/>
          <w:szCs w:val="30"/>
        </w:rPr>
        <w:t>Arduino系列开发</w:t>
      </w:r>
      <w:proofErr w:type="gramStart"/>
      <w:r w:rsidRPr="005B413B">
        <w:rPr>
          <w:rFonts w:ascii="仿宋" w:hAnsi="仿宋"/>
          <w:szCs w:val="30"/>
        </w:rPr>
        <w:t>者工具</w:t>
      </w:r>
      <w:proofErr w:type="gramEnd"/>
      <w:r w:rsidRPr="005B413B">
        <w:rPr>
          <w:rFonts w:ascii="仿宋" w:hAnsi="仿宋"/>
          <w:szCs w:val="30"/>
        </w:rPr>
        <w:t>的主要特点包括易用性、开放性、可扩展性和低成本。它提供了简单易用的开发工具、开发板和标准接口等，可以用于构建各种互动式的物联网设备和项目</w:t>
      </w:r>
      <w:r w:rsidRPr="005B413B">
        <w:rPr>
          <w:rFonts w:ascii="仿宋" w:hAnsi="仿宋" w:hint="eastAsia"/>
          <w:szCs w:val="30"/>
        </w:rPr>
        <w:t>。</w:t>
      </w:r>
    </w:p>
    <w:p w14:paraId="311EDB5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（三）相关算法</w:t>
      </w:r>
    </w:p>
    <w:p w14:paraId="07D2A0C9"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w:t>
      </w:r>
      <w:r w:rsidRPr="005B413B">
        <w:rPr>
          <w:rFonts w:ascii="仿宋" w:hAnsi="仿宋"/>
          <w:b w:val="0"/>
          <w:bCs w:val="0"/>
          <w:szCs w:val="30"/>
        </w:rPr>
        <w:t>时差定位法</w:t>
      </w:r>
    </w:p>
    <w:p w14:paraId="366EE742" w14:textId="77777777" w:rsidR="00EC271C" w:rsidRPr="005B413B" w:rsidRDefault="00000000">
      <w:pPr>
        <w:ind w:firstLine="600"/>
        <w:rPr>
          <w:rFonts w:ascii="仿宋" w:hAnsi="仿宋" w:hint="eastAsia"/>
          <w:szCs w:val="30"/>
        </w:rPr>
      </w:pPr>
      <w:r w:rsidRPr="005B413B">
        <w:rPr>
          <w:rFonts w:ascii="仿宋" w:hAnsi="仿宋" w:hint="eastAsia"/>
          <w:szCs w:val="30"/>
        </w:rPr>
        <w:t>时差定位法根据同一声发射源或电磁波发射源所发出的声发射信号或电磁波发射信号到达不同传感器的时间差异以及传感器布置的空间位置，通过它们的几何关系列出方程并求解，可</w:t>
      </w:r>
      <w:proofErr w:type="gramStart"/>
      <w:r w:rsidRPr="005B413B">
        <w:rPr>
          <w:rFonts w:ascii="仿宋" w:hAnsi="仿宋" w:hint="eastAsia"/>
          <w:szCs w:val="30"/>
        </w:rPr>
        <w:t>得到声发射或源</w:t>
      </w:r>
      <w:proofErr w:type="gramEnd"/>
      <w:r w:rsidRPr="005B413B">
        <w:rPr>
          <w:rFonts w:ascii="仿宋" w:hAnsi="仿宋" w:hint="eastAsia"/>
          <w:szCs w:val="30"/>
        </w:rPr>
        <w:t>电磁波发射源的精确位置。可以同时布置多个传感器阵列，保证至少一个阵列可以接收到声发射信号。时差定位法假定</w:t>
      </w:r>
      <w:proofErr w:type="gramStart"/>
      <w:r w:rsidRPr="005B413B">
        <w:rPr>
          <w:rFonts w:ascii="仿宋" w:hAnsi="仿宋" w:hint="eastAsia"/>
          <w:szCs w:val="30"/>
        </w:rPr>
        <w:t>材料声</w:t>
      </w:r>
      <w:proofErr w:type="gramEnd"/>
      <w:r w:rsidRPr="005B413B">
        <w:rPr>
          <w:rFonts w:ascii="仿宋" w:hAnsi="仿宋" w:hint="eastAsia"/>
          <w:szCs w:val="30"/>
        </w:rPr>
        <w:t>传播各向同性，声速为常数。</w:t>
      </w:r>
    </w:p>
    <w:p w14:paraId="57AA9735"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lastRenderedPageBreak/>
        <w:t>2.RSSI测距算法</w:t>
      </w:r>
    </w:p>
    <w:p w14:paraId="4677A9FD" w14:textId="77777777" w:rsidR="00EC271C" w:rsidRPr="005B413B" w:rsidRDefault="00000000">
      <w:pPr>
        <w:ind w:firstLine="600"/>
        <w:rPr>
          <w:rFonts w:ascii="仿宋" w:hAnsi="仿宋" w:hint="eastAsia"/>
          <w:szCs w:val="30"/>
        </w:rPr>
      </w:pPr>
      <w:r w:rsidRPr="005B413B">
        <w:rPr>
          <w:rFonts w:ascii="仿宋" w:hAnsi="仿宋"/>
          <w:szCs w:val="30"/>
        </w:rPr>
        <w:t>接收的信号强度指示</w:t>
      </w:r>
      <w:r w:rsidRPr="005B413B">
        <w:rPr>
          <w:rFonts w:ascii="仿宋" w:hAnsi="仿宋" w:hint="eastAsia"/>
          <w:szCs w:val="30"/>
        </w:rPr>
        <w:t>（</w:t>
      </w:r>
      <w:r w:rsidRPr="005B413B">
        <w:rPr>
          <w:rFonts w:ascii="仿宋" w:hAnsi="仿宋"/>
          <w:szCs w:val="30"/>
        </w:rPr>
        <w:t>Received Signal Strength Indication</w:t>
      </w:r>
      <w:r w:rsidRPr="005B413B">
        <w:rPr>
          <w:rFonts w:ascii="仿宋" w:hAnsi="仿宋" w:hint="eastAsia"/>
          <w:szCs w:val="30"/>
        </w:rPr>
        <w:t>）是一种通过接收到的信号强弱测定信号点与接收点的距离，进而根据相应数据进行定位计算的一种定位技术。</w:t>
      </w:r>
    </w:p>
    <w:p w14:paraId="77C131AA"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（四）北斗卫星导航系统</w:t>
      </w:r>
    </w:p>
    <w:p w14:paraId="499B3008" w14:textId="77777777" w:rsidR="00EC271C" w:rsidRPr="005B413B" w:rsidRDefault="00000000">
      <w:pPr>
        <w:ind w:firstLine="600"/>
        <w:rPr>
          <w:rFonts w:ascii="仿宋" w:hAnsi="仿宋" w:hint="eastAsia"/>
          <w:szCs w:val="30"/>
        </w:rPr>
      </w:pPr>
      <w:r w:rsidRPr="005B413B">
        <w:rPr>
          <w:rFonts w:ascii="仿宋" w:hAnsi="仿宋" w:hint="eastAsia"/>
          <w:szCs w:val="30"/>
        </w:rPr>
        <w:t>北斗卫星导航系统（</w:t>
      </w:r>
      <w:proofErr w:type="spellStart"/>
      <w:r w:rsidRPr="005B413B">
        <w:rPr>
          <w:rFonts w:ascii="仿宋" w:hAnsi="仿宋" w:hint="eastAsia"/>
          <w:szCs w:val="30"/>
        </w:rPr>
        <w:t>Beidou</w:t>
      </w:r>
      <w:proofErr w:type="spellEnd"/>
      <w:r w:rsidRPr="005B413B">
        <w:rPr>
          <w:rFonts w:ascii="仿宋" w:hAnsi="仿宋" w:hint="eastAsia"/>
          <w:szCs w:val="30"/>
        </w:rPr>
        <w:t xml:space="preserve"> Navigation Satellite System）是中国自行研制的全球卫星导航系统，也是继GPS、GLONASS之后的第三个成熟的卫星导航系统。可在全球范围内全天候、全天时为各类用户提供高精度、高可靠定位、导航、授时服务，并且具备短报文通信能力。</w:t>
      </w:r>
    </w:p>
    <w:p w14:paraId="618E84B0"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（五）手机操作系统</w:t>
      </w:r>
    </w:p>
    <w:p w14:paraId="33852F5A" w14:textId="77777777" w:rsidR="00EC271C" w:rsidRPr="005B413B" w:rsidRDefault="00000000">
      <w:pPr>
        <w:ind w:firstLine="600"/>
        <w:rPr>
          <w:rFonts w:ascii="仿宋" w:hAnsi="仿宋" w:hint="eastAsia"/>
          <w:szCs w:val="30"/>
        </w:rPr>
      </w:pPr>
      <w:r w:rsidRPr="005B413B">
        <w:rPr>
          <w:rFonts w:ascii="仿宋" w:hAnsi="仿宋" w:hint="eastAsia"/>
          <w:szCs w:val="30"/>
        </w:rPr>
        <w:t>手机操作系统主要应用在智能手机上。主流的智能手机有Google的Android和苹果公司的iOS以及华为公司的Harmony OS等。</w:t>
      </w:r>
    </w:p>
    <w:p w14:paraId="17765A40"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四、实现方法</w:t>
      </w:r>
    </w:p>
    <w:p w14:paraId="327118D3" w14:textId="77777777" w:rsidR="00EC271C" w:rsidRPr="005B413B" w:rsidRDefault="00000000">
      <w:pPr>
        <w:ind w:firstLine="600"/>
        <w:rPr>
          <w:rFonts w:ascii="仿宋" w:hAnsi="仿宋" w:hint="eastAsia"/>
          <w:szCs w:val="30"/>
        </w:rPr>
      </w:pPr>
      <w:r w:rsidRPr="005B413B">
        <w:rPr>
          <w:rFonts w:ascii="仿宋" w:hAnsi="仿宋" w:hint="eastAsia"/>
          <w:szCs w:val="30"/>
        </w:rPr>
        <w:t>本节将从理论的角度对生态产品组成及服务方式、所需硬件、拐杖与红绿灯、市政施工标识牌等基础建设设施链接、拐杖在路口的定位及引导、拐杖与手机互联和志愿者系统软件构建五个方面分别展开叙述。</w:t>
      </w:r>
    </w:p>
    <w:p w14:paraId="37D22CB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（一）生态产品组成及服务方式</w:t>
      </w:r>
    </w:p>
    <w:p w14:paraId="150B69EA" w14:textId="77777777" w:rsidR="00EC271C" w:rsidRPr="005B413B" w:rsidRDefault="00000000">
      <w:pPr>
        <w:ind w:firstLine="600"/>
        <w:rPr>
          <w:rFonts w:ascii="仿宋" w:hAnsi="仿宋" w:hint="eastAsia"/>
          <w:szCs w:val="30"/>
        </w:rPr>
      </w:pPr>
      <w:r w:rsidRPr="005B413B">
        <w:rPr>
          <w:rFonts w:ascii="仿宋" w:hAnsi="仿宋" w:hint="eastAsia"/>
          <w:szCs w:val="30"/>
        </w:rPr>
        <w:t>本生态产品为服务型产品，由拐杖、手机及相关嵌入式APP、基础建设设施和终端服务器共同组成（详见图4示意图）；由政府、制造商、视障人群和其他人群共同参与。产品服务具体方式为：</w:t>
      </w:r>
    </w:p>
    <w:p w14:paraId="71EAF745" w14:textId="77777777" w:rsidR="00EC271C" w:rsidRPr="005B413B" w:rsidRDefault="00000000">
      <w:pPr>
        <w:ind w:firstLine="600"/>
        <w:rPr>
          <w:rFonts w:ascii="仿宋" w:hAnsi="仿宋" w:hint="eastAsia"/>
          <w:szCs w:val="30"/>
        </w:rPr>
      </w:pPr>
      <w:r w:rsidRPr="005B413B">
        <w:rPr>
          <w:rFonts w:ascii="仿宋" w:hAnsi="仿宋" w:hint="eastAsia"/>
          <w:szCs w:val="30"/>
        </w:rPr>
        <w:t>身份注册：手机制造商在开发手机应用时在系统中内置志愿服务APP。在初次开机配置手机相关设置时，视障人群可选择相关选项注册并认证。想要在空闲之余帮助他人的使用者可注册为志愿者，激活生态系统。</w:t>
      </w:r>
    </w:p>
    <w:p w14:paraId="5E1CF3EC" w14:textId="77777777" w:rsidR="00EC271C" w:rsidRPr="005B413B" w:rsidRDefault="00000000">
      <w:pPr>
        <w:ind w:firstLine="600"/>
        <w:rPr>
          <w:rFonts w:ascii="仿宋" w:hAnsi="仿宋" w:hint="eastAsia"/>
          <w:szCs w:val="30"/>
        </w:rPr>
      </w:pPr>
      <w:r w:rsidRPr="005B413B">
        <w:rPr>
          <w:rFonts w:ascii="仿宋" w:hAnsi="仿宋" w:hint="eastAsia"/>
          <w:szCs w:val="30"/>
        </w:rPr>
        <w:t>设备使用：政府或相关施工单位在红绿灯路口处或工地周围设置信号发射源（后文简称信标），当视障人群借助拐杖靠近信标时，会触发内嵌于拐杖中的设备，向红绿灯控制计算机或施工单位在场负责人发送“有视障人群需要通过此路段，请协助通行”的信息。对于红绿灯，可根据实际情况改变红绿灯信号指挥交通以方便视障人群通过。对于施工单位，可派遣专人护送视障人群安全通过施工区域。在拐杖自动与相关基础建设设施连接时，也会向视障人群使用的手机发送询问“是否需要呼寻附近注册志愿者以协助通行”的信息。若视障人群选择“接受”，则手机相关程序借助互联网技术</w:t>
      </w:r>
      <w:proofErr w:type="gramStart"/>
      <w:r w:rsidRPr="005B413B">
        <w:rPr>
          <w:rFonts w:ascii="仿宋" w:hAnsi="仿宋" w:hint="eastAsia"/>
          <w:szCs w:val="30"/>
        </w:rPr>
        <w:t>呼寻附近</w:t>
      </w:r>
      <w:proofErr w:type="gramEnd"/>
      <w:r w:rsidRPr="005B413B">
        <w:rPr>
          <w:rFonts w:ascii="仿宋" w:hAnsi="仿宋" w:hint="eastAsia"/>
          <w:szCs w:val="30"/>
        </w:rPr>
        <w:t>志愿者。如果根据算法计算出长时间内无法有志愿者能够赶到现场协助，则APP自动开启虚拟助手协助视障人群通过相关地带。若视障人群选择“暂时不需要”，则手机相关程序不再进行其他更多功能，重新切换为后台运行。</w:t>
      </w:r>
    </w:p>
    <w:p w14:paraId="17C68745" w14:textId="77777777" w:rsidR="00EC271C" w:rsidRPr="005B413B" w:rsidRDefault="00000000">
      <w:pPr>
        <w:ind w:firstLine="600"/>
        <w:rPr>
          <w:rFonts w:ascii="仿宋" w:hAnsi="仿宋" w:hint="eastAsia"/>
          <w:szCs w:val="30"/>
        </w:rPr>
      </w:pPr>
      <w:r w:rsidRPr="005B413B">
        <w:rPr>
          <w:rFonts w:ascii="仿宋" w:hAnsi="仿宋" w:hint="eastAsia"/>
          <w:szCs w:val="30"/>
        </w:rPr>
        <w:lastRenderedPageBreak/>
        <w:t>志愿者在附近有视障人群呼寻时选择“接受求助”后，APP将给出最短最快路线让志愿者找到求助人。志愿者完成服务后将获得“志愿者积分”或志愿时长。如果志愿者在附近有视障人群呼寻时选择“暂时无法帮助”后，APP不再进行其他更多功能，重新切换为后台运行。</w:t>
      </w:r>
    </w:p>
    <w:p w14:paraId="36401013" w14:textId="77777777" w:rsidR="00EC271C" w:rsidRPr="005B413B" w:rsidRDefault="00000000">
      <w:pPr>
        <w:ind w:firstLine="600"/>
        <w:rPr>
          <w:rFonts w:ascii="仿宋" w:hAnsi="仿宋" w:hint="eastAsia"/>
          <w:szCs w:val="30"/>
        </w:rPr>
      </w:pPr>
      <w:r w:rsidRPr="005B413B">
        <w:rPr>
          <w:rFonts w:ascii="仿宋" w:hAnsi="仿宋" w:hint="eastAsia"/>
          <w:szCs w:val="30"/>
        </w:rPr>
        <w:t>运行维护：由政府（主）和手机制造商（次）共同运维。</w:t>
      </w:r>
    </w:p>
    <w:p w14:paraId="52B5709C"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（二）所需硬件</w:t>
      </w:r>
    </w:p>
    <w:p w14:paraId="15ADE3FF"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1.拐杖所需硬件</w:t>
      </w:r>
    </w:p>
    <w:p w14:paraId="4B106083" w14:textId="77777777" w:rsidR="00EC271C" w:rsidRPr="005B413B" w:rsidRDefault="00000000">
      <w:pPr>
        <w:ind w:firstLine="600"/>
        <w:rPr>
          <w:rFonts w:ascii="仿宋" w:hAnsi="仿宋" w:hint="eastAsia"/>
          <w:szCs w:val="30"/>
        </w:rPr>
      </w:pPr>
      <w:r w:rsidRPr="005B413B">
        <w:rPr>
          <w:rFonts w:ascii="仿宋" w:hAnsi="仿宋" w:hint="eastAsia"/>
          <w:szCs w:val="30"/>
        </w:rPr>
        <w:t>拐杖呈中空结构，内部由Arduino等低成本单片机、</w:t>
      </w:r>
      <w:proofErr w:type="gramStart"/>
      <w:r w:rsidRPr="005B413B">
        <w:rPr>
          <w:rFonts w:ascii="仿宋" w:hAnsi="仿宋" w:hint="eastAsia"/>
          <w:szCs w:val="30"/>
        </w:rPr>
        <w:t>蓝牙发射器</w:t>
      </w:r>
      <w:proofErr w:type="gramEnd"/>
      <w:r w:rsidRPr="005B413B">
        <w:rPr>
          <w:rFonts w:ascii="仿宋" w:hAnsi="仿宋" w:hint="eastAsia"/>
          <w:szCs w:val="30"/>
        </w:rPr>
        <w:t>、信号接收器、PCB板、电池及充电口组成。其中，Arduino等低成本单片机为拐杖的计算处理单元。</w:t>
      </w:r>
      <w:proofErr w:type="gramStart"/>
      <w:r w:rsidRPr="005B413B">
        <w:rPr>
          <w:rFonts w:ascii="仿宋" w:hAnsi="仿宋" w:hint="eastAsia"/>
          <w:szCs w:val="30"/>
        </w:rPr>
        <w:t>蓝牙发射</w:t>
      </w:r>
      <w:proofErr w:type="gramEnd"/>
      <w:r w:rsidRPr="005B413B">
        <w:rPr>
          <w:rFonts w:ascii="仿宋" w:hAnsi="仿宋" w:hint="eastAsia"/>
          <w:szCs w:val="30"/>
        </w:rPr>
        <w:t>器用于向红绿灯、手机、终端等发送信息。信号接收器用于接收信标发送的信号。其他部分为必须的配套设备。</w:t>
      </w:r>
    </w:p>
    <w:p w14:paraId="4E53683E"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2.信标所需硬件</w:t>
      </w:r>
    </w:p>
    <w:p w14:paraId="70D2E684" w14:textId="77777777" w:rsidR="00EC271C" w:rsidRPr="005B413B" w:rsidRDefault="00000000">
      <w:pPr>
        <w:ind w:firstLine="600"/>
        <w:rPr>
          <w:rFonts w:ascii="仿宋" w:hAnsi="仿宋" w:hint="eastAsia"/>
          <w:szCs w:val="30"/>
        </w:rPr>
      </w:pPr>
      <w:r w:rsidRPr="005B413B">
        <w:rPr>
          <w:rFonts w:ascii="仿宋" w:hAnsi="仿宋" w:hint="eastAsia"/>
          <w:szCs w:val="30"/>
        </w:rPr>
        <w:t>信标形状可为多种形态，确保实现相关功能即可，内部由Arduino等低成本单片机、</w:t>
      </w:r>
      <w:proofErr w:type="gramStart"/>
      <w:r w:rsidRPr="005B413B">
        <w:rPr>
          <w:rFonts w:ascii="仿宋" w:hAnsi="仿宋" w:hint="eastAsia"/>
          <w:szCs w:val="30"/>
        </w:rPr>
        <w:t>蓝牙接收器</w:t>
      </w:r>
      <w:proofErr w:type="gramEnd"/>
      <w:r w:rsidRPr="005B413B">
        <w:rPr>
          <w:rFonts w:ascii="仿宋" w:hAnsi="仿宋" w:hint="eastAsia"/>
          <w:szCs w:val="30"/>
        </w:rPr>
        <w:t>、信号发生器、PCB板、联网设备、供电设备等组成。其中，Arduino等低成本单片机为拐杖的计算处理单元。</w:t>
      </w:r>
      <w:proofErr w:type="gramStart"/>
      <w:r w:rsidRPr="005B413B">
        <w:rPr>
          <w:rFonts w:ascii="仿宋" w:hAnsi="仿宋" w:hint="eastAsia"/>
          <w:szCs w:val="30"/>
        </w:rPr>
        <w:t>蓝牙接收</w:t>
      </w:r>
      <w:proofErr w:type="gramEnd"/>
      <w:r w:rsidRPr="005B413B">
        <w:rPr>
          <w:rFonts w:ascii="仿宋" w:hAnsi="仿宋" w:hint="eastAsia"/>
          <w:szCs w:val="30"/>
        </w:rPr>
        <w:t>器用于接收拐杖发送的信息。信号发生器用于信标发送信号。其他部分为必须的配套设备。</w:t>
      </w:r>
    </w:p>
    <w:p w14:paraId="65E2478B"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3.其他所需硬件</w:t>
      </w:r>
    </w:p>
    <w:p w14:paraId="34DF876C" w14:textId="77777777" w:rsidR="00EC271C" w:rsidRPr="005B413B" w:rsidRDefault="00000000">
      <w:pPr>
        <w:ind w:firstLine="600"/>
        <w:rPr>
          <w:rFonts w:ascii="仿宋" w:hAnsi="仿宋" w:hint="eastAsia"/>
          <w:szCs w:val="30"/>
        </w:rPr>
      </w:pPr>
      <w:r w:rsidRPr="005B413B">
        <w:rPr>
          <w:rFonts w:ascii="仿宋" w:hAnsi="仿宋" w:hint="eastAsia"/>
          <w:szCs w:val="30"/>
        </w:rPr>
        <w:t>包括但不限于手机、配套服务器。</w:t>
      </w:r>
    </w:p>
    <w:p w14:paraId="7E5B1199"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（三）市政施工标识牌等基础建设设施链接</w:t>
      </w:r>
    </w:p>
    <w:p w14:paraId="06BF12D9" w14:textId="77777777" w:rsidR="00EC271C" w:rsidRPr="005B413B" w:rsidRDefault="00000000">
      <w:pPr>
        <w:ind w:firstLine="600"/>
        <w:rPr>
          <w:rFonts w:ascii="仿宋" w:hAnsi="仿宋" w:hint="eastAsia"/>
          <w:szCs w:val="30"/>
        </w:rPr>
      </w:pPr>
      <w:proofErr w:type="gramStart"/>
      <w:r w:rsidRPr="005B413B">
        <w:rPr>
          <w:rFonts w:ascii="仿宋" w:hAnsi="仿宋"/>
          <w:szCs w:val="30"/>
        </w:rPr>
        <w:t>蓝牙技术</w:t>
      </w:r>
      <w:proofErr w:type="gramEnd"/>
      <w:r w:rsidRPr="005B413B">
        <w:rPr>
          <w:rFonts w:ascii="仿宋" w:hAnsi="仿宋"/>
          <w:szCs w:val="30"/>
        </w:rPr>
        <w:t>是一种无线通讯标准，它允许电子设备在短距离内（通常为10米以内，某些情况下可达100米）进行数据传输和语音通信，而无需物理连接。</w:t>
      </w:r>
      <w:proofErr w:type="gramStart"/>
      <w:r w:rsidRPr="005B413B">
        <w:rPr>
          <w:rFonts w:ascii="仿宋" w:hAnsi="仿宋"/>
          <w:szCs w:val="30"/>
        </w:rPr>
        <w:t>蓝牙技术</w:t>
      </w:r>
      <w:proofErr w:type="gramEnd"/>
      <w:r w:rsidRPr="005B413B">
        <w:rPr>
          <w:rFonts w:ascii="仿宋" w:hAnsi="仿宋"/>
          <w:szCs w:val="30"/>
        </w:rPr>
        <w:t>的核心原理在于其设备间的角色分配和通信流程。</w:t>
      </w:r>
    </w:p>
    <w:p w14:paraId="6B42B079" w14:textId="77777777" w:rsidR="00EC271C" w:rsidRPr="005B413B" w:rsidRDefault="00000000">
      <w:pPr>
        <w:ind w:firstLine="600"/>
        <w:rPr>
          <w:rFonts w:ascii="仿宋" w:hAnsi="仿宋" w:hint="eastAsia"/>
          <w:szCs w:val="30"/>
        </w:rPr>
      </w:pPr>
      <w:proofErr w:type="gramStart"/>
      <w:r w:rsidRPr="005B413B">
        <w:rPr>
          <w:rFonts w:ascii="仿宋" w:hAnsi="仿宋"/>
          <w:szCs w:val="30"/>
        </w:rPr>
        <w:t>在蓝牙通信</w:t>
      </w:r>
      <w:proofErr w:type="gramEnd"/>
      <w:r w:rsidRPr="005B413B">
        <w:rPr>
          <w:rFonts w:ascii="仿宋" w:hAnsi="仿宋"/>
          <w:szCs w:val="30"/>
        </w:rPr>
        <w:t>中，每一对设备之间必须明确一个为主角色（Master），另一个为从角色（Slave），才能进行通信。这种角色分配确保了通信的有序性和高效性。</w:t>
      </w:r>
      <w:proofErr w:type="gramStart"/>
      <w:r w:rsidRPr="005B413B">
        <w:rPr>
          <w:rFonts w:ascii="仿宋" w:hAnsi="仿宋"/>
          <w:szCs w:val="30"/>
        </w:rPr>
        <w:t>主端设备</w:t>
      </w:r>
      <w:proofErr w:type="gramEnd"/>
      <w:r w:rsidRPr="005B413B">
        <w:rPr>
          <w:rFonts w:ascii="仿宋" w:hAnsi="仿宋"/>
          <w:szCs w:val="30"/>
        </w:rPr>
        <w:t>负责发起通信过程，</w:t>
      </w:r>
      <w:r w:rsidRPr="005B413B">
        <w:rPr>
          <w:rFonts w:ascii="仿宋" w:hAnsi="仿宋" w:hint="eastAsia"/>
          <w:szCs w:val="30"/>
        </w:rPr>
        <w:t>开始</w:t>
      </w:r>
      <w:r w:rsidRPr="005B413B">
        <w:rPr>
          <w:rFonts w:ascii="仿宋" w:hAnsi="仿宋"/>
          <w:szCs w:val="30"/>
        </w:rPr>
        <w:t>进行查找，寻找周围可用</w:t>
      </w:r>
      <w:proofErr w:type="gramStart"/>
      <w:r w:rsidRPr="005B413B">
        <w:rPr>
          <w:rFonts w:ascii="仿宋" w:hAnsi="仿宋"/>
          <w:szCs w:val="30"/>
        </w:rPr>
        <w:t>的从端设备</w:t>
      </w:r>
      <w:proofErr w:type="gramEnd"/>
      <w:r w:rsidRPr="005B413B">
        <w:rPr>
          <w:rFonts w:ascii="仿宋" w:hAnsi="仿宋"/>
          <w:szCs w:val="30"/>
        </w:rPr>
        <w:t>。一旦找到目标设备，</w:t>
      </w:r>
      <w:proofErr w:type="gramStart"/>
      <w:r w:rsidRPr="005B413B">
        <w:rPr>
          <w:rFonts w:ascii="仿宋" w:hAnsi="仿宋"/>
          <w:szCs w:val="30"/>
        </w:rPr>
        <w:t>主端会</w:t>
      </w:r>
      <w:proofErr w:type="gramEnd"/>
      <w:r w:rsidRPr="005B413B">
        <w:rPr>
          <w:rFonts w:ascii="仿宋" w:hAnsi="仿宋"/>
          <w:szCs w:val="30"/>
        </w:rPr>
        <w:t>发起配对请求，双方通过系列安全验证后，</w:t>
      </w:r>
      <w:proofErr w:type="gramStart"/>
      <w:r w:rsidRPr="005B413B">
        <w:rPr>
          <w:rFonts w:ascii="仿宋" w:hAnsi="仿宋"/>
          <w:szCs w:val="30"/>
        </w:rPr>
        <w:t>建立蓝牙连接</w:t>
      </w:r>
      <w:proofErr w:type="gramEnd"/>
      <w:r w:rsidRPr="005B413B">
        <w:rPr>
          <w:rFonts w:ascii="仿宋" w:hAnsi="仿宋"/>
          <w:szCs w:val="30"/>
        </w:rPr>
        <w:t>。</w:t>
      </w:r>
      <w:proofErr w:type="gramStart"/>
      <w:r w:rsidRPr="005B413B">
        <w:rPr>
          <w:rFonts w:ascii="仿宋" w:hAnsi="仿宋"/>
          <w:szCs w:val="30"/>
        </w:rPr>
        <w:t>建链成功</w:t>
      </w:r>
      <w:proofErr w:type="gramEnd"/>
      <w:r w:rsidRPr="005B413B">
        <w:rPr>
          <w:rFonts w:ascii="仿宋" w:hAnsi="仿宋"/>
          <w:szCs w:val="30"/>
        </w:rPr>
        <w:t>后，</w:t>
      </w:r>
      <w:proofErr w:type="gramStart"/>
      <w:r w:rsidRPr="005B413B">
        <w:rPr>
          <w:rFonts w:ascii="仿宋" w:hAnsi="仿宋"/>
          <w:szCs w:val="30"/>
        </w:rPr>
        <w:t>主端和从端</w:t>
      </w:r>
      <w:proofErr w:type="gramEnd"/>
      <w:r w:rsidRPr="005B413B">
        <w:rPr>
          <w:rFonts w:ascii="仿宋" w:hAnsi="仿宋"/>
          <w:szCs w:val="30"/>
        </w:rPr>
        <w:t>设备</w:t>
      </w:r>
      <w:r w:rsidRPr="005B413B">
        <w:rPr>
          <w:rFonts w:ascii="仿宋" w:hAnsi="仿宋" w:hint="eastAsia"/>
          <w:szCs w:val="30"/>
        </w:rPr>
        <w:t>开始相互</w:t>
      </w:r>
      <w:r w:rsidRPr="005B413B">
        <w:rPr>
          <w:rFonts w:ascii="仿宋" w:hAnsi="仿宋"/>
          <w:szCs w:val="30"/>
        </w:rPr>
        <w:t>收发数据。理论上，一个</w:t>
      </w:r>
      <w:proofErr w:type="gramStart"/>
      <w:r w:rsidRPr="005B413B">
        <w:rPr>
          <w:rFonts w:ascii="仿宋" w:hAnsi="仿宋"/>
          <w:szCs w:val="30"/>
        </w:rPr>
        <w:t>蓝牙主端</w:t>
      </w:r>
      <w:proofErr w:type="gramEnd"/>
      <w:r w:rsidRPr="005B413B">
        <w:rPr>
          <w:rFonts w:ascii="仿宋" w:hAnsi="仿宋"/>
          <w:szCs w:val="30"/>
        </w:rPr>
        <w:t>设备可以同时与多达7个</w:t>
      </w:r>
      <w:proofErr w:type="gramStart"/>
      <w:r w:rsidRPr="005B413B">
        <w:rPr>
          <w:rFonts w:ascii="仿宋" w:hAnsi="仿宋"/>
          <w:szCs w:val="30"/>
        </w:rPr>
        <w:t>蓝牙从端</w:t>
      </w:r>
      <w:proofErr w:type="gramEnd"/>
      <w:r w:rsidRPr="005B413B">
        <w:rPr>
          <w:rFonts w:ascii="仿宋" w:hAnsi="仿宋"/>
          <w:szCs w:val="30"/>
        </w:rPr>
        <w:t>设备进行通信。</w:t>
      </w:r>
    </w:p>
    <w:p w14:paraId="78790126" w14:textId="77777777" w:rsidR="00EC271C" w:rsidRPr="005B413B" w:rsidRDefault="00000000">
      <w:pPr>
        <w:ind w:firstLine="600"/>
        <w:rPr>
          <w:rFonts w:ascii="仿宋" w:hAnsi="仿宋" w:hint="eastAsia"/>
          <w:szCs w:val="30"/>
        </w:rPr>
      </w:pPr>
      <w:r w:rsidRPr="005B413B">
        <w:rPr>
          <w:rFonts w:ascii="仿宋" w:hAnsi="仿宋" w:hint="eastAsia"/>
          <w:szCs w:val="30"/>
        </w:rPr>
        <w:t>在视障人群靠近市政施工标识牌等基础建设设施后，设备之间自动完成上述工作过程，实现向红绿灯控制计算机或施工单位在场负责人发送“有视障人群需要通过此路段，请协助通行”的信息。</w:t>
      </w:r>
    </w:p>
    <w:p w14:paraId="552DFDEC"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（四）拐杖在路口的定位及引导</w:t>
      </w:r>
    </w:p>
    <w:p w14:paraId="60732EF5" w14:textId="77777777" w:rsidR="00EC271C" w:rsidRPr="005B413B" w:rsidRDefault="00000000">
      <w:pPr>
        <w:ind w:firstLine="600"/>
        <w:rPr>
          <w:rFonts w:ascii="仿宋" w:hAnsi="仿宋" w:hint="eastAsia"/>
          <w:szCs w:val="30"/>
        </w:rPr>
      </w:pPr>
      <w:r w:rsidRPr="005B413B">
        <w:rPr>
          <w:rFonts w:ascii="仿宋" w:hAnsi="仿宋" w:hint="eastAsia"/>
          <w:szCs w:val="30"/>
        </w:rPr>
        <w:t>主要采用</w:t>
      </w:r>
      <w:r w:rsidRPr="005B413B">
        <w:rPr>
          <w:rFonts w:ascii="仿宋" w:hAnsi="仿宋"/>
          <w:szCs w:val="30"/>
        </w:rPr>
        <w:t>时差定位法</w:t>
      </w:r>
      <w:r w:rsidRPr="005B413B">
        <w:rPr>
          <w:rFonts w:ascii="仿宋" w:hAnsi="仿宋" w:hint="eastAsia"/>
          <w:szCs w:val="30"/>
        </w:rPr>
        <w:t>和RSSI测距算法完成对视</w:t>
      </w:r>
      <w:proofErr w:type="gramStart"/>
      <w:r w:rsidRPr="005B413B">
        <w:rPr>
          <w:rFonts w:ascii="仿宋" w:hAnsi="仿宋" w:hint="eastAsia"/>
          <w:szCs w:val="30"/>
        </w:rPr>
        <w:t>障</w:t>
      </w:r>
      <w:proofErr w:type="gramEnd"/>
      <w:r w:rsidRPr="005B413B">
        <w:rPr>
          <w:rFonts w:ascii="仿宋" w:hAnsi="仿宋" w:hint="eastAsia"/>
          <w:szCs w:val="30"/>
        </w:rPr>
        <w:t>人群当前位置的计算。</w:t>
      </w:r>
    </w:p>
    <w:p w14:paraId="3DDD603E"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1.时差定位法</w:t>
      </w:r>
    </w:p>
    <w:p w14:paraId="70C2124C" w14:textId="0294D836" w:rsidR="00EC271C" w:rsidRPr="005B413B" w:rsidRDefault="00000000">
      <w:pPr>
        <w:ind w:firstLine="600"/>
        <w:rPr>
          <w:rFonts w:ascii="仿宋" w:hAnsi="仿宋" w:hint="eastAsia"/>
          <w:szCs w:val="30"/>
        </w:rPr>
      </w:pPr>
      <w:r w:rsidRPr="005B413B">
        <w:rPr>
          <w:rFonts w:ascii="仿宋" w:hAnsi="仿宋" w:hint="eastAsia"/>
          <w:szCs w:val="30"/>
        </w:rPr>
        <w:t>时差定位法通过利用声波或电磁波到达两点的时间差来确</w:t>
      </w:r>
      <w:r w:rsidRPr="005B413B">
        <w:rPr>
          <w:rFonts w:ascii="仿宋" w:hAnsi="仿宋" w:hint="eastAsia"/>
          <w:szCs w:val="30"/>
        </w:rPr>
        <w:lastRenderedPageBreak/>
        <w:t>定点的位置。斑马线两端各有一个红绿灯（信标），与拐杖天然满足“</w:t>
      </w:r>
      <w:r w:rsidRPr="005B413B">
        <w:rPr>
          <w:rFonts w:ascii="仿宋" w:hAnsi="仿宋"/>
          <w:szCs w:val="30"/>
        </w:rPr>
        <w:t>一维线定位法</w:t>
      </w:r>
      <w:r w:rsidRPr="005B413B">
        <w:rPr>
          <w:rFonts w:ascii="仿宋" w:hAnsi="仿宋" w:hint="eastAsia"/>
          <w:szCs w:val="30"/>
        </w:rPr>
        <w:t>”所需条件。在本模型中，每对信标发射的信号为相位差为</w:t>
      </w:r>
      <m:oMath>
        <m:f>
          <m:fPr>
            <m:ctrlPr>
              <w:rPr>
                <w:rFonts w:ascii="Cambria Math" w:hAnsi="Cambria Math"/>
                <w:i/>
                <w:szCs w:val="30"/>
              </w:rPr>
            </m:ctrlPr>
          </m:fPr>
          <m:num>
            <m:r>
              <w:rPr>
                <w:rFonts w:ascii="Cambria Math" w:hAnsi="Cambria Math" w:hint="eastAsia"/>
                <w:szCs w:val="30"/>
              </w:rPr>
              <m:t>π</m:t>
            </m:r>
          </m:num>
          <m:den>
            <m:r>
              <w:rPr>
                <w:rFonts w:ascii="Cambria Math" w:hAnsi="Cambria Math"/>
                <w:szCs w:val="30"/>
              </w:rPr>
              <m:t>2</m:t>
            </m:r>
          </m:den>
        </m:f>
      </m:oMath>
      <w:r w:rsidRPr="005B413B">
        <w:rPr>
          <w:rFonts w:ascii="仿宋" w:hAnsi="仿宋" w:hint="eastAsia"/>
          <w:szCs w:val="30"/>
        </w:rPr>
        <w:t>的方波信号，但振幅和周期相同。</w:t>
      </w:r>
      <w:r w:rsidRPr="005B413B">
        <w:rPr>
          <w:rFonts w:ascii="仿宋" w:hAnsi="仿宋"/>
          <w:szCs w:val="30"/>
        </w:rPr>
        <w:t>取两个</w:t>
      </w:r>
      <w:r w:rsidRPr="005B413B">
        <w:rPr>
          <w:rFonts w:ascii="仿宋" w:hAnsi="仿宋" w:hint="eastAsia"/>
          <w:szCs w:val="30"/>
        </w:rPr>
        <w:t>信标的</w:t>
      </w:r>
      <w:r w:rsidRPr="005B413B">
        <w:rPr>
          <w:rFonts w:ascii="仿宋" w:hAnsi="仿宋"/>
          <w:szCs w:val="30"/>
        </w:rPr>
        <w:t>中点</w:t>
      </w:r>
      <w:r w:rsidRPr="005B413B">
        <w:rPr>
          <w:rFonts w:ascii="仿宋" w:hAnsi="仿宋" w:hint="eastAsia"/>
          <w:szCs w:val="30"/>
        </w:rPr>
        <w:t>并进行</w:t>
      </w:r>
      <w:r w:rsidRPr="005B413B">
        <w:rPr>
          <w:rFonts w:ascii="仿宋" w:hAnsi="仿宋"/>
          <w:szCs w:val="30"/>
        </w:rPr>
        <w:t>连线，</w:t>
      </w:r>
      <w:proofErr w:type="gramStart"/>
      <w:r w:rsidRPr="005B413B">
        <w:rPr>
          <w:rFonts w:ascii="仿宋" w:hAnsi="仿宋"/>
          <w:szCs w:val="30"/>
        </w:rPr>
        <w:t>取从</w:t>
      </w:r>
      <w:r w:rsidRPr="005B413B">
        <w:rPr>
          <w:rFonts w:ascii="仿宋" w:hAnsi="仿宋" w:hint="eastAsia"/>
          <w:szCs w:val="30"/>
        </w:rPr>
        <w:t>信标</w:t>
      </w:r>
      <w:proofErr w:type="gramEnd"/>
      <w:r w:rsidRPr="005B413B">
        <w:rPr>
          <w:rFonts w:ascii="仿宋" w:hAnsi="仿宋" w:hint="eastAsia"/>
          <w:szCs w:val="30"/>
        </w:rPr>
        <w:t>1到信标2为</w:t>
      </w:r>
      <w:r w:rsidRPr="005B413B">
        <w:rPr>
          <w:rFonts w:ascii="仿宋" w:hAnsi="仿宋"/>
          <w:szCs w:val="30"/>
        </w:rPr>
        <w:t>正方向</w:t>
      </w:r>
      <w:r w:rsidRPr="005B413B">
        <w:rPr>
          <w:rFonts w:ascii="仿宋" w:hAnsi="仿宋" w:hint="eastAsia"/>
          <w:szCs w:val="30"/>
        </w:rPr>
        <w:t>（</w:t>
      </w:r>
      <w:r w:rsidRPr="005B413B">
        <w:rPr>
          <w:rFonts w:ascii="仿宋" w:hAnsi="仿宋"/>
          <w:szCs w:val="30"/>
        </w:rPr>
        <w:t>如图1所示</w:t>
      </w:r>
      <w:r w:rsidRPr="005B413B">
        <w:rPr>
          <w:rFonts w:ascii="仿宋" w:hAnsi="仿宋" w:hint="eastAsia"/>
          <w:szCs w:val="30"/>
        </w:rPr>
        <w:t>）</w:t>
      </w:r>
      <w:r w:rsidRPr="005B413B">
        <w:rPr>
          <w:rFonts w:ascii="仿宋" w:hAnsi="仿宋"/>
          <w:szCs w:val="30"/>
        </w:rPr>
        <w:t>。</w:t>
      </w:r>
      <w:r w:rsidRPr="005B413B">
        <w:rPr>
          <w:rFonts w:ascii="仿宋" w:hAnsi="仿宋" w:hint="eastAsia"/>
          <w:szCs w:val="30"/>
        </w:rPr>
        <w:t>则拐杖接收器</w:t>
      </w:r>
      <w:r w:rsidRPr="005B413B">
        <w:rPr>
          <w:rFonts w:ascii="仿宋" w:hAnsi="仿宋"/>
          <w:szCs w:val="30"/>
        </w:rPr>
        <w:t>的位置坐标</w:t>
      </w:r>
      <w:r w:rsidRPr="005B413B">
        <w:rPr>
          <w:rFonts w:ascii="仿宋" w:hAnsi="仿宋" w:hint="eastAsia"/>
          <w:szCs w:val="30"/>
        </w:rPr>
        <w:t>满足下式：</w:t>
      </w:r>
    </w:p>
    <w:p w14:paraId="6044DD67" w14:textId="6B5DA9C9" w:rsidR="00EC271C" w:rsidRPr="005B413B" w:rsidRDefault="00000000">
      <w:pPr>
        <w:ind w:firstLineChars="0" w:firstLine="0"/>
        <w:jc w:val="center"/>
        <w:rPr>
          <w:rFonts w:ascii="仿宋" w:hAnsi="仿宋" w:hint="eastAsia"/>
          <w:szCs w:val="30"/>
        </w:rPr>
      </w:pPr>
      <m:oMathPara>
        <m:oMath>
          <m:eqArr>
            <m:eqArrPr>
              <m:maxDist m:val="1"/>
              <m:ctrlPr>
                <w:rPr>
                  <w:rFonts w:ascii="Cambria Math" w:hAnsi="Cambria Math"/>
                  <w:i/>
                  <w:szCs w:val="30"/>
                </w:rPr>
              </m:ctrlPr>
            </m:eqArrPr>
            <m:e>
              <m:r>
                <w:rPr>
                  <w:rFonts w:ascii="Cambria Math" w:hAnsi="Cambria Math" w:hint="eastAsia"/>
                  <w:szCs w:val="30"/>
                </w:rPr>
                <m:t>x</m:t>
              </m:r>
              <m:r>
                <w:rPr>
                  <w:rFonts w:ascii="Cambria Math" w:hAnsi="Cambria Math"/>
                  <w:szCs w:val="30"/>
                </w:rPr>
                <m:t>=sign</m:t>
              </m:r>
              <m:d>
                <m:dPr>
                  <m:ctrlPr>
                    <w:rPr>
                      <w:rFonts w:ascii="Cambria Math" w:hAnsi="Cambria Math"/>
                      <w:i/>
                      <w:szCs w:val="30"/>
                    </w:rPr>
                  </m:ctrlPr>
                </m:dPr>
                <m:e>
                  <m:r>
                    <w:rPr>
                      <w:rFonts w:ascii="Cambria Math" w:hAnsi="Cambria Math"/>
                      <w:szCs w:val="30"/>
                    </w:rPr>
                    <m:t>∆t</m:t>
                  </m:r>
                </m:e>
              </m:d>
              <m:f>
                <m:fPr>
                  <m:ctrlPr>
                    <w:rPr>
                      <w:rFonts w:ascii="Cambria Math" w:hAnsi="Cambria Math"/>
                      <w:i/>
                      <w:szCs w:val="30"/>
                    </w:rPr>
                  </m:ctrlPr>
                </m:fPr>
                <m:num>
                  <w:bookmarkStart w:id="0" w:name="_Hlk180938727"/>
                  <m:r>
                    <w:rPr>
                      <w:rFonts w:ascii="Cambria Math" w:hAnsi="Cambria Math"/>
                      <w:szCs w:val="30"/>
                    </w:rPr>
                    <m:t>∆t</m:t>
                  </m:r>
                </m:num>
                <m:den>
                  <m:r>
                    <w:rPr>
                      <w:rFonts w:ascii="Cambria Math" w:hAnsi="Cambria Math"/>
                      <w:szCs w:val="30"/>
                    </w:rPr>
                    <m:t>2</m:t>
                  </m:r>
                  <w:bookmarkEnd w:id="0"/>
                </m:den>
              </m:f>
              <m:r>
                <w:rPr>
                  <w:rFonts w:ascii="Cambria Math" w:hAnsi="Cambria Math"/>
                  <w:szCs w:val="30"/>
                </w:rPr>
                <m:t>v#</m:t>
              </m:r>
              <m:d>
                <m:dPr>
                  <m:ctrlPr>
                    <w:rPr>
                      <w:rFonts w:ascii="Cambria Math" w:hAnsi="Cambria Math"/>
                      <w:i/>
                      <w:szCs w:val="30"/>
                    </w:rPr>
                  </m:ctrlPr>
                </m:dPr>
                <m:e>
                  <m:r>
                    <w:rPr>
                      <w:rFonts w:ascii="Cambria Math" w:hAnsi="Cambria Math"/>
                      <w:szCs w:val="30"/>
                    </w:rPr>
                    <m:t>1</m:t>
                  </m:r>
                </m:e>
              </m:d>
            </m:e>
          </m:eqArr>
        </m:oMath>
      </m:oMathPara>
    </w:p>
    <w:p w14:paraId="4CEE928E" w14:textId="7E3F1434" w:rsidR="00EC271C" w:rsidRPr="005B413B" w:rsidRDefault="00000000">
      <w:pPr>
        <w:ind w:firstLineChars="0" w:firstLine="0"/>
        <w:rPr>
          <w:rFonts w:ascii="仿宋" w:hAnsi="仿宋" w:hint="eastAsia"/>
          <w:szCs w:val="30"/>
        </w:rPr>
      </w:pPr>
      <w:r w:rsidRPr="005B413B">
        <w:rPr>
          <w:rFonts w:ascii="仿宋" w:hAnsi="仿宋"/>
          <w:szCs w:val="30"/>
        </w:rPr>
        <w:t>式中：</w:t>
      </w:r>
      <m:oMath>
        <m:r>
          <w:rPr>
            <w:rFonts w:ascii="Cambria Math" w:hAnsi="Cambria Math"/>
            <w:szCs w:val="30"/>
          </w:rPr>
          <m:t>∆t</m:t>
        </m:r>
      </m:oMath>
      <w:r w:rsidRPr="005B413B">
        <w:rPr>
          <w:rFonts w:ascii="仿宋" w:hAnsi="仿宋"/>
          <w:szCs w:val="30"/>
        </w:rPr>
        <w:t>为到达两探头的时差(</w:t>
      </w:r>
      <w:r w:rsidRPr="005B413B">
        <w:rPr>
          <w:rFonts w:ascii="仿宋" w:hAnsi="仿宋" w:hint="eastAsia"/>
          <w:szCs w:val="30"/>
        </w:rPr>
        <w:t>如果时间差为负则此时位置在连线中点左侧更靠近信标1，反之则更靠近信标2</w:t>
      </w:r>
      <w:r w:rsidRPr="005B413B">
        <w:rPr>
          <w:rFonts w:ascii="仿宋" w:hAnsi="仿宋"/>
          <w:szCs w:val="30"/>
        </w:rPr>
        <w:t>)</w:t>
      </w:r>
      <w:r w:rsidRPr="005B413B">
        <w:rPr>
          <w:rFonts w:ascii="仿宋" w:hAnsi="仿宋" w:hint="eastAsia"/>
          <w:szCs w:val="30"/>
        </w:rPr>
        <w:t>；</w:t>
      </w:r>
      <m:oMath>
        <m:r>
          <w:rPr>
            <w:rFonts w:ascii="Cambria Math" w:hAnsi="Cambria Math"/>
            <w:szCs w:val="30"/>
          </w:rPr>
          <m:t>v</m:t>
        </m:r>
      </m:oMath>
      <w:r w:rsidRPr="005B413B">
        <w:rPr>
          <w:rFonts w:ascii="仿宋" w:hAnsi="仿宋"/>
          <w:szCs w:val="30"/>
        </w:rPr>
        <w:t>为</w:t>
      </w:r>
      <w:r w:rsidRPr="005B413B">
        <w:rPr>
          <w:rFonts w:ascii="仿宋" w:hAnsi="仿宋" w:hint="eastAsia"/>
          <w:szCs w:val="30"/>
        </w:rPr>
        <w:t>波速</w:t>
      </w:r>
      <w:r w:rsidRPr="005B413B">
        <w:rPr>
          <w:rFonts w:ascii="仿宋" w:hAnsi="仿宋"/>
          <w:szCs w:val="30"/>
        </w:rPr>
        <w:t>。</w:t>
      </w:r>
    </w:p>
    <w:p w14:paraId="77793F21" w14:textId="5DA2E637" w:rsidR="00EC271C" w:rsidRPr="005B413B" w:rsidRDefault="00000000">
      <w:pPr>
        <w:ind w:firstLine="600"/>
        <w:rPr>
          <w:rFonts w:ascii="仿宋" w:hAnsi="仿宋" w:hint="eastAsia"/>
          <w:szCs w:val="30"/>
        </w:rPr>
      </w:pPr>
      <w:r w:rsidRPr="005B413B">
        <w:rPr>
          <w:rFonts w:ascii="仿宋" w:hAnsi="仿宋" w:hint="eastAsia"/>
          <w:szCs w:val="30"/>
        </w:rPr>
        <w:t>然而在实际情况中，视障人群无法保证始终沿着直线进行行走，可能偏离信标之间的连线方向。令拐杖此时距离信标1和信标2的距离分为</w:t>
      </w:r>
      <m:oMath>
        <m:sSub>
          <m:sSubPr>
            <m:ctrlPr>
              <w:rPr>
                <w:rFonts w:ascii="Cambria Math" w:hAnsi="Cambria Math"/>
                <w:i/>
                <w:szCs w:val="30"/>
              </w:rPr>
            </m:ctrlPr>
          </m:sSubPr>
          <m:e>
            <m:r>
              <w:rPr>
                <w:rFonts w:ascii="Cambria Math" w:hAnsi="Cambria Math"/>
                <w:szCs w:val="30"/>
              </w:rPr>
              <m:t>R</m:t>
            </m:r>
          </m:e>
          <m:sub>
            <m:r>
              <w:rPr>
                <w:rFonts w:ascii="Cambria Math" w:hAnsi="Cambria Math"/>
                <w:szCs w:val="30"/>
              </w:rPr>
              <m:t>1</m:t>
            </m:r>
          </m:sub>
        </m:sSub>
      </m:oMath>
      <w:r w:rsidRPr="005B413B">
        <w:rPr>
          <w:rFonts w:ascii="仿宋" w:hAnsi="仿宋" w:hint="eastAsia"/>
          <w:szCs w:val="30"/>
        </w:rPr>
        <w:t>和</w:t>
      </w:r>
      <m:oMath>
        <m:sSub>
          <m:sSubPr>
            <m:ctrlPr>
              <w:rPr>
                <w:rFonts w:ascii="Cambria Math" w:hAnsi="Cambria Math"/>
                <w:i/>
                <w:szCs w:val="30"/>
              </w:rPr>
            </m:ctrlPr>
          </m:sSubPr>
          <m:e>
            <m:r>
              <w:rPr>
                <w:rFonts w:ascii="Cambria Math" w:hAnsi="Cambria Math"/>
                <w:szCs w:val="30"/>
              </w:rPr>
              <m:t>R</m:t>
            </m:r>
          </m:e>
          <m:sub>
            <m:r>
              <w:rPr>
                <w:rFonts w:ascii="Cambria Math" w:hAnsi="Cambria Math"/>
                <w:szCs w:val="30"/>
              </w:rPr>
              <m:t>2</m:t>
            </m:r>
          </m:sub>
        </m:sSub>
      </m:oMath>
      <w:r w:rsidRPr="005B413B">
        <w:rPr>
          <w:rFonts w:ascii="仿宋" w:hAnsi="仿宋" w:hint="eastAsia"/>
          <w:szCs w:val="30"/>
        </w:rPr>
        <w:t>，则有此时三者的位置关系满足如下公式：</w:t>
      </w:r>
    </w:p>
    <w:p w14:paraId="0177C443" w14:textId="7B23AC9E" w:rsidR="00EC271C" w:rsidRPr="005B413B" w:rsidRDefault="00000000">
      <w:pPr>
        <w:ind w:firstLineChars="0" w:firstLine="0"/>
        <w:jc w:val="center"/>
        <w:rPr>
          <w:rFonts w:ascii="仿宋" w:hAnsi="仿宋" w:hint="eastAsia"/>
          <w:szCs w:val="30"/>
        </w:rPr>
      </w:pPr>
      <m:oMathPara>
        <m:oMath>
          <m:eqArr>
            <m:eqArrPr>
              <m:maxDist m:val="1"/>
              <m:ctrlPr>
                <w:rPr>
                  <w:rFonts w:ascii="Cambria Math" w:hAnsi="Cambria Math"/>
                  <w:i/>
                  <w:szCs w:val="30"/>
                </w:rPr>
              </m:ctrlPr>
            </m:eqArrPr>
            <m:e>
              <m:sSub>
                <m:sSubPr>
                  <m:ctrlPr>
                    <w:rPr>
                      <w:rFonts w:ascii="Cambria Math" w:hAnsi="Cambria Math"/>
                      <w:i/>
                      <w:szCs w:val="30"/>
                    </w:rPr>
                  </m:ctrlPr>
                </m:sSubPr>
                <m:e>
                  <m:r>
                    <w:rPr>
                      <w:rFonts w:ascii="Cambria Math" w:hAnsi="Cambria Math"/>
                      <w:szCs w:val="30"/>
                    </w:rPr>
                    <m:t>R</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R</m:t>
                  </m:r>
                </m:e>
                <m:sub>
                  <m:r>
                    <w:rPr>
                      <w:rFonts w:ascii="Cambria Math" w:hAnsi="Cambria Math"/>
                      <w:szCs w:val="30"/>
                    </w:rPr>
                    <m:t>2</m:t>
                  </m:r>
                </m:sub>
              </m:sSub>
              <m:r>
                <w:rPr>
                  <w:rFonts w:ascii="Cambria Math" w:hAnsi="Cambria Math"/>
                  <w:szCs w:val="30"/>
                </w:rPr>
                <m:t>=</m:t>
              </m:r>
              <m:r>
                <w:rPr>
                  <w:rFonts w:ascii="Cambria Math" w:hAnsi="Cambria Math" w:hint="eastAsia"/>
                  <w:szCs w:val="30"/>
                </w:rPr>
                <m:t>v</m:t>
              </m:r>
              <m:r>
                <w:rPr>
                  <w:rFonts w:ascii="Cambria Math" w:hAnsi="Cambria Math"/>
                  <w:szCs w:val="30"/>
                </w:rPr>
                <m:t>∆t#</m:t>
              </m:r>
              <m:d>
                <m:dPr>
                  <m:ctrlPr>
                    <w:rPr>
                      <w:rFonts w:ascii="Cambria Math" w:hAnsi="Cambria Math"/>
                      <w:i/>
                      <w:szCs w:val="30"/>
                    </w:rPr>
                  </m:ctrlPr>
                </m:dPr>
                <m:e>
                  <m:r>
                    <w:rPr>
                      <w:rFonts w:ascii="Cambria Math" w:hAnsi="Cambria Math"/>
                      <w:szCs w:val="30"/>
                    </w:rPr>
                    <m:t>2</m:t>
                  </m:r>
                </m:e>
              </m:d>
            </m:e>
          </m:eqArr>
        </m:oMath>
      </m:oMathPara>
    </w:p>
    <w:p w14:paraId="6AB0E7C6"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可知</w:t>
      </w:r>
      <w:r w:rsidRPr="005B413B">
        <w:rPr>
          <w:rFonts w:ascii="仿宋" w:hAnsi="仿宋"/>
          <w:szCs w:val="30"/>
        </w:rPr>
        <w:t>离两个传感器距离差相等的轨迹为一条双曲线</w:t>
      </w:r>
      <w:r w:rsidRPr="005B413B">
        <w:rPr>
          <w:rFonts w:ascii="仿宋" w:hAnsi="仿宋" w:hint="eastAsia"/>
          <w:szCs w:val="30"/>
        </w:rPr>
        <w:t>。</w:t>
      </w:r>
    </w:p>
    <w:p w14:paraId="1FB881EE" w14:textId="77777777" w:rsidR="00EC271C" w:rsidRPr="005B413B" w:rsidRDefault="00000000">
      <w:pPr>
        <w:ind w:firstLine="600"/>
        <w:rPr>
          <w:rFonts w:ascii="仿宋" w:hAnsi="仿宋" w:hint="eastAsia"/>
          <w:szCs w:val="30"/>
        </w:rPr>
      </w:pPr>
      <w:r w:rsidRPr="005B413B">
        <w:rPr>
          <w:rFonts w:ascii="仿宋" w:hAnsi="仿宋" w:hint="eastAsia"/>
          <w:szCs w:val="30"/>
        </w:rPr>
        <w:t>借助时差定位法，在这一模型中仅能确定此时的拐杖在满足（2）式双曲线方程上的某一点，无法做到精确定位。由此需要进一步借助RSSI测距算法完成定位。</w:t>
      </w:r>
    </w:p>
    <w:p w14:paraId="045D5517"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2.</w:t>
      </w:r>
      <w:r w:rsidRPr="005B413B">
        <w:rPr>
          <w:rFonts w:ascii="仿宋" w:hAnsi="仿宋" w:cstheme="majorBidi" w:hint="eastAsia"/>
          <w:b w:val="0"/>
          <w:bCs w:val="0"/>
          <w:szCs w:val="30"/>
        </w:rPr>
        <w:t xml:space="preserve"> </w:t>
      </w:r>
      <w:r w:rsidRPr="005B413B">
        <w:rPr>
          <w:rFonts w:ascii="仿宋" w:hAnsi="仿宋" w:hint="eastAsia"/>
          <w:b w:val="0"/>
          <w:bCs w:val="0"/>
          <w:szCs w:val="30"/>
        </w:rPr>
        <w:t>RSSI测距算法</w:t>
      </w:r>
    </w:p>
    <w:p w14:paraId="0B960DBA" w14:textId="3EDB7075" w:rsidR="00EC271C" w:rsidRPr="005B413B" w:rsidRDefault="00000000">
      <w:pPr>
        <w:ind w:firstLine="600"/>
        <w:rPr>
          <w:rFonts w:ascii="仿宋" w:hAnsi="仿宋" w:hint="eastAsia"/>
          <w:szCs w:val="30"/>
        </w:rPr>
      </w:pPr>
      <w:r w:rsidRPr="005B413B">
        <w:rPr>
          <w:rFonts w:ascii="仿宋" w:hAnsi="仿宋" w:hint="eastAsia"/>
          <w:szCs w:val="30"/>
        </w:rPr>
        <w:t>RSSI测距算法</w:t>
      </w:r>
      <w:r w:rsidRPr="005B413B">
        <w:rPr>
          <w:rFonts w:ascii="仿宋" w:hAnsi="仿宋"/>
          <w:szCs w:val="30"/>
        </w:rPr>
        <w:t>依据无线电波或声波在介质中传输</w:t>
      </w:r>
      <w:r w:rsidRPr="005B413B">
        <w:rPr>
          <w:rFonts w:ascii="仿宋" w:hAnsi="仿宋" w:hint="eastAsia"/>
          <w:szCs w:val="30"/>
        </w:rPr>
        <w:t>时</w:t>
      </w:r>
      <w:r w:rsidRPr="005B413B">
        <w:rPr>
          <w:rFonts w:ascii="仿宋" w:hAnsi="仿宋"/>
          <w:szCs w:val="30"/>
        </w:rPr>
        <w:t>信号功率是随传播距离衰减的原理，通过信号与距离之间的衰减模型，计算出节点间的距离。</w:t>
      </w:r>
      <w:r w:rsidRPr="005B413B">
        <w:rPr>
          <w:rFonts w:ascii="仿宋" w:hAnsi="仿宋" w:hint="eastAsia"/>
          <w:szCs w:val="30"/>
        </w:rPr>
        <w:t>信号接受源与信标之间的距离</w:t>
      </w:r>
      <m:oMath>
        <m:r>
          <w:rPr>
            <w:rFonts w:ascii="Cambria Math" w:hAnsi="Cambria Math"/>
            <w:szCs w:val="30"/>
          </w:rPr>
          <m:t>d</m:t>
        </m:r>
      </m:oMath>
      <w:r w:rsidRPr="005B413B">
        <w:rPr>
          <w:rFonts w:ascii="仿宋" w:hAnsi="仿宋" w:hint="eastAsia"/>
          <w:szCs w:val="30"/>
        </w:rPr>
        <w:t>可以通过下式表示：</w:t>
      </w:r>
    </w:p>
    <w:p w14:paraId="16995F28" w14:textId="6EFCF940" w:rsidR="00EC271C" w:rsidRPr="005B413B" w:rsidRDefault="00000000">
      <w:pPr>
        <w:ind w:firstLine="600"/>
        <w:rPr>
          <w:rFonts w:ascii="仿宋" w:hAnsi="仿宋" w:hint="eastAsia"/>
          <w:szCs w:val="30"/>
        </w:rPr>
      </w:pPr>
      <m:oMathPara>
        <m:oMath>
          <m:eqArr>
            <m:eqArrPr>
              <m:maxDist m:val="1"/>
              <m:ctrlPr>
                <w:rPr>
                  <w:rFonts w:ascii="Cambria Math" w:hAnsi="Cambria Math"/>
                  <w:i/>
                  <w:szCs w:val="30"/>
                </w:rPr>
              </m:ctrlPr>
            </m:eqArrPr>
            <m:e>
              <m:r>
                <w:rPr>
                  <w:rFonts w:ascii="Cambria Math" w:hAnsi="Cambria Math"/>
                  <w:szCs w:val="30"/>
                </w:rPr>
                <m:t>PL(d)=PL(</m:t>
              </m:r>
              <m:sSub>
                <m:sSubPr>
                  <m:ctrlPr>
                    <w:rPr>
                      <w:rFonts w:ascii="Cambria Math" w:hAnsi="Cambria Math"/>
                      <w:i/>
                      <w:szCs w:val="30"/>
                    </w:rPr>
                  </m:ctrlPr>
                </m:sSubPr>
                <m:e>
                  <m:r>
                    <w:rPr>
                      <w:rFonts w:ascii="Cambria Math" w:hAnsi="Cambria Math"/>
                      <w:szCs w:val="30"/>
                    </w:rPr>
                    <m:t>d</m:t>
                  </m:r>
                </m:e>
                <m:sub>
                  <m:r>
                    <w:rPr>
                      <w:rFonts w:ascii="Cambria Math" w:hAnsi="Cambria Math"/>
                      <w:szCs w:val="30"/>
                    </w:rPr>
                    <m:t>0</m:t>
                  </m:r>
                </m:sub>
              </m:sSub>
              <m:r>
                <w:rPr>
                  <w:rFonts w:ascii="Cambria Math" w:hAnsi="Cambria Math"/>
                  <w:szCs w:val="30"/>
                </w:rPr>
                <m:t>)-10nlg</m:t>
              </m:r>
              <m:f>
                <m:fPr>
                  <m:ctrlPr>
                    <w:rPr>
                      <w:rFonts w:ascii="Cambria Math" w:hAnsi="Cambria Math"/>
                      <w:i/>
                      <w:szCs w:val="30"/>
                    </w:rPr>
                  </m:ctrlPr>
                </m:fPr>
                <m:num>
                  <m:r>
                    <w:rPr>
                      <w:rFonts w:ascii="Cambria Math" w:hAnsi="Cambria Math"/>
                      <w:szCs w:val="30"/>
                    </w:rPr>
                    <m:t>d</m:t>
                  </m:r>
                </m:num>
                <m:den>
                  <m:sSub>
                    <m:sSubPr>
                      <m:ctrlPr>
                        <w:rPr>
                          <w:rFonts w:ascii="Cambria Math" w:hAnsi="Cambria Math"/>
                          <w:i/>
                          <w:szCs w:val="30"/>
                        </w:rPr>
                      </m:ctrlPr>
                    </m:sSubPr>
                    <m:e>
                      <m:r>
                        <w:rPr>
                          <w:rFonts w:ascii="Cambria Math" w:hAnsi="Cambria Math"/>
                          <w:szCs w:val="30"/>
                        </w:rPr>
                        <m:t>d</m:t>
                      </m:r>
                    </m:e>
                    <m:sub>
                      <m:r>
                        <w:rPr>
                          <w:rFonts w:ascii="Cambria Math" w:hAnsi="Cambria Math"/>
                          <w:szCs w:val="30"/>
                        </w:rPr>
                        <m:t>0</m:t>
                      </m:r>
                    </m:sub>
                  </m:sSub>
                </m:den>
              </m:f>
              <m:r>
                <w:rPr>
                  <w:rFonts w:ascii="Cambria Math" w:hAnsi="Cambria Math"/>
                  <w:szCs w:val="30"/>
                </w:rPr>
                <m:t>-</m:t>
              </m:r>
              <m:sSub>
                <m:sSubPr>
                  <m:ctrlPr>
                    <w:rPr>
                      <w:rFonts w:ascii="Cambria Math" w:hAnsi="Cambria Math"/>
                      <w:i/>
                      <w:szCs w:val="30"/>
                    </w:rPr>
                  </m:ctrlPr>
                </m:sSubPr>
                <m:e>
                  <m:r>
                    <w:rPr>
                      <w:rFonts w:ascii="Cambria Math" w:hAnsi="Cambria Math"/>
                      <w:szCs w:val="30"/>
                    </w:rPr>
                    <m:t>N</m:t>
                  </m:r>
                </m:e>
                <m:sub>
                  <m:r>
                    <w:rPr>
                      <w:rFonts w:ascii="Cambria Math" w:hAnsi="Cambria Math"/>
                      <w:szCs w:val="30"/>
                    </w:rPr>
                    <m:t>0</m:t>
                  </m:r>
                </m:sub>
              </m:sSub>
              <m:r>
                <w:rPr>
                  <w:rFonts w:ascii="Cambria Math" w:hAnsi="Cambria Math"/>
                  <w:szCs w:val="30"/>
                </w:rPr>
                <m:t>#</m:t>
              </m:r>
              <m:d>
                <m:dPr>
                  <m:ctrlPr>
                    <w:rPr>
                      <w:rFonts w:ascii="Cambria Math" w:hAnsi="Cambria Math"/>
                      <w:i/>
                      <w:szCs w:val="30"/>
                    </w:rPr>
                  </m:ctrlPr>
                </m:dPr>
                <m:e>
                  <m:r>
                    <w:rPr>
                      <w:rFonts w:ascii="Cambria Math" w:hAnsi="Cambria Math"/>
                      <w:szCs w:val="30"/>
                    </w:rPr>
                    <m:t>3</m:t>
                  </m:r>
                </m:e>
              </m:d>
            </m:e>
          </m:eqArr>
        </m:oMath>
      </m:oMathPara>
    </w:p>
    <w:p w14:paraId="14E4390E" w14:textId="1718522D" w:rsidR="00EC271C" w:rsidRPr="005B413B" w:rsidRDefault="00000000">
      <w:pPr>
        <w:ind w:firstLineChars="0" w:firstLine="0"/>
        <w:rPr>
          <w:rFonts w:ascii="仿宋" w:hAnsi="仿宋" w:hint="eastAsia"/>
          <w:szCs w:val="30"/>
        </w:rPr>
      </w:pPr>
      <w:r w:rsidRPr="005B413B">
        <w:rPr>
          <w:rFonts w:ascii="仿宋" w:hAnsi="仿宋" w:hint="eastAsia"/>
          <w:szCs w:val="30"/>
        </w:rPr>
        <w:t>式中：</w:t>
      </w:r>
      <m:oMath>
        <m:sSub>
          <m:sSubPr>
            <m:ctrlPr>
              <w:rPr>
                <w:rFonts w:ascii="Cambria Math" w:hAnsi="Cambria Math"/>
                <w:i/>
                <w:szCs w:val="30"/>
              </w:rPr>
            </m:ctrlPr>
          </m:sSubPr>
          <m:e>
            <m:r>
              <w:rPr>
                <w:rFonts w:ascii="Cambria Math" w:hAnsi="Cambria Math"/>
                <w:szCs w:val="30"/>
              </w:rPr>
              <m:t>d</m:t>
            </m:r>
          </m:e>
          <m:sub>
            <m:r>
              <w:rPr>
                <w:rFonts w:ascii="Cambria Math" w:hAnsi="Cambria Math"/>
                <w:szCs w:val="30"/>
              </w:rPr>
              <m:t>0</m:t>
            </m:r>
          </m:sub>
        </m:sSub>
      </m:oMath>
      <w:r w:rsidRPr="005B413B">
        <w:rPr>
          <w:rFonts w:ascii="仿宋" w:hAnsi="仿宋" w:hint="eastAsia"/>
          <w:szCs w:val="30"/>
        </w:rPr>
        <w:t>为参考距离,为计算方便，通常选择一米处为参考距离；</w:t>
      </w:r>
      <m:oMath>
        <m:r>
          <w:rPr>
            <w:rFonts w:ascii="Cambria Math" w:hAnsi="Cambria Math"/>
            <w:szCs w:val="30"/>
          </w:rPr>
          <m:t>n</m:t>
        </m:r>
      </m:oMath>
      <w:r w:rsidRPr="005B413B">
        <w:rPr>
          <w:rFonts w:ascii="仿宋" w:hAnsi="仿宋" w:hint="eastAsia"/>
          <w:szCs w:val="30"/>
        </w:rPr>
        <w:t>为</w:t>
      </w:r>
      <w:r w:rsidRPr="005B413B">
        <w:rPr>
          <w:rFonts w:ascii="仿宋" w:hAnsi="仿宋"/>
          <w:szCs w:val="30"/>
        </w:rPr>
        <w:t>信号衰减指数</w:t>
      </w:r>
      <w:r w:rsidRPr="005B413B">
        <w:rPr>
          <w:rFonts w:ascii="仿宋" w:hAnsi="仿宋" w:hint="eastAsia"/>
          <w:szCs w:val="30"/>
        </w:rPr>
        <w:t>；</w:t>
      </w:r>
      <m:oMath>
        <m:sSub>
          <m:sSubPr>
            <m:ctrlPr>
              <w:rPr>
                <w:rFonts w:ascii="Cambria Math" w:hAnsi="Cambria Math"/>
                <w:i/>
                <w:szCs w:val="30"/>
              </w:rPr>
            </m:ctrlPr>
          </m:sSubPr>
          <m:e>
            <m:r>
              <w:rPr>
                <w:rFonts w:ascii="Cambria Math" w:hAnsi="Cambria Math"/>
                <w:szCs w:val="30"/>
              </w:rPr>
              <m:t>N</m:t>
            </m:r>
          </m:e>
          <m:sub>
            <m:r>
              <w:rPr>
                <w:rFonts w:ascii="Cambria Math" w:hAnsi="Cambria Math"/>
                <w:szCs w:val="30"/>
              </w:rPr>
              <m:t>0</m:t>
            </m:r>
          </m:sub>
        </m:sSub>
      </m:oMath>
      <w:r w:rsidRPr="005B413B">
        <w:rPr>
          <w:rFonts w:ascii="仿宋" w:hAnsi="仿宋" w:hint="eastAsia"/>
          <w:szCs w:val="30"/>
        </w:rPr>
        <w:t>为高斯随机噪声变量；</w:t>
      </w:r>
      <m:oMath>
        <m:r>
          <w:rPr>
            <w:rFonts w:ascii="Cambria Math" w:hAnsi="Cambria Math"/>
            <w:szCs w:val="30"/>
          </w:rPr>
          <m:t>PL(</m:t>
        </m:r>
        <m:r>
          <w:rPr>
            <w:rFonts w:ascii="Cambria Math" w:hAnsi="Cambria Math" w:hint="eastAsia"/>
            <w:szCs w:val="30"/>
          </w:rPr>
          <m:t>x</m:t>
        </m:r>
        <m:r>
          <w:rPr>
            <w:rFonts w:ascii="Cambria Math" w:hAnsi="Cambria Math"/>
            <w:szCs w:val="30"/>
          </w:rPr>
          <m:t>)</m:t>
        </m:r>
      </m:oMath>
      <w:r w:rsidRPr="005B413B">
        <w:rPr>
          <w:rFonts w:ascii="仿宋" w:hAnsi="仿宋" w:hint="eastAsia"/>
          <w:szCs w:val="30"/>
        </w:rPr>
        <w:t>为</w:t>
      </w:r>
      <w:r w:rsidRPr="005B413B">
        <w:rPr>
          <w:rFonts w:ascii="仿宋" w:hAnsi="仿宋"/>
          <w:szCs w:val="30"/>
        </w:rPr>
        <w:t>距离发送节点</w:t>
      </w:r>
      <m:oMath>
        <m:r>
          <w:rPr>
            <w:rFonts w:ascii="Cambria Math" w:hAnsi="Cambria Math" w:hint="eastAsia"/>
            <w:szCs w:val="30"/>
          </w:rPr>
          <m:t>x</m:t>
        </m:r>
      </m:oMath>
      <w:r w:rsidRPr="005B413B">
        <w:rPr>
          <w:rFonts w:ascii="仿宋" w:hAnsi="仿宋"/>
          <w:szCs w:val="30"/>
        </w:rPr>
        <w:t>处的信号强度</w:t>
      </w:r>
      <w:r w:rsidRPr="005B413B">
        <w:rPr>
          <w:rFonts w:ascii="仿宋" w:hAnsi="仿宋" w:hint="eastAsia"/>
          <w:szCs w:val="30"/>
        </w:rPr>
        <w:t>。</w:t>
      </w:r>
    </w:p>
    <w:p w14:paraId="126D986B" w14:textId="6A791D5D" w:rsidR="00EC271C" w:rsidRPr="005B413B" w:rsidRDefault="00000000">
      <w:pPr>
        <w:ind w:firstLine="600"/>
        <w:rPr>
          <w:rFonts w:ascii="仿宋" w:hAnsi="仿宋" w:hint="eastAsia"/>
          <w:szCs w:val="30"/>
        </w:rPr>
      </w:pPr>
      <w:r w:rsidRPr="005B413B">
        <w:rPr>
          <w:rFonts w:ascii="仿宋" w:hAnsi="仿宋" w:hint="eastAsia"/>
          <w:szCs w:val="30"/>
        </w:rPr>
        <w:t>根据（3）式，可以精确计算出</w:t>
      </w:r>
      <m:oMath>
        <m:sSub>
          <m:sSubPr>
            <m:ctrlPr>
              <w:rPr>
                <w:rFonts w:ascii="Cambria Math" w:hAnsi="Cambria Math"/>
                <w:i/>
                <w:szCs w:val="30"/>
              </w:rPr>
            </m:ctrlPr>
          </m:sSubPr>
          <m:e>
            <m:r>
              <w:rPr>
                <w:rFonts w:ascii="Cambria Math" w:hAnsi="Cambria Math"/>
                <w:szCs w:val="30"/>
              </w:rPr>
              <m:t>R</m:t>
            </m:r>
          </m:e>
          <m:sub>
            <m:r>
              <w:rPr>
                <w:rFonts w:ascii="Cambria Math" w:hAnsi="Cambria Math"/>
                <w:szCs w:val="30"/>
              </w:rPr>
              <m:t>1</m:t>
            </m:r>
          </m:sub>
        </m:sSub>
      </m:oMath>
      <w:r w:rsidRPr="005B413B">
        <w:rPr>
          <w:rFonts w:ascii="仿宋" w:hAnsi="仿宋" w:hint="eastAsia"/>
          <w:szCs w:val="30"/>
        </w:rPr>
        <w:t>和</w:t>
      </w:r>
      <m:oMath>
        <m:sSub>
          <m:sSubPr>
            <m:ctrlPr>
              <w:rPr>
                <w:rFonts w:ascii="Cambria Math" w:hAnsi="Cambria Math"/>
                <w:i/>
                <w:szCs w:val="30"/>
              </w:rPr>
            </m:ctrlPr>
          </m:sSubPr>
          <m:e>
            <m:r>
              <w:rPr>
                <w:rFonts w:ascii="Cambria Math" w:hAnsi="Cambria Math"/>
                <w:szCs w:val="30"/>
              </w:rPr>
              <m:t>R</m:t>
            </m:r>
          </m:e>
          <m:sub>
            <m:r>
              <w:rPr>
                <w:rFonts w:ascii="Cambria Math" w:hAnsi="Cambria Math"/>
                <w:szCs w:val="30"/>
              </w:rPr>
              <m:t>2</m:t>
            </m:r>
          </m:sub>
        </m:sSub>
      </m:oMath>
      <w:r w:rsidRPr="005B413B">
        <w:rPr>
          <w:rFonts w:ascii="仿宋" w:hAnsi="仿宋" w:hint="eastAsia"/>
          <w:szCs w:val="30"/>
        </w:rPr>
        <w:t>的值，进而带入（2）式中可以得到</w:t>
      </w:r>
      <w:proofErr w:type="gramStart"/>
      <w:r w:rsidRPr="005B413B">
        <w:rPr>
          <w:rFonts w:ascii="仿宋" w:hAnsi="仿宋" w:hint="eastAsia"/>
          <w:szCs w:val="30"/>
        </w:rPr>
        <w:t>唯二解</w:t>
      </w:r>
      <w:proofErr w:type="gramEnd"/>
      <w:r w:rsidRPr="005B413B">
        <w:rPr>
          <w:rFonts w:ascii="仿宋" w:hAnsi="仿宋" w:hint="eastAsia"/>
          <w:szCs w:val="30"/>
        </w:rPr>
        <w:t>。</w:t>
      </w:r>
    </w:p>
    <w:p w14:paraId="117CFB8B"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3.精确定位</w:t>
      </w:r>
    </w:p>
    <w:p w14:paraId="02CABF98" w14:textId="77777777" w:rsidR="00EC271C" w:rsidRPr="005B413B" w:rsidRDefault="00000000">
      <w:pPr>
        <w:ind w:firstLine="600"/>
        <w:rPr>
          <w:rFonts w:ascii="仿宋" w:hAnsi="仿宋" w:hint="eastAsia"/>
          <w:szCs w:val="30"/>
        </w:rPr>
      </w:pPr>
      <w:r w:rsidRPr="005B413B">
        <w:rPr>
          <w:rFonts w:ascii="仿宋" w:hAnsi="仿宋" w:hint="eastAsia"/>
          <w:szCs w:val="30"/>
        </w:rPr>
        <w:t>通过结合（2）式和（3）式，仍只能得到在某一条双曲线上的两个解，具体表现为无法在穿过斑马线时没办法判断当前是偏向左边还是偏向右边。这是因为只有单一信号接受源在正中心。</w:t>
      </w:r>
    </w:p>
    <w:p w14:paraId="3724D142" w14:textId="77777777" w:rsidR="00EC271C" w:rsidRPr="005B413B" w:rsidRDefault="00000000">
      <w:pPr>
        <w:ind w:firstLine="600"/>
        <w:rPr>
          <w:rFonts w:ascii="仿宋" w:hAnsi="仿宋" w:hint="eastAsia"/>
          <w:szCs w:val="30"/>
        </w:rPr>
      </w:pPr>
      <w:r w:rsidRPr="005B413B">
        <w:rPr>
          <w:rFonts w:ascii="仿宋" w:hAnsi="仿宋" w:hint="eastAsia"/>
          <w:szCs w:val="30"/>
        </w:rPr>
        <w:t>此时再引入二个信号接受源，两个信号</w:t>
      </w:r>
      <w:proofErr w:type="gramStart"/>
      <w:r w:rsidRPr="005B413B">
        <w:rPr>
          <w:rFonts w:ascii="仿宋" w:hAnsi="仿宋" w:hint="eastAsia"/>
          <w:szCs w:val="30"/>
        </w:rPr>
        <w:t>源之间</w:t>
      </w:r>
      <w:proofErr w:type="gramEnd"/>
      <w:r w:rsidRPr="005B413B">
        <w:rPr>
          <w:rFonts w:ascii="仿宋" w:hAnsi="仿宋" w:hint="eastAsia"/>
          <w:szCs w:val="30"/>
        </w:rPr>
        <w:t>以左右垂直</w:t>
      </w:r>
      <w:proofErr w:type="gramStart"/>
      <w:r w:rsidRPr="005B413B">
        <w:rPr>
          <w:rFonts w:ascii="仿宋" w:hAnsi="仿宋" w:hint="eastAsia"/>
          <w:szCs w:val="30"/>
        </w:rPr>
        <w:t>于前进</w:t>
      </w:r>
      <w:proofErr w:type="gramEnd"/>
      <w:r w:rsidRPr="005B413B">
        <w:rPr>
          <w:rFonts w:ascii="仿宋" w:hAnsi="仿宋" w:hint="eastAsia"/>
          <w:szCs w:val="30"/>
        </w:rPr>
        <w:t>方向排开，则信号</w:t>
      </w:r>
      <w:proofErr w:type="gramStart"/>
      <w:r w:rsidRPr="005B413B">
        <w:rPr>
          <w:rFonts w:ascii="仿宋" w:hAnsi="仿宋" w:hint="eastAsia"/>
          <w:szCs w:val="30"/>
        </w:rPr>
        <w:t>源之间</w:t>
      </w:r>
      <w:proofErr w:type="gramEnd"/>
      <w:r w:rsidRPr="005B413B">
        <w:rPr>
          <w:rFonts w:ascii="仿宋" w:hAnsi="仿宋" w:hint="eastAsia"/>
          <w:szCs w:val="30"/>
        </w:rPr>
        <w:t>即可在水平方向上计算出信号接受时间差，进而可以判断出此时视障人群偏移方向是左方还是右方。</w:t>
      </w:r>
    </w:p>
    <w:p w14:paraId="1A7C9CC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（五）拐杖与手机互联</w:t>
      </w:r>
    </w:p>
    <w:p w14:paraId="399874C9" w14:textId="77777777" w:rsidR="00EC271C" w:rsidRPr="005B413B" w:rsidRDefault="00000000">
      <w:pPr>
        <w:ind w:firstLine="600"/>
        <w:rPr>
          <w:rFonts w:ascii="仿宋" w:hAnsi="仿宋" w:hint="eastAsia"/>
          <w:szCs w:val="30"/>
        </w:rPr>
      </w:pPr>
      <w:r w:rsidRPr="005B413B">
        <w:rPr>
          <w:rFonts w:ascii="仿宋" w:hAnsi="仿宋" w:hint="eastAsia"/>
          <w:szCs w:val="30"/>
        </w:rPr>
        <w:t>拐杖与手机互联同样</w:t>
      </w:r>
      <w:proofErr w:type="gramStart"/>
      <w:r w:rsidRPr="005B413B">
        <w:rPr>
          <w:rFonts w:ascii="仿宋" w:hAnsi="仿宋" w:hint="eastAsia"/>
          <w:szCs w:val="30"/>
        </w:rPr>
        <w:t>通过蓝牙连接</w:t>
      </w:r>
      <w:proofErr w:type="gramEnd"/>
      <w:r w:rsidRPr="005B413B">
        <w:rPr>
          <w:rFonts w:ascii="仿宋" w:hAnsi="仿宋" w:hint="eastAsia"/>
          <w:szCs w:val="30"/>
        </w:rPr>
        <w:t>的方式完成，以实现信息发送和接受。</w:t>
      </w:r>
    </w:p>
    <w:p w14:paraId="28C516B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（六）志愿者系统软件构建</w:t>
      </w:r>
    </w:p>
    <w:p w14:paraId="2C054033" w14:textId="77777777" w:rsidR="00EC271C" w:rsidRPr="005B413B" w:rsidRDefault="00000000">
      <w:pPr>
        <w:ind w:firstLine="600"/>
        <w:rPr>
          <w:rFonts w:ascii="仿宋" w:hAnsi="仿宋" w:hint="eastAsia"/>
          <w:szCs w:val="30"/>
        </w:rPr>
      </w:pPr>
      <w:r w:rsidRPr="005B413B">
        <w:rPr>
          <w:rFonts w:ascii="仿宋" w:hAnsi="仿宋" w:hint="eastAsia"/>
          <w:szCs w:val="30"/>
        </w:rPr>
        <w:t>志愿者系统软件由前端和后端两部分组成。</w:t>
      </w:r>
    </w:p>
    <w:p w14:paraId="607CB692"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1.前端构建</w:t>
      </w:r>
    </w:p>
    <w:p w14:paraId="2B74FB46" w14:textId="77777777" w:rsidR="00EC271C" w:rsidRPr="005B413B" w:rsidRDefault="00000000">
      <w:pPr>
        <w:ind w:firstLine="600"/>
        <w:rPr>
          <w:rFonts w:ascii="仿宋" w:hAnsi="仿宋" w:hint="eastAsia"/>
          <w:szCs w:val="30"/>
        </w:rPr>
      </w:pPr>
      <w:r w:rsidRPr="005B413B">
        <w:rPr>
          <w:rFonts w:ascii="仿宋" w:hAnsi="仿宋" w:hint="eastAsia"/>
          <w:szCs w:val="30"/>
        </w:rPr>
        <w:t>借助HTML、CSS、JavaScript完成UI设计和相应逻辑处理功能。</w:t>
      </w:r>
    </w:p>
    <w:p w14:paraId="41D8660D"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lastRenderedPageBreak/>
        <w:t>2.后端构建</w:t>
      </w:r>
    </w:p>
    <w:p w14:paraId="25CFCE5A" w14:textId="77777777" w:rsidR="00EC271C" w:rsidRPr="005B413B" w:rsidRDefault="00000000">
      <w:pPr>
        <w:ind w:firstLine="600"/>
        <w:rPr>
          <w:rFonts w:ascii="仿宋" w:hAnsi="仿宋" w:hint="eastAsia"/>
          <w:szCs w:val="30"/>
        </w:rPr>
      </w:pPr>
      <w:r w:rsidRPr="005B413B">
        <w:rPr>
          <w:rFonts w:ascii="仿宋" w:hAnsi="仿宋" w:hint="eastAsia"/>
          <w:szCs w:val="30"/>
        </w:rPr>
        <w:t>开发数据库存储视障人群信息和志愿者信息。开发服务器对各种请求进行对应响应。</w:t>
      </w:r>
    </w:p>
    <w:p w14:paraId="302C0D11"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五、可行性分析</w:t>
      </w:r>
    </w:p>
    <w:p w14:paraId="24FE0BC3"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（一）材料可行性</w:t>
      </w:r>
    </w:p>
    <w:p w14:paraId="4115EF5D" w14:textId="77777777" w:rsidR="00EC271C" w:rsidRPr="005B413B" w:rsidRDefault="00000000">
      <w:pPr>
        <w:ind w:firstLine="600"/>
        <w:rPr>
          <w:rFonts w:ascii="仿宋" w:hAnsi="仿宋" w:hint="eastAsia"/>
          <w:szCs w:val="30"/>
        </w:rPr>
      </w:pPr>
      <w:r w:rsidRPr="005B413B">
        <w:rPr>
          <w:rFonts w:ascii="仿宋" w:hAnsi="仿宋" w:hint="eastAsia"/>
          <w:szCs w:val="30"/>
        </w:rPr>
        <w:t>本产品中包含的所有硬件部分均有成熟成品，无需额外重新研发新型材料。</w:t>
      </w:r>
    </w:p>
    <w:p w14:paraId="018C8D1E"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（二）技术可行性</w:t>
      </w:r>
    </w:p>
    <w:p w14:paraId="080E7292" w14:textId="77777777" w:rsidR="00EC271C" w:rsidRPr="005B413B" w:rsidRDefault="00000000">
      <w:pPr>
        <w:ind w:firstLine="600"/>
        <w:rPr>
          <w:rFonts w:ascii="仿宋" w:hAnsi="仿宋" w:hint="eastAsia"/>
          <w:szCs w:val="30"/>
        </w:rPr>
      </w:pPr>
      <w:r w:rsidRPr="005B413B">
        <w:rPr>
          <w:rFonts w:ascii="仿宋" w:hAnsi="仿宋" w:hint="eastAsia"/>
          <w:szCs w:val="30"/>
        </w:rPr>
        <w:t>本产品中包含的物联网</w:t>
      </w:r>
      <w:proofErr w:type="spellStart"/>
      <w:r w:rsidRPr="005B413B">
        <w:rPr>
          <w:rFonts w:ascii="仿宋" w:hAnsi="仿宋" w:hint="eastAsia"/>
          <w:szCs w:val="30"/>
        </w:rPr>
        <w:t>Iot</w:t>
      </w:r>
      <w:proofErr w:type="spellEnd"/>
      <w:r w:rsidRPr="005B413B">
        <w:rPr>
          <w:rFonts w:ascii="仿宋" w:hAnsi="仿宋" w:hint="eastAsia"/>
          <w:szCs w:val="30"/>
        </w:rPr>
        <w:t>技术、互联网技术、单片机</w:t>
      </w:r>
      <w:r w:rsidRPr="005B413B">
        <w:rPr>
          <w:rFonts w:ascii="仿宋" w:hAnsi="仿宋"/>
          <w:szCs w:val="30"/>
        </w:rPr>
        <w:t>软件开发工具包</w:t>
      </w:r>
      <w:r w:rsidRPr="005B413B">
        <w:rPr>
          <w:rFonts w:ascii="仿宋" w:hAnsi="仿宋" w:hint="eastAsia"/>
          <w:szCs w:val="30"/>
        </w:rPr>
        <w:t>SDK</w:t>
      </w:r>
      <w:r w:rsidRPr="005B413B">
        <w:rPr>
          <w:rFonts w:ascii="仿宋" w:hAnsi="仿宋"/>
          <w:szCs w:val="30"/>
        </w:rPr>
        <w:t>均已发展</w:t>
      </w:r>
      <w:proofErr w:type="gramStart"/>
      <w:r w:rsidRPr="005B413B">
        <w:rPr>
          <w:rFonts w:ascii="仿宋" w:hAnsi="仿宋"/>
          <w:szCs w:val="30"/>
        </w:rPr>
        <w:t>至高度</w:t>
      </w:r>
      <w:proofErr w:type="gramEnd"/>
      <w:r w:rsidRPr="005B413B">
        <w:rPr>
          <w:rFonts w:ascii="仿宋" w:hAnsi="仿宋"/>
          <w:szCs w:val="30"/>
        </w:rPr>
        <w:t>成熟的阶段。</w:t>
      </w:r>
    </w:p>
    <w:p w14:paraId="2D4E0722" w14:textId="77777777" w:rsidR="00EC271C" w:rsidRPr="005B413B" w:rsidRDefault="00000000">
      <w:pPr>
        <w:ind w:firstLine="600"/>
        <w:rPr>
          <w:rFonts w:ascii="仿宋" w:hAnsi="仿宋" w:hint="eastAsia"/>
          <w:szCs w:val="30"/>
        </w:rPr>
      </w:pPr>
      <w:r w:rsidRPr="005B413B">
        <w:rPr>
          <w:rFonts w:ascii="仿宋" w:hAnsi="仿宋"/>
          <w:szCs w:val="30"/>
        </w:rPr>
        <w:t>物联网技术</w:t>
      </w:r>
      <w:r w:rsidRPr="005B413B">
        <w:rPr>
          <w:rFonts w:ascii="仿宋" w:hAnsi="仿宋" w:hint="eastAsia"/>
          <w:szCs w:val="30"/>
        </w:rPr>
        <w:t>层面</w:t>
      </w:r>
      <w:r w:rsidRPr="005B413B">
        <w:rPr>
          <w:rFonts w:ascii="仿宋" w:hAnsi="仿宋"/>
          <w:szCs w:val="30"/>
        </w:rPr>
        <w:t>，从传感器技术、无线通信技术到数据处理与分析平台，各个环节都已形成了完善的产业链和丰富的解决方案。这不仅使得物联网设备能够高效、稳定地实现数据采集与传输，还极大地降低了部署与维护的成本，为产品的智能化、网络化提供了坚实的基础。</w:t>
      </w:r>
    </w:p>
    <w:p w14:paraId="25747C42" w14:textId="77777777" w:rsidR="00EC271C" w:rsidRPr="005B413B" w:rsidRDefault="00000000">
      <w:pPr>
        <w:ind w:firstLine="600"/>
        <w:rPr>
          <w:rFonts w:ascii="仿宋" w:hAnsi="仿宋" w:hint="eastAsia"/>
          <w:szCs w:val="30"/>
        </w:rPr>
      </w:pPr>
      <w:r w:rsidRPr="005B413B">
        <w:rPr>
          <w:rFonts w:ascii="仿宋" w:hAnsi="仿宋"/>
          <w:szCs w:val="30"/>
        </w:rPr>
        <w:t>互联网技术</w:t>
      </w:r>
      <w:r w:rsidRPr="005B413B">
        <w:rPr>
          <w:rFonts w:ascii="仿宋" w:hAnsi="仿宋" w:hint="eastAsia"/>
          <w:szCs w:val="30"/>
        </w:rPr>
        <w:t>层面，</w:t>
      </w:r>
      <w:r w:rsidRPr="005B413B">
        <w:rPr>
          <w:rFonts w:ascii="仿宋" w:hAnsi="仿宋"/>
          <w:szCs w:val="30"/>
        </w:rPr>
        <w:t>无论是高速的网络传输技术、安全的加密协议，还是云计算、大数据等前沿应用，都已在全球范围内得到了广泛应用和验证。这些技术的成熟应用，确保了本产品能够实时、安全地与用户进行信息交互，提供高效、便捷的服务体验。</w:t>
      </w:r>
    </w:p>
    <w:p w14:paraId="00CFA418" w14:textId="77777777" w:rsidR="00EC271C" w:rsidRPr="005B413B" w:rsidRDefault="00000000">
      <w:pPr>
        <w:ind w:firstLine="600"/>
        <w:rPr>
          <w:rFonts w:ascii="仿宋" w:hAnsi="仿宋" w:hint="eastAsia"/>
          <w:szCs w:val="30"/>
        </w:rPr>
      </w:pPr>
      <w:r w:rsidRPr="005B413B">
        <w:rPr>
          <w:rFonts w:ascii="仿宋" w:hAnsi="仿宋"/>
          <w:szCs w:val="30"/>
        </w:rPr>
        <w:t>至于单片机SDK</w:t>
      </w:r>
      <w:r w:rsidRPr="005B413B">
        <w:rPr>
          <w:rFonts w:ascii="仿宋" w:hAnsi="仿宋" w:hint="eastAsia"/>
          <w:szCs w:val="30"/>
        </w:rPr>
        <w:t>层面</w:t>
      </w:r>
      <w:r w:rsidRPr="005B413B">
        <w:rPr>
          <w:rFonts w:ascii="仿宋" w:hAnsi="仿宋"/>
          <w:szCs w:val="30"/>
        </w:rPr>
        <w:t>，作为嵌入式系统开发的核心工具，其功能和性能也随着硬件技术的提升而不断优化。丰富的API接口、</w:t>
      </w:r>
      <w:r w:rsidRPr="005B413B">
        <w:rPr>
          <w:rFonts w:ascii="仿宋" w:hAnsi="仿宋"/>
          <w:szCs w:val="30"/>
        </w:rPr>
        <w:lastRenderedPageBreak/>
        <w:t>高效的代码库以及完善的调试工具，使得开发者能够迅速开发出稳定、可靠的嵌入式系统，为产品的智能化控制提供了强有力的支持。</w:t>
      </w:r>
    </w:p>
    <w:p w14:paraId="38D6D9B7" w14:textId="77777777" w:rsidR="00EC271C" w:rsidRPr="005B413B" w:rsidRDefault="00000000">
      <w:pPr>
        <w:ind w:firstLine="600"/>
        <w:rPr>
          <w:rFonts w:ascii="仿宋" w:hAnsi="仿宋" w:hint="eastAsia"/>
          <w:szCs w:val="30"/>
        </w:rPr>
      </w:pPr>
      <w:r w:rsidRPr="005B413B">
        <w:rPr>
          <w:rFonts w:ascii="仿宋" w:hAnsi="仿宋"/>
          <w:szCs w:val="30"/>
        </w:rPr>
        <w:t>综上所述，本产品所依赖的物联网技术、互联网技术以及单片机SDK均已发展</w:t>
      </w:r>
      <w:proofErr w:type="gramStart"/>
      <w:r w:rsidRPr="005B413B">
        <w:rPr>
          <w:rFonts w:ascii="仿宋" w:hAnsi="仿宋"/>
          <w:szCs w:val="30"/>
        </w:rPr>
        <w:t>至高度</w:t>
      </w:r>
      <w:proofErr w:type="gramEnd"/>
      <w:r w:rsidRPr="005B413B">
        <w:rPr>
          <w:rFonts w:ascii="仿宋" w:hAnsi="仿宋"/>
          <w:szCs w:val="30"/>
        </w:rPr>
        <w:t>成熟的阶段，为产品的技术可行性提供了坚实的保障。</w:t>
      </w:r>
    </w:p>
    <w:p w14:paraId="256B0B0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（三）成本可行性</w:t>
      </w:r>
    </w:p>
    <w:p w14:paraId="1692C218" w14:textId="77777777" w:rsidR="00EC271C" w:rsidRPr="005B413B" w:rsidRDefault="00000000">
      <w:pPr>
        <w:ind w:firstLine="600"/>
        <w:rPr>
          <w:rFonts w:ascii="仿宋" w:hAnsi="仿宋" w:hint="eastAsia"/>
          <w:szCs w:val="30"/>
        </w:rPr>
      </w:pPr>
      <w:r w:rsidRPr="005B413B">
        <w:rPr>
          <w:rFonts w:ascii="仿宋" w:hAnsi="仿宋" w:hint="eastAsia"/>
          <w:szCs w:val="30"/>
        </w:rPr>
        <w:t>从必需品的角度分析：拐杖对于视障人群而言是生活必需品，智能手机对各种人群而言也是生活必需品。购置拐杖与手机属于基本消费，且几年前的智能手机同样</w:t>
      </w:r>
      <w:proofErr w:type="gramStart"/>
      <w:r w:rsidRPr="005B413B">
        <w:rPr>
          <w:rFonts w:ascii="仿宋" w:hAnsi="仿宋" w:hint="eastAsia"/>
          <w:szCs w:val="30"/>
        </w:rPr>
        <w:t>支持蓝牙通信</w:t>
      </w:r>
      <w:proofErr w:type="gramEnd"/>
      <w:r w:rsidRPr="005B413B">
        <w:rPr>
          <w:rFonts w:ascii="仿宋" w:hAnsi="仿宋" w:hint="eastAsia"/>
          <w:szCs w:val="30"/>
        </w:rPr>
        <w:t>等功能。</w:t>
      </w:r>
    </w:p>
    <w:p w14:paraId="172CCF30" w14:textId="77777777" w:rsidR="00EC271C" w:rsidRPr="005B413B" w:rsidRDefault="00000000">
      <w:pPr>
        <w:ind w:firstLine="600"/>
        <w:rPr>
          <w:rFonts w:ascii="仿宋" w:hAnsi="仿宋" w:hint="eastAsia"/>
          <w:szCs w:val="30"/>
        </w:rPr>
      </w:pPr>
      <w:r w:rsidRPr="005B413B">
        <w:rPr>
          <w:rFonts w:ascii="仿宋" w:hAnsi="仿宋" w:hint="eastAsia"/>
          <w:szCs w:val="30"/>
        </w:rPr>
        <w:t>从相关器件的角度分析：产品需采用的相关硬件元器件价格低廉。具体如下：</w:t>
      </w:r>
    </w:p>
    <w:p w14:paraId="2D152E51" w14:textId="77777777" w:rsidR="00EC271C" w:rsidRPr="005B413B" w:rsidRDefault="00000000">
      <w:pPr>
        <w:ind w:firstLineChars="0" w:firstLine="0"/>
        <w:jc w:val="center"/>
        <w:rPr>
          <w:rFonts w:ascii="仿宋" w:hAnsi="仿宋" w:hint="eastAsia"/>
          <w:szCs w:val="30"/>
        </w:rPr>
      </w:pPr>
      <w:r w:rsidRPr="005B413B">
        <w:rPr>
          <w:rFonts w:ascii="仿宋" w:hAnsi="仿宋" w:hint="eastAsia"/>
          <w:szCs w:val="30"/>
        </w:rPr>
        <w:t>表1 相关元器件价格参考</w:t>
      </w:r>
    </w:p>
    <w:tbl>
      <w:tblPr>
        <w:tblStyle w:val="a6"/>
        <w:tblW w:w="0" w:type="auto"/>
        <w:tblLook w:val="04A0" w:firstRow="1" w:lastRow="0" w:firstColumn="1" w:lastColumn="0" w:noHBand="0" w:noVBand="1"/>
      </w:tblPr>
      <w:tblGrid>
        <w:gridCol w:w="1933"/>
        <w:gridCol w:w="2408"/>
        <w:gridCol w:w="2106"/>
        <w:gridCol w:w="1849"/>
      </w:tblGrid>
      <w:tr w:rsidR="00EC271C" w:rsidRPr="005B413B" w14:paraId="51EF15AA" w14:textId="77777777">
        <w:tc>
          <w:tcPr>
            <w:tcW w:w="1933" w:type="dxa"/>
          </w:tcPr>
          <w:p w14:paraId="209EB703"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类别</w:t>
            </w:r>
          </w:p>
        </w:tc>
        <w:tc>
          <w:tcPr>
            <w:tcW w:w="2408" w:type="dxa"/>
          </w:tcPr>
          <w:p w14:paraId="03DFC2EA"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名称</w:t>
            </w:r>
          </w:p>
        </w:tc>
        <w:tc>
          <w:tcPr>
            <w:tcW w:w="2106" w:type="dxa"/>
          </w:tcPr>
          <w:p w14:paraId="3A452FCC"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单一价格（元）</w:t>
            </w:r>
          </w:p>
        </w:tc>
        <w:tc>
          <w:tcPr>
            <w:tcW w:w="1849" w:type="dxa"/>
          </w:tcPr>
          <w:p w14:paraId="0B478612"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备注</w:t>
            </w:r>
          </w:p>
        </w:tc>
      </w:tr>
      <w:tr w:rsidR="00EC271C" w:rsidRPr="005B413B" w14:paraId="21E62CA7" w14:textId="77777777">
        <w:tc>
          <w:tcPr>
            <w:tcW w:w="1933" w:type="dxa"/>
            <w:vAlign w:val="center"/>
          </w:tcPr>
          <w:p w14:paraId="5C1EEC47"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MCU</w:t>
            </w:r>
          </w:p>
        </w:tc>
        <w:tc>
          <w:tcPr>
            <w:tcW w:w="2408" w:type="dxa"/>
            <w:vAlign w:val="center"/>
          </w:tcPr>
          <w:p w14:paraId="295B519C"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STM32F103C8T6 RCT6 RET6 CBT6微控制器32位单片机</w:t>
            </w:r>
          </w:p>
        </w:tc>
        <w:tc>
          <w:tcPr>
            <w:tcW w:w="2106" w:type="dxa"/>
            <w:vAlign w:val="center"/>
          </w:tcPr>
          <w:p w14:paraId="2F56A424"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13.50</w:t>
            </w:r>
          </w:p>
        </w:tc>
        <w:tc>
          <w:tcPr>
            <w:tcW w:w="1849" w:type="dxa"/>
            <w:vAlign w:val="center"/>
          </w:tcPr>
          <w:p w14:paraId="29E3C415" w14:textId="77777777" w:rsidR="00EC271C" w:rsidRPr="005B413B" w:rsidRDefault="00EC271C">
            <w:pPr>
              <w:ind w:firstLineChars="0" w:firstLine="0"/>
              <w:jc w:val="center"/>
              <w:rPr>
                <w:rFonts w:ascii="仿宋" w:hAnsi="仿宋" w:cs="仿宋" w:hint="eastAsia"/>
                <w:szCs w:val="30"/>
              </w:rPr>
            </w:pPr>
          </w:p>
        </w:tc>
      </w:tr>
      <w:tr w:rsidR="00EC271C" w:rsidRPr="005B413B" w14:paraId="047ED27D" w14:textId="77777777">
        <w:tc>
          <w:tcPr>
            <w:tcW w:w="1933" w:type="dxa"/>
            <w:vAlign w:val="center"/>
          </w:tcPr>
          <w:p w14:paraId="164BC00A"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IC</w:t>
            </w:r>
          </w:p>
        </w:tc>
        <w:tc>
          <w:tcPr>
            <w:tcW w:w="2408" w:type="dxa"/>
            <w:vAlign w:val="center"/>
          </w:tcPr>
          <w:p w14:paraId="7312EA0A"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ESP32-CAM开发板</w:t>
            </w:r>
          </w:p>
        </w:tc>
        <w:tc>
          <w:tcPr>
            <w:tcW w:w="2106" w:type="dxa"/>
            <w:vAlign w:val="center"/>
          </w:tcPr>
          <w:p w14:paraId="37A97A7E"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36.60</w:t>
            </w:r>
          </w:p>
        </w:tc>
        <w:tc>
          <w:tcPr>
            <w:tcW w:w="1849" w:type="dxa"/>
            <w:vAlign w:val="center"/>
          </w:tcPr>
          <w:p w14:paraId="7BCD0D29" w14:textId="77777777" w:rsidR="00EC271C" w:rsidRPr="005B413B" w:rsidRDefault="00000000">
            <w:pPr>
              <w:ind w:firstLineChars="0" w:firstLine="0"/>
              <w:jc w:val="center"/>
              <w:rPr>
                <w:rFonts w:ascii="仿宋" w:hAnsi="仿宋" w:cs="仿宋" w:hint="eastAsia"/>
                <w:szCs w:val="30"/>
              </w:rPr>
            </w:pPr>
            <w:proofErr w:type="spellStart"/>
            <w:r w:rsidRPr="005B413B">
              <w:rPr>
                <w:rFonts w:ascii="仿宋" w:hAnsi="仿宋" w:cs="仿宋" w:hint="eastAsia"/>
                <w:szCs w:val="30"/>
              </w:rPr>
              <w:t>Wi-Fi+BT</w:t>
            </w:r>
            <w:proofErr w:type="spellEnd"/>
            <w:r w:rsidRPr="005B413B">
              <w:rPr>
                <w:rFonts w:ascii="仿宋" w:hAnsi="仿宋" w:cs="仿宋" w:hint="eastAsia"/>
                <w:szCs w:val="30"/>
              </w:rPr>
              <w:t>/BLE+</w:t>
            </w:r>
            <w:r w:rsidRPr="005B413B">
              <w:rPr>
                <w:rFonts w:ascii="仿宋" w:hAnsi="仿宋" w:cs="仿宋" w:hint="eastAsia"/>
                <w:szCs w:val="30"/>
              </w:rPr>
              <w:lastRenderedPageBreak/>
              <w:t>摄像头模组</w:t>
            </w:r>
          </w:p>
        </w:tc>
      </w:tr>
      <w:tr w:rsidR="00EC271C" w:rsidRPr="005B413B" w14:paraId="2A004B86" w14:textId="77777777">
        <w:tc>
          <w:tcPr>
            <w:tcW w:w="1933" w:type="dxa"/>
            <w:vAlign w:val="center"/>
          </w:tcPr>
          <w:p w14:paraId="105DAACD"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lastRenderedPageBreak/>
              <w:t>Model</w:t>
            </w:r>
          </w:p>
        </w:tc>
        <w:tc>
          <w:tcPr>
            <w:tcW w:w="2408" w:type="dxa"/>
            <w:vAlign w:val="center"/>
          </w:tcPr>
          <w:p w14:paraId="746E4672"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ZX-D30</w:t>
            </w:r>
            <w:proofErr w:type="gramStart"/>
            <w:r w:rsidRPr="005B413B">
              <w:rPr>
                <w:rFonts w:ascii="仿宋" w:hAnsi="仿宋" w:cs="仿宋" w:hint="eastAsia"/>
                <w:szCs w:val="30"/>
              </w:rPr>
              <w:t>低功耗蓝牙模块</w:t>
            </w:r>
            <w:proofErr w:type="gramEnd"/>
            <w:r w:rsidRPr="005B413B">
              <w:rPr>
                <w:rFonts w:ascii="仿宋" w:hAnsi="仿宋" w:cs="仿宋" w:hint="eastAsia"/>
                <w:szCs w:val="30"/>
              </w:rPr>
              <w:t>ble5.0串口无线通信（单模程序）</w:t>
            </w:r>
          </w:p>
        </w:tc>
        <w:tc>
          <w:tcPr>
            <w:tcW w:w="2106" w:type="dxa"/>
            <w:vAlign w:val="center"/>
          </w:tcPr>
          <w:p w14:paraId="45918AA9"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5.50</w:t>
            </w:r>
          </w:p>
        </w:tc>
        <w:tc>
          <w:tcPr>
            <w:tcW w:w="1849" w:type="dxa"/>
            <w:vAlign w:val="center"/>
          </w:tcPr>
          <w:p w14:paraId="7B8149FC" w14:textId="77777777" w:rsidR="00EC271C" w:rsidRPr="005B413B" w:rsidRDefault="00EC271C">
            <w:pPr>
              <w:ind w:firstLineChars="0" w:firstLine="0"/>
              <w:jc w:val="center"/>
              <w:rPr>
                <w:rFonts w:ascii="仿宋" w:hAnsi="仿宋" w:cs="仿宋" w:hint="eastAsia"/>
                <w:szCs w:val="30"/>
              </w:rPr>
            </w:pPr>
          </w:p>
        </w:tc>
      </w:tr>
      <w:tr w:rsidR="00EC271C" w:rsidRPr="005B413B" w14:paraId="1E56DA2A" w14:textId="77777777">
        <w:tc>
          <w:tcPr>
            <w:tcW w:w="1933" w:type="dxa"/>
            <w:vAlign w:val="center"/>
          </w:tcPr>
          <w:p w14:paraId="685E1AA2"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Model</w:t>
            </w:r>
          </w:p>
        </w:tc>
        <w:tc>
          <w:tcPr>
            <w:tcW w:w="2408" w:type="dxa"/>
            <w:vAlign w:val="center"/>
          </w:tcPr>
          <w:p w14:paraId="7D30B993"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XY-MBO26A单芯片</w:t>
            </w:r>
          </w:p>
        </w:tc>
        <w:tc>
          <w:tcPr>
            <w:tcW w:w="2106" w:type="dxa"/>
            <w:vAlign w:val="center"/>
          </w:tcPr>
          <w:p w14:paraId="514C3EDA"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3.50</w:t>
            </w:r>
          </w:p>
        </w:tc>
        <w:tc>
          <w:tcPr>
            <w:tcW w:w="1849" w:type="dxa"/>
            <w:vAlign w:val="center"/>
          </w:tcPr>
          <w:p w14:paraId="7514142C" w14:textId="77777777" w:rsidR="00EC271C" w:rsidRPr="005B413B" w:rsidRDefault="00000000">
            <w:pPr>
              <w:ind w:firstLineChars="0" w:firstLine="0"/>
              <w:jc w:val="center"/>
              <w:rPr>
                <w:rFonts w:ascii="仿宋" w:hAnsi="仿宋" w:cs="仿宋" w:hint="eastAsia"/>
                <w:szCs w:val="30"/>
              </w:rPr>
            </w:pPr>
            <w:proofErr w:type="gramStart"/>
            <w:r w:rsidRPr="005B413B">
              <w:rPr>
                <w:rFonts w:ascii="仿宋" w:hAnsi="仿宋" w:cs="仿宋" w:hint="eastAsia"/>
                <w:szCs w:val="30"/>
              </w:rPr>
              <w:t>蓝牙模块</w:t>
            </w:r>
            <w:proofErr w:type="gramEnd"/>
            <w:r w:rsidRPr="005B413B">
              <w:rPr>
                <w:rFonts w:ascii="仿宋" w:hAnsi="仿宋" w:cs="仿宋" w:hint="eastAsia"/>
                <w:szCs w:val="30"/>
              </w:rPr>
              <w:t>芯片</w:t>
            </w:r>
          </w:p>
        </w:tc>
      </w:tr>
      <w:tr w:rsidR="00EC271C" w:rsidRPr="005B413B" w14:paraId="734FFEF7" w14:textId="77777777">
        <w:tc>
          <w:tcPr>
            <w:tcW w:w="1933" w:type="dxa"/>
            <w:vAlign w:val="center"/>
          </w:tcPr>
          <w:p w14:paraId="04FC529B"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Model</w:t>
            </w:r>
          </w:p>
        </w:tc>
        <w:tc>
          <w:tcPr>
            <w:tcW w:w="2408" w:type="dxa"/>
            <w:vAlign w:val="center"/>
          </w:tcPr>
          <w:p w14:paraId="5EF9B383"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ESP32-C3FH4系列WIFI模组</w:t>
            </w:r>
          </w:p>
        </w:tc>
        <w:tc>
          <w:tcPr>
            <w:tcW w:w="2106" w:type="dxa"/>
            <w:vAlign w:val="center"/>
          </w:tcPr>
          <w:p w14:paraId="2C689311"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8.80</w:t>
            </w:r>
          </w:p>
        </w:tc>
        <w:tc>
          <w:tcPr>
            <w:tcW w:w="1849" w:type="dxa"/>
            <w:vAlign w:val="center"/>
          </w:tcPr>
          <w:p w14:paraId="42DEAAEC"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支持</w:t>
            </w:r>
            <w:proofErr w:type="gramStart"/>
            <w:r w:rsidRPr="005B413B">
              <w:rPr>
                <w:rFonts w:ascii="仿宋" w:hAnsi="仿宋" w:cs="仿宋" w:hint="eastAsia"/>
                <w:szCs w:val="30"/>
              </w:rPr>
              <w:t>蓝牙透传</w:t>
            </w:r>
            <w:proofErr w:type="gramEnd"/>
          </w:p>
        </w:tc>
      </w:tr>
      <w:tr w:rsidR="00EC271C" w:rsidRPr="005B413B" w14:paraId="31F37EC5" w14:textId="77777777">
        <w:tc>
          <w:tcPr>
            <w:tcW w:w="1933" w:type="dxa"/>
            <w:vAlign w:val="center"/>
          </w:tcPr>
          <w:p w14:paraId="5EF544C3"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PCB</w:t>
            </w:r>
          </w:p>
        </w:tc>
        <w:tc>
          <w:tcPr>
            <w:tcW w:w="2408" w:type="dxa"/>
            <w:vAlign w:val="center"/>
          </w:tcPr>
          <w:p w14:paraId="025BD093"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PCB板制作</w:t>
            </w:r>
          </w:p>
        </w:tc>
        <w:tc>
          <w:tcPr>
            <w:tcW w:w="2106" w:type="dxa"/>
            <w:vAlign w:val="center"/>
          </w:tcPr>
          <w:p w14:paraId="175D41D1"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0.00~10.00</w:t>
            </w:r>
          </w:p>
        </w:tc>
        <w:tc>
          <w:tcPr>
            <w:tcW w:w="1849" w:type="dxa"/>
            <w:vAlign w:val="center"/>
          </w:tcPr>
          <w:p w14:paraId="6FB29B0F" w14:textId="77777777" w:rsidR="00EC271C" w:rsidRPr="005B413B" w:rsidRDefault="00EC271C">
            <w:pPr>
              <w:ind w:firstLineChars="0" w:firstLine="0"/>
              <w:jc w:val="center"/>
              <w:rPr>
                <w:rFonts w:ascii="仿宋" w:hAnsi="仿宋" w:cs="仿宋" w:hint="eastAsia"/>
                <w:szCs w:val="30"/>
              </w:rPr>
            </w:pPr>
          </w:p>
        </w:tc>
      </w:tr>
      <w:tr w:rsidR="00EC271C" w:rsidRPr="005B413B" w14:paraId="670D18D0" w14:textId="77777777">
        <w:tc>
          <w:tcPr>
            <w:tcW w:w="1933" w:type="dxa"/>
            <w:vAlign w:val="center"/>
          </w:tcPr>
          <w:p w14:paraId="655309D4"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Model</w:t>
            </w:r>
          </w:p>
        </w:tc>
        <w:tc>
          <w:tcPr>
            <w:tcW w:w="2408" w:type="dxa"/>
            <w:vAlign w:val="center"/>
          </w:tcPr>
          <w:p w14:paraId="3DAD080C" w14:textId="77777777" w:rsidR="00EC271C" w:rsidRPr="005B413B" w:rsidRDefault="00000000">
            <w:pPr>
              <w:ind w:firstLineChars="0" w:firstLine="0"/>
              <w:jc w:val="left"/>
              <w:rPr>
                <w:rFonts w:ascii="仿宋" w:hAnsi="仿宋" w:cs="仿宋" w:hint="eastAsia"/>
                <w:szCs w:val="30"/>
              </w:rPr>
            </w:pPr>
            <w:r w:rsidRPr="005B413B">
              <w:rPr>
                <w:rFonts w:ascii="仿宋" w:hAnsi="仿宋" w:cs="仿宋" w:hint="eastAsia"/>
                <w:szCs w:val="30"/>
              </w:rPr>
              <w:t>无线射频433MHz抗干扰高灵敏度超外差无线接收模块</w:t>
            </w:r>
          </w:p>
        </w:tc>
        <w:tc>
          <w:tcPr>
            <w:tcW w:w="2106" w:type="dxa"/>
            <w:vAlign w:val="center"/>
          </w:tcPr>
          <w:p w14:paraId="321A7BC4"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7.00</w:t>
            </w:r>
          </w:p>
        </w:tc>
        <w:tc>
          <w:tcPr>
            <w:tcW w:w="1849" w:type="dxa"/>
            <w:vAlign w:val="center"/>
          </w:tcPr>
          <w:p w14:paraId="3D0AEC04" w14:textId="77777777" w:rsidR="00EC271C" w:rsidRPr="005B413B" w:rsidRDefault="00EC271C">
            <w:pPr>
              <w:ind w:firstLineChars="0" w:firstLine="0"/>
              <w:jc w:val="center"/>
              <w:rPr>
                <w:rFonts w:ascii="仿宋" w:hAnsi="仿宋" w:cs="仿宋" w:hint="eastAsia"/>
                <w:szCs w:val="30"/>
              </w:rPr>
            </w:pPr>
          </w:p>
        </w:tc>
      </w:tr>
      <w:tr w:rsidR="00EC271C" w:rsidRPr="005B413B" w14:paraId="39B5DEDD" w14:textId="77777777">
        <w:tc>
          <w:tcPr>
            <w:tcW w:w="1933" w:type="dxa"/>
            <w:vAlign w:val="center"/>
          </w:tcPr>
          <w:p w14:paraId="7C7DC8B6"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Model</w:t>
            </w:r>
          </w:p>
        </w:tc>
        <w:tc>
          <w:tcPr>
            <w:tcW w:w="2408" w:type="dxa"/>
            <w:vAlign w:val="center"/>
          </w:tcPr>
          <w:p w14:paraId="0089F691" w14:textId="77777777" w:rsidR="00EC271C" w:rsidRPr="005B413B" w:rsidRDefault="00000000">
            <w:pPr>
              <w:ind w:firstLineChars="0" w:firstLine="0"/>
              <w:rPr>
                <w:rFonts w:ascii="仿宋" w:hAnsi="仿宋" w:cs="仿宋" w:hint="eastAsia"/>
                <w:szCs w:val="30"/>
              </w:rPr>
            </w:pPr>
            <w:r w:rsidRPr="005B413B">
              <w:rPr>
                <w:rFonts w:ascii="仿宋" w:hAnsi="仿宋" w:cs="仿宋" w:hint="eastAsia"/>
                <w:szCs w:val="30"/>
              </w:rPr>
              <w:t>RX500 315M/433M 高灵敏度超外差无线接收模块</w:t>
            </w:r>
          </w:p>
        </w:tc>
        <w:tc>
          <w:tcPr>
            <w:tcW w:w="2106" w:type="dxa"/>
            <w:vAlign w:val="center"/>
          </w:tcPr>
          <w:p w14:paraId="47C4C34F" w14:textId="77777777" w:rsidR="00EC271C" w:rsidRPr="005B413B" w:rsidRDefault="00000000">
            <w:pPr>
              <w:ind w:firstLineChars="0" w:firstLine="0"/>
              <w:jc w:val="center"/>
              <w:rPr>
                <w:rFonts w:ascii="仿宋" w:hAnsi="仿宋" w:cs="仿宋" w:hint="eastAsia"/>
                <w:szCs w:val="30"/>
              </w:rPr>
            </w:pPr>
            <w:r w:rsidRPr="005B413B">
              <w:rPr>
                <w:rFonts w:ascii="仿宋" w:hAnsi="仿宋" w:cs="仿宋" w:hint="eastAsia"/>
                <w:szCs w:val="30"/>
              </w:rPr>
              <w:t>1.60</w:t>
            </w:r>
          </w:p>
        </w:tc>
        <w:tc>
          <w:tcPr>
            <w:tcW w:w="1849" w:type="dxa"/>
            <w:vAlign w:val="center"/>
          </w:tcPr>
          <w:p w14:paraId="6285951A" w14:textId="77777777" w:rsidR="00EC271C" w:rsidRPr="005B413B" w:rsidRDefault="00EC271C">
            <w:pPr>
              <w:ind w:firstLineChars="0" w:firstLine="0"/>
              <w:jc w:val="center"/>
              <w:rPr>
                <w:rFonts w:ascii="仿宋" w:hAnsi="仿宋" w:cs="仿宋" w:hint="eastAsia"/>
                <w:szCs w:val="30"/>
              </w:rPr>
            </w:pPr>
          </w:p>
        </w:tc>
      </w:tr>
    </w:tbl>
    <w:p w14:paraId="113384A7" w14:textId="77777777" w:rsidR="00EC271C" w:rsidRPr="005B413B" w:rsidRDefault="00EC271C">
      <w:pPr>
        <w:ind w:firstLineChars="0" w:firstLine="0"/>
        <w:jc w:val="center"/>
        <w:rPr>
          <w:rFonts w:ascii="仿宋" w:hAnsi="仿宋" w:hint="eastAsia"/>
          <w:szCs w:val="30"/>
        </w:rPr>
      </w:pPr>
    </w:p>
    <w:p w14:paraId="0074AF46" w14:textId="77777777" w:rsidR="00EC271C" w:rsidRPr="005B413B" w:rsidRDefault="00000000">
      <w:pPr>
        <w:ind w:firstLine="600"/>
        <w:rPr>
          <w:rFonts w:ascii="仿宋" w:hAnsi="仿宋" w:hint="eastAsia"/>
          <w:szCs w:val="30"/>
        </w:rPr>
      </w:pPr>
      <w:r w:rsidRPr="005B413B">
        <w:rPr>
          <w:rFonts w:ascii="仿宋" w:hAnsi="仿宋" w:hint="eastAsia"/>
          <w:szCs w:val="30"/>
        </w:rPr>
        <w:t>若大量定制相关产品采取批发价会使成本进一步降低，大约能控制在20~40元以内。</w:t>
      </w:r>
    </w:p>
    <w:p w14:paraId="1774B12D"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六、创意优化</w:t>
      </w:r>
    </w:p>
    <w:p w14:paraId="72BDCD48"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w:t>
      </w:r>
      <w:r w:rsidRPr="005B413B">
        <w:rPr>
          <w:rFonts w:ascii="仿宋" w:eastAsia="仿宋" w:hAnsi="仿宋"/>
          <w:b w:val="0"/>
          <w:bCs w:val="0"/>
          <w:sz w:val="30"/>
          <w:szCs w:val="30"/>
        </w:rPr>
        <w:t>定点装置检测系统的优化布局：</w:t>
      </w:r>
    </w:p>
    <w:p w14:paraId="767948DD" w14:textId="77777777" w:rsidR="00EC271C" w:rsidRPr="005B413B" w:rsidRDefault="00000000">
      <w:pPr>
        <w:ind w:firstLine="600"/>
        <w:rPr>
          <w:rFonts w:ascii="仿宋" w:hAnsi="仿宋" w:hint="eastAsia"/>
          <w:color w:val="FF0000"/>
          <w:szCs w:val="30"/>
        </w:rPr>
      </w:pPr>
      <w:r w:rsidRPr="005B413B">
        <w:rPr>
          <w:rFonts w:ascii="仿宋" w:hAnsi="仿宋"/>
          <w:szCs w:val="30"/>
        </w:rPr>
        <w:t>定点装置检测系统将在盲道上进行间隔分布，其间隔距离及分布情况将综合考虑路况复杂程度、道路狭窄程度以及人流往来情况。在人流密集、路况复杂的区域，我们将适当增加检测装置的数量，以确保信号接收的准确性和及时性。同时，我们还将利用大数据分析技术，对盲道上的人流密度、交通状况等进行实时监测和分析，以便对检测装置进行动态调整和优化布局。</w:t>
      </w:r>
    </w:p>
    <w:p w14:paraId="25ED38B4" w14:textId="77777777" w:rsidR="00EC271C" w:rsidRPr="005B413B" w:rsidRDefault="00000000">
      <w:pPr>
        <w:pStyle w:val="3"/>
        <w:numPr>
          <w:ilvl w:val="0"/>
          <w:numId w:val="1"/>
        </w:numPr>
        <w:ind w:firstLine="600"/>
        <w:rPr>
          <w:rFonts w:ascii="仿宋" w:hAnsi="仿宋" w:hint="eastAsia"/>
          <w:b w:val="0"/>
          <w:bCs w:val="0"/>
          <w:szCs w:val="30"/>
        </w:rPr>
      </w:pPr>
      <w:r w:rsidRPr="005B413B">
        <w:rPr>
          <w:rFonts w:ascii="仿宋" w:hAnsi="仿宋" w:hint="eastAsia"/>
          <w:b w:val="0"/>
          <w:bCs w:val="0"/>
          <w:szCs w:val="30"/>
        </w:rPr>
        <w:t>智能盲道传感器检测网络</w:t>
      </w:r>
    </w:p>
    <w:p w14:paraId="18A512F5" w14:textId="77777777" w:rsidR="00EC271C" w:rsidRPr="005B413B" w:rsidRDefault="00000000">
      <w:pPr>
        <w:ind w:firstLine="600"/>
        <w:rPr>
          <w:rFonts w:ascii="仿宋" w:hAnsi="仿宋" w:cs="Segoe UI" w:hint="eastAsia"/>
          <w:color w:val="05073B"/>
          <w:szCs w:val="30"/>
          <w:shd w:val="clear" w:color="auto" w:fill="FDFDFE"/>
        </w:rPr>
      </w:pPr>
      <w:r w:rsidRPr="005B413B">
        <w:rPr>
          <w:rFonts w:ascii="仿宋" w:hAnsi="仿宋"/>
          <w:szCs w:val="30"/>
        </w:rPr>
        <w:t>创意描述：在盲道上部署一系列智能传感器，这些传感器不仅具备声音和震动检测功能，还能够通过先进的信号处理技术和机器学习算法，精确识别拐杖敲击盲道的声音特征和震动模式。传感器采用低功耗设计，结合LoRa、Zigbee等低功耗广域网技术，实现数据的实时、可靠传输至云端服务器。云端服务器则负责数据的存储、处理和分析，通过构建盲人行进模型，系统能够准确判断盲人所在位置，预测其行进方向，并实时更新盲人状态信息。</w:t>
      </w:r>
    </w:p>
    <w:p w14:paraId="0FD4F203" w14:textId="77777777" w:rsidR="00EC271C" w:rsidRPr="005B413B" w:rsidRDefault="00000000">
      <w:pPr>
        <w:ind w:firstLine="600"/>
        <w:rPr>
          <w:rFonts w:ascii="仿宋" w:hAnsi="仿宋" w:hint="eastAsia"/>
          <w:szCs w:val="30"/>
        </w:rPr>
      </w:pPr>
      <w:r w:rsidRPr="005B413B">
        <w:rPr>
          <w:rFonts w:ascii="仿宋" w:hAnsi="仿宋"/>
          <w:szCs w:val="30"/>
        </w:rPr>
        <w:t>技术提升：</w:t>
      </w:r>
    </w:p>
    <w:p w14:paraId="7755089F" w14:textId="77777777" w:rsidR="00EC271C" w:rsidRPr="005B413B" w:rsidRDefault="00000000">
      <w:pPr>
        <w:ind w:firstLine="600"/>
        <w:rPr>
          <w:rFonts w:ascii="仿宋" w:hAnsi="仿宋" w:hint="eastAsia"/>
          <w:szCs w:val="30"/>
        </w:rPr>
      </w:pPr>
      <w:r w:rsidRPr="005B413B">
        <w:rPr>
          <w:rFonts w:ascii="仿宋" w:hAnsi="仿宋" w:hint="eastAsia"/>
          <w:szCs w:val="30"/>
        </w:rPr>
        <w:t>算法深度分析</w:t>
      </w:r>
    </w:p>
    <w:p w14:paraId="1438AA0F" w14:textId="77777777" w:rsidR="00EC271C" w:rsidRPr="005B413B" w:rsidRDefault="00000000">
      <w:pPr>
        <w:numPr>
          <w:ilvl w:val="0"/>
          <w:numId w:val="2"/>
        </w:numPr>
        <w:ind w:left="840" w:firstLineChars="0" w:hanging="360"/>
        <w:rPr>
          <w:rFonts w:ascii="仿宋" w:hAnsi="仿宋" w:hint="eastAsia"/>
          <w:szCs w:val="30"/>
        </w:rPr>
      </w:pPr>
      <w:r w:rsidRPr="005B413B">
        <w:rPr>
          <w:rFonts w:ascii="仿宋" w:hAnsi="仿宋"/>
          <w:szCs w:val="30"/>
        </w:rPr>
        <w:t>声音与震动特征提取：利用深度学习算法，从传感器采集的声音和震动信号中提取特征向量，这些特征向量能够准确反映拐杖敲击盲道的力度、频率和节奏。</w:t>
      </w:r>
    </w:p>
    <w:p w14:paraId="5CE0C34F" w14:textId="77777777" w:rsidR="00EC271C" w:rsidRPr="005B413B" w:rsidRDefault="00000000">
      <w:pPr>
        <w:numPr>
          <w:ilvl w:val="0"/>
          <w:numId w:val="2"/>
        </w:numPr>
        <w:ind w:left="840" w:firstLineChars="0" w:hanging="360"/>
        <w:rPr>
          <w:rFonts w:ascii="仿宋" w:hAnsi="仿宋" w:hint="eastAsia"/>
          <w:szCs w:val="30"/>
        </w:rPr>
      </w:pPr>
      <w:r w:rsidRPr="005B413B">
        <w:rPr>
          <w:rFonts w:ascii="仿宋" w:hAnsi="仿宋"/>
          <w:szCs w:val="30"/>
        </w:rPr>
        <w:lastRenderedPageBreak/>
        <w:t>行走模式识别：基于提取的特征向量，训练分类模型（如卷积神经网络CNN或循环神经网络RNN），识别出拐杖敲击的不同模式，如正常行走、缓慢行走、停顿等。</w:t>
      </w:r>
    </w:p>
    <w:p w14:paraId="35B1A0F1" w14:textId="77777777" w:rsidR="00EC271C" w:rsidRPr="005B413B" w:rsidRDefault="00000000">
      <w:pPr>
        <w:numPr>
          <w:ilvl w:val="0"/>
          <w:numId w:val="2"/>
        </w:numPr>
        <w:ind w:left="840" w:firstLineChars="0" w:hanging="360"/>
        <w:rPr>
          <w:rFonts w:ascii="仿宋" w:hAnsi="仿宋" w:hint="eastAsia"/>
          <w:szCs w:val="30"/>
        </w:rPr>
      </w:pPr>
      <w:r w:rsidRPr="005B413B">
        <w:rPr>
          <w:rFonts w:ascii="仿宋" w:hAnsi="仿宋"/>
          <w:szCs w:val="30"/>
        </w:rPr>
        <w:t>行走参数估计：结合模式识别结果，利用时间序列分析或回归模型，进一步估计用户的行走速度、步幅等参数。这些参数可用于评估盲人的身体状况和行进需求，为定制化帮扶服务提供依据。</w:t>
      </w:r>
    </w:p>
    <w:p w14:paraId="7A77FEF6" w14:textId="77777777" w:rsidR="00EC271C" w:rsidRPr="005B413B" w:rsidRDefault="00000000">
      <w:pPr>
        <w:pStyle w:val="3"/>
        <w:numPr>
          <w:ilvl w:val="0"/>
          <w:numId w:val="1"/>
        </w:numPr>
        <w:ind w:firstLine="600"/>
        <w:rPr>
          <w:rFonts w:ascii="仿宋" w:hAnsi="仿宋" w:hint="eastAsia"/>
          <w:b w:val="0"/>
          <w:bCs w:val="0"/>
          <w:szCs w:val="30"/>
        </w:rPr>
      </w:pPr>
      <w:r w:rsidRPr="005B413B">
        <w:rPr>
          <w:rFonts w:ascii="仿宋" w:hAnsi="仿宋"/>
          <w:b w:val="0"/>
          <w:bCs w:val="0"/>
          <w:szCs w:val="30"/>
        </w:rPr>
        <w:t>环境</w:t>
      </w:r>
      <w:r w:rsidRPr="005B413B">
        <w:rPr>
          <w:rFonts w:ascii="仿宋" w:hAnsi="仿宋" w:hint="eastAsia"/>
          <w:b w:val="0"/>
          <w:bCs w:val="0"/>
          <w:szCs w:val="30"/>
        </w:rPr>
        <w:t>感知与动态增强</w:t>
      </w:r>
    </w:p>
    <w:p w14:paraId="687D1328" w14:textId="77777777" w:rsidR="00EC271C" w:rsidRPr="005B413B" w:rsidRDefault="00000000">
      <w:pPr>
        <w:ind w:firstLine="600"/>
        <w:rPr>
          <w:rFonts w:ascii="仿宋" w:hAnsi="仿宋" w:hint="eastAsia"/>
          <w:szCs w:val="30"/>
        </w:rPr>
      </w:pPr>
      <w:r w:rsidRPr="005B413B">
        <w:rPr>
          <w:rFonts w:ascii="仿宋" w:hAnsi="仿宋"/>
          <w:szCs w:val="30"/>
        </w:rPr>
        <w:t>创意描述：定点监测装置应具备良好的环境适应性，能够在各种天气条件（如雨雪、高温、低温）下正常工作。采用防水、防尘、耐候性强的外壳材料，以及温度补偿等机制，确保传感器的稳定性和准确性。</w:t>
      </w:r>
    </w:p>
    <w:p w14:paraId="2154E609" w14:textId="77777777" w:rsidR="00EC271C" w:rsidRPr="005B413B" w:rsidRDefault="00000000">
      <w:pPr>
        <w:ind w:firstLine="600"/>
        <w:rPr>
          <w:rFonts w:ascii="仿宋" w:hAnsi="仿宋" w:hint="eastAsia"/>
          <w:szCs w:val="30"/>
        </w:rPr>
      </w:pPr>
      <w:r w:rsidRPr="005B413B">
        <w:rPr>
          <w:rFonts w:ascii="仿宋" w:hAnsi="仿宋"/>
          <w:szCs w:val="30"/>
        </w:rPr>
        <w:t>技术提升：</w:t>
      </w:r>
    </w:p>
    <w:p w14:paraId="5109AE73" w14:textId="77777777" w:rsidR="00EC271C" w:rsidRPr="005B413B" w:rsidRDefault="00000000">
      <w:pPr>
        <w:ind w:left="480" w:firstLineChars="0" w:firstLine="0"/>
        <w:rPr>
          <w:rFonts w:ascii="仿宋" w:hAnsi="仿宋" w:hint="eastAsia"/>
          <w:szCs w:val="30"/>
        </w:rPr>
      </w:pPr>
      <w:r w:rsidRPr="005B413B">
        <w:rPr>
          <w:rFonts w:ascii="仿宋" w:hAnsi="仿宋"/>
          <w:szCs w:val="30"/>
        </w:rPr>
        <w:t>环境感知与动态调整</w:t>
      </w:r>
    </w:p>
    <w:p w14:paraId="7B76610B" w14:textId="77777777" w:rsidR="00EC271C" w:rsidRPr="005B413B" w:rsidRDefault="00000000">
      <w:pPr>
        <w:numPr>
          <w:ilvl w:val="0"/>
          <w:numId w:val="3"/>
        </w:numPr>
        <w:ind w:left="840" w:firstLineChars="0" w:hanging="360"/>
        <w:rPr>
          <w:rFonts w:ascii="仿宋" w:hAnsi="仿宋" w:hint="eastAsia"/>
          <w:szCs w:val="30"/>
        </w:rPr>
      </w:pPr>
      <w:r w:rsidRPr="005B413B">
        <w:rPr>
          <w:rFonts w:ascii="仿宋" w:hAnsi="仿宋"/>
          <w:szCs w:val="30"/>
        </w:rPr>
        <w:t>多传感器融合：在盲道上部署多种类型的传感器（如声音传感器、震动传感器、温湿度传感器、红外传感器等），通过数据融合技术，综合判断盲人行进状态和环境信息。这些传感器能够实时监测环境变化，如地面湿度、温度、障碍物等，为系统提供丰富的环境感知数据。</w:t>
      </w:r>
    </w:p>
    <w:p w14:paraId="0775D916" w14:textId="77777777" w:rsidR="00EC271C" w:rsidRPr="005B413B" w:rsidRDefault="00000000">
      <w:pPr>
        <w:numPr>
          <w:ilvl w:val="0"/>
          <w:numId w:val="3"/>
        </w:numPr>
        <w:ind w:left="840" w:firstLineChars="0" w:hanging="360"/>
        <w:rPr>
          <w:rFonts w:ascii="仿宋" w:hAnsi="仿宋" w:hint="eastAsia"/>
          <w:szCs w:val="30"/>
        </w:rPr>
      </w:pPr>
      <w:r w:rsidRPr="005B413B">
        <w:rPr>
          <w:rFonts w:ascii="仿宋" w:hAnsi="仿宋"/>
          <w:szCs w:val="30"/>
        </w:rPr>
        <w:t>动态校准与自适应调整：根据环境变化（如天气、地面材质等）和传感器老化情况，系统能够自动调整传感器参数，如灵敏度、采样率等，确保检测结果的准确性和一致</w:t>
      </w:r>
      <w:r w:rsidRPr="005B413B">
        <w:rPr>
          <w:rFonts w:ascii="仿宋" w:hAnsi="仿宋"/>
          <w:szCs w:val="30"/>
        </w:rPr>
        <w:lastRenderedPageBreak/>
        <w:t>性。同时，系统还能够根据盲人行进状态的变化，动态调整帮扶信息的推送策略，提高帮扶服务的精准度和及时性。</w:t>
      </w:r>
    </w:p>
    <w:p w14:paraId="4F15DEA8" w14:textId="77777777" w:rsidR="00EC271C" w:rsidRPr="005B413B" w:rsidRDefault="00000000">
      <w:pPr>
        <w:ind w:left="480" w:firstLineChars="0" w:firstLine="0"/>
        <w:rPr>
          <w:rFonts w:ascii="仿宋" w:hAnsi="仿宋" w:hint="eastAsia"/>
          <w:szCs w:val="30"/>
        </w:rPr>
      </w:pPr>
      <w:r w:rsidRPr="005B413B">
        <w:rPr>
          <w:rFonts w:ascii="仿宋" w:hAnsi="仿宋"/>
          <w:szCs w:val="30"/>
        </w:rPr>
        <w:t>智能维护与故障预警</w:t>
      </w:r>
    </w:p>
    <w:p w14:paraId="150BBFAE" w14:textId="77777777" w:rsidR="00EC271C" w:rsidRPr="005B413B" w:rsidRDefault="00000000">
      <w:pPr>
        <w:numPr>
          <w:ilvl w:val="0"/>
          <w:numId w:val="4"/>
        </w:numPr>
        <w:ind w:left="840" w:firstLineChars="0" w:hanging="360"/>
        <w:rPr>
          <w:rFonts w:ascii="仿宋" w:hAnsi="仿宋" w:hint="eastAsia"/>
          <w:szCs w:val="30"/>
        </w:rPr>
      </w:pPr>
      <w:r w:rsidRPr="005B413B">
        <w:rPr>
          <w:rFonts w:ascii="仿宋" w:hAnsi="仿宋"/>
          <w:szCs w:val="30"/>
        </w:rPr>
        <w:t>远程监控与诊断：通过云端服务器，对传感器进行远程监控和诊断，及时发现并处理传感器故障或异常情况。系统能够自动记录传感器的运行状态和故障历史，为后续的维护和管理提供数据支持。</w:t>
      </w:r>
    </w:p>
    <w:p w14:paraId="7EC53838" w14:textId="77777777" w:rsidR="00EC271C" w:rsidRPr="005B413B" w:rsidRDefault="00000000">
      <w:pPr>
        <w:numPr>
          <w:ilvl w:val="0"/>
          <w:numId w:val="4"/>
        </w:numPr>
        <w:ind w:left="840" w:firstLineChars="0" w:hanging="360"/>
        <w:rPr>
          <w:rFonts w:ascii="仿宋" w:hAnsi="仿宋" w:hint="eastAsia"/>
          <w:szCs w:val="30"/>
        </w:rPr>
      </w:pPr>
      <w:r w:rsidRPr="005B413B">
        <w:rPr>
          <w:rFonts w:ascii="仿宋" w:hAnsi="仿宋"/>
          <w:szCs w:val="30"/>
        </w:rPr>
        <w:t>智能维护：根据传感器的使用情况和故障预警信息，制定智能维护策略，如定期校准、清洁、更换等，确保传感器的长期稳定运行。</w:t>
      </w:r>
    </w:p>
    <w:p w14:paraId="6F0ABD84" w14:textId="77777777" w:rsidR="00EC271C" w:rsidRPr="005B413B" w:rsidRDefault="00000000">
      <w:pPr>
        <w:ind w:left="480" w:firstLineChars="0" w:firstLine="0"/>
        <w:rPr>
          <w:rFonts w:ascii="仿宋" w:hAnsi="仿宋" w:hint="eastAsia"/>
          <w:szCs w:val="30"/>
        </w:rPr>
      </w:pPr>
      <w:r w:rsidRPr="005B413B">
        <w:rPr>
          <w:rFonts w:ascii="仿宋" w:hAnsi="仿宋"/>
          <w:szCs w:val="30"/>
        </w:rPr>
        <w:t>隐私保护与数据安全</w:t>
      </w:r>
    </w:p>
    <w:p w14:paraId="0A1576DB" w14:textId="77777777" w:rsidR="00EC271C" w:rsidRPr="005B413B" w:rsidRDefault="00000000">
      <w:pPr>
        <w:numPr>
          <w:ilvl w:val="0"/>
          <w:numId w:val="5"/>
        </w:numPr>
        <w:ind w:left="840" w:firstLineChars="0" w:hanging="360"/>
        <w:rPr>
          <w:rFonts w:ascii="仿宋" w:hAnsi="仿宋" w:hint="eastAsia"/>
          <w:szCs w:val="30"/>
        </w:rPr>
      </w:pPr>
      <w:r w:rsidRPr="005B413B">
        <w:rPr>
          <w:rFonts w:ascii="仿宋" w:hAnsi="仿宋"/>
          <w:szCs w:val="30"/>
        </w:rPr>
        <w:t>数据加密与传输：采用先进的加密算法，对传感器采集的数据进行加密处理，确保数据传输过程中的安全性。</w:t>
      </w:r>
    </w:p>
    <w:p w14:paraId="747D5372" w14:textId="77777777" w:rsidR="00EC271C" w:rsidRPr="005B413B" w:rsidRDefault="00000000">
      <w:pPr>
        <w:numPr>
          <w:ilvl w:val="0"/>
          <w:numId w:val="5"/>
        </w:numPr>
        <w:ind w:left="840" w:firstLineChars="0" w:hanging="360"/>
        <w:rPr>
          <w:rFonts w:ascii="仿宋" w:hAnsi="仿宋" w:hint="eastAsia"/>
          <w:szCs w:val="30"/>
        </w:rPr>
      </w:pPr>
      <w:r w:rsidRPr="005B413B">
        <w:rPr>
          <w:rFonts w:ascii="仿宋" w:hAnsi="仿宋"/>
          <w:szCs w:val="30"/>
        </w:rPr>
        <w:t>隐私保护机制：建立严格的隐私保护政策，限制数据访问权限，确保</w:t>
      </w:r>
      <w:r w:rsidRPr="005B413B">
        <w:rPr>
          <w:rFonts w:ascii="仿宋" w:hAnsi="仿宋" w:hint="eastAsia"/>
          <w:szCs w:val="30"/>
        </w:rPr>
        <w:t>使用者</w:t>
      </w:r>
      <w:r w:rsidRPr="005B413B">
        <w:rPr>
          <w:rFonts w:ascii="仿宋" w:hAnsi="仿宋"/>
          <w:szCs w:val="30"/>
        </w:rPr>
        <w:t>的个人信息不被泄露或滥用。同时，系统能够自动删除或匿名化处理敏感数据，保护</w:t>
      </w:r>
      <w:r w:rsidRPr="005B413B">
        <w:rPr>
          <w:rFonts w:ascii="仿宋" w:hAnsi="仿宋" w:hint="eastAsia"/>
          <w:szCs w:val="30"/>
        </w:rPr>
        <w:t>使用者</w:t>
      </w:r>
      <w:r w:rsidRPr="005B413B">
        <w:rPr>
          <w:rFonts w:ascii="仿宋" w:hAnsi="仿宋"/>
          <w:szCs w:val="30"/>
        </w:rPr>
        <w:t>的隐私权益。</w:t>
      </w:r>
    </w:p>
    <w:p w14:paraId="06F73CD8" w14:textId="77777777" w:rsidR="00EC271C" w:rsidRPr="005B413B" w:rsidRDefault="00000000">
      <w:pPr>
        <w:pStyle w:val="2"/>
        <w:numPr>
          <w:ilvl w:val="0"/>
          <w:numId w:val="6"/>
        </w:numPr>
        <w:spacing w:before="156" w:after="156"/>
        <w:rPr>
          <w:rFonts w:ascii="仿宋" w:eastAsia="仿宋" w:hAnsi="仿宋" w:hint="eastAsia"/>
          <w:b w:val="0"/>
          <w:bCs w:val="0"/>
          <w:sz w:val="30"/>
          <w:szCs w:val="30"/>
        </w:rPr>
      </w:pPr>
      <w:r w:rsidRPr="005B413B">
        <w:rPr>
          <w:rFonts w:ascii="仿宋" w:eastAsia="仿宋" w:hAnsi="仿宋"/>
          <w:b w:val="0"/>
          <w:bCs w:val="0"/>
          <w:sz w:val="30"/>
          <w:szCs w:val="30"/>
        </w:rPr>
        <w:t>志愿者分配系统的开发</w:t>
      </w:r>
    </w:p>
    <w:p w14:paraId="55E5EAD5" w14:textId="77777777" w:rsidR="00EC271C" w:rsidRPr="005B413B" w:rsidRDefault="00000000">
      <w:pPr>
        <w:ind w:firstLine="600"/>
        <w:rPr>
          <w:rFonts w:ascii="仿宋" w:hAnsi="仿宋" w:hint="eastAsia"/>
          <w:szCs w:val="30"/>
        </w:rPr>
      </w:pPr>
      <w:r w:rsidRPr="005B413B">
        <w:rPr>
          <w:rFonts w:ascii="仿宋" w:hAnsi="仿宋"/>
          <w:szCs w:val="30"/>
        </w:rPr>
        <w:t>为了更高效地调配志愿者资源，我们</w:t>
      </w:r>
      <w:r w:rsidRPr="005B413B">
        <w:rPr>
          <w:rFonts w:ascii="仿宋" w:hAnsi="仿宋" w:hint="eastAsia"/>
          <w:szCs w:val="30"/>
        </w:rPr>
        <w:t>会</w:t>
      </w:r>
      <w:r w:rsidRPr="005B413B">
        <w:rPr>
          <w:rFonts w:ascii="仿宋" w:hAnsi="仿宋"/>
          <w:szCs w:val="30"/>
        </w:rPr>
        <w:t>开发志愿者分配系统。该系统包括志愿者、市民和管理者三个端口。志愿者端口内置了志愿者呼叫和招募功能，方便志愿者随时响应帮扶请求并加入志愿服务；市民端口则提供了便捷的志愿者招募功能，鼓励更多市</w:t>
      </w:r>
      <w:r w:rsidRPr="005B413B">
        <w:rPr>
          <w:rFonts w:ascii="仿宋" w:hAnsi="仿宋"/>
          <w:szCs w:val="30"/>
        </w:rPr>
        <w:lastRenderedPageBreak/>
        <w:t>民参与到志愿服务中来。管理者端口则具备强大的志愿者管理、调控和查询功能，能够实时查看志愿者的位置、状态以及帮扶记录等信息，以便进行精准的志愿者调配和高效的志愿服务管理。</w:t>
      </w:r>
    </w:p>
    <w:p w14:paraId="706EC857" w14:textId="77777777" w:rsidR="00EC271C" w:rsidRPr="005B413B" w:rsidRDefault="00000000">
      <w:pPr>
        <w:pStyle w:val="3"/>
        <w:numPr>
          <w:ilvl w:val="0"/>
          <w:numId w:val="7"/>
        </w:numPr>
        <w:ind w:firstLine="600"/>
        <w:rPr>
          <w:rFonts w:ascii="仿宋" w:hAnsi="仿宋" w:hint="eastAsia"/>
          <w:b w:val="0"/>
          <w:bCs w:val="0"/>
          <w:szCs w:val="30"/>
        </w:rPr>
      </w:pPr>
      <w:r w:rsidRPr="005B413B">
        <w:rPr>
          <w:rFonts w:ascii="仿宋" w:hAnsi="仿宋"/>
          <w:b w:val="0"/>
          <w:bCs w:val="0"/>
          <w:szCs w:val="30"/>
        </w:rPr>
        <w:t>系统架构设计优化</w:t>
      </w:r>
    </w:p>
    <w:p w14:paraId="65089F13" w14:textId="77777777" w:rsidR="00EC271C" w:rsidRPr="005B413B" w:rsidRDefault="00000000">
      <w:pPr>
        <w:pStyle w:val="3"/>
        <w:ind w:firstLineChars="0" w:firstLine="420"/>
        <w:rPr>
          <w:rFonts w:ascii="仿宋" w:hAnsi="仿宋" w:hint="eastAsia"/>
          <w:b w:val="0"/>
          <w:bCs w:val="0"/>
          <w:szCs w:val="30"/>
        </w:rPr>
      </w:pPr>
      <w:r w:rsidRPr="005B413B">
        <w:rPr>
          <w:rFonts w:ascii="仿宋" w:hAnsi="仿宋"/>
          <w:b w:val="0"/>
          <w:bCs w:val="0"/>
          <w:szCs w:val="30"/>
        </w:rPr>
        <w:t>模块化设计</w:t>
      </w:r>
    </w:p>
    <w:p w14:paraId="16CB8448" w14:textId="77777777" w:rsidR="00EC271C" w:rsidRPr="005B413B" w:rsidRDefault="00000000">
      <w:pPr>
        <w:numPr>
          <w:ilvl w:val="0"/>
          <w:numId w:val="8"/>
        </w:numPr>
        <w:ind w:left="840" w:firstLineChars="0" w:hanging="360"/>
        <w:rPr>
          <w:rFonts w:ascii="仿宋" w:hAnsi="仿宋" w:hint="eastAsia"/>
          <w:szCs w:val="30"/>
        </w:rPr>
      </w:pPr>
      <w:r w:rsidRPr="005B413B">
        <w:rPr>
          <w:rFonts w:ascii="仿宋" w:hAnsi="仿宋"/>
          <w:szCs w:val="30"/>
        </w:rPr>
        <w:t>将系统拆分为志愿者管理模块、市民服务模块和管理者调控模块，每个模块独立开发、测试和部署，以提高系统的可维护性和</w:t>
      </w:r>
      <w:proofErr w:type="gramStart"/>
      <w:r w:rsidRPr="005B413B">
        <w:rPr>
          <w:rFonts w:ascii="仿宋" w:hAnsi="仿宋"/>
          <w:szCs w:val="30"/>
        </w:rPr>
        <w:t>可</w:t>
      </w:r>
      <w:proofErr w:type="gramEnd"/>
      <w:r w:rsidRPr="005B413B">
        <w:rPr>
          <w:rFonts w:ascii="仿宋" w:hAnsi="仿宋"/>
          <w:szCs w:val="30"/>
        </w:rPr>
        <w:t>扩展性。</w:t>
      </w:r>
    </w:p>
    <w:p w14:paraId="189E729C" w14:textId="77777777" w:rsidR="00EC271C" w:rsidRPr="005B413B" w:rsidRDefault="00000000">
      <w:pPr>
        <w:numPr>
          <w:ilvl w:val="0"/>
          <w:numId w:val="8"/>
        </w:numPr>
        <w:ind w:left="840" w:firstLineChars="0" w:hanging="360"/>
        <w:rPr>
          <w:rFonts w:ascii="仿宋" w:hAnsi="仿宋" w:hint="eastAsia"/>
          <w:szCs w:val="30"/>
        </w:rPr>
      </w:pPr>
      <w:r w:rsidRPr="005B413B">
        <w:rPr>
          <w:rFonts w:ascii="仿宋" w:hAnsi="仿宋"/>
          <w:szCs w:val="30"/>
        </w:rPr>
        <w:t>采用</w:t>
      </w:r>
      <w:proofErr w:type="gramStart"/>
      <w:r w:rsidRPr="005B413B">
        <w:rPr>
          <w:rFonts w:ascii="仿宋" w:hAnsi="仿宋"/>
          <w:szCs w:val="30"/>
        </w:rPr>
        <w:t>微服务</w:t>
      </w:r>
      <w:proofErr w:type="gramEnd"/>
      <w:r w:rsidRPr="005B413B">
        <w:rPr>
          <w:rFonts w:ascii="仿宋" w:hAnsi="仿宋"/>
          <w:szCs w:val="30"/>
        </w:rPr>
        <w:t>架构，将各个功能模块作为独立的服务进行部署和管理，实现服务的松耦合和高可用性。</w:t>
      </w:r>
    </w:p>
    <w:p w14:paraId="119F83D8" w14:textId="77777777" w:rsidR="00EC271C" w:rsidRPr="005B413B" w:rsidRDefault="00000000">
      <w:pPr>
        <w:numPr>
          <w:ilvl w:val="0"/>
          <w:numId w:val="8"/>
        </w:numPr>
        <w:ind w:left="840" w:firstLineChars="0" w:hanging="360"/>
        <w:rPr>
          <w:rFonts w:ascii="仿宋" w:hAnsi="仿宋" w:hint="eastAsia"/>
          <w:szCs w:val="30"/>
        </w:rPr>
      </w:pPr>
      <w:r w:rsidRPr="005B413B">
        <w:rPr>
          <w:rFonts w:ascii="仿宋" w:hAnsi="仿宋"/>
          <w:szCs w:val="30"/>
        </w:rPr>
        <w:t>数据库优化：设计合理的数据库结构，确保数据的完整性和一致性。使用索引、分区等技术提高数据库的查询和写入性能。</w:t>
      </w:r>
    </w:p>
    <w:p w14:paraId="2F91BFA6" w14:textId="77777777" w:rsidR="00EC271C" w:rsidRPr="005B413B" w:rsidRDefault="00000000">
      <w:pPr>
        <w:pStyle w:val="3"/>
        <w:numPr>
          <w:ilvl w:val="0"/>
          <w:numId w:val="7"/>
        </w:numPr>
        <w:ind w:firstLine="600"/>
        <w:rPr>
          <w:rFonts w:ascii="仿宋" w:hAnsi="仿宋" w:hint="eastAsia"/>
          <w:b w:val="0"/>
          <w:bCs w:val="0"/>
          <w:szCs w:val="30"/>
        </w:rPr>
      </w:pPr>
      <w:r w:rsidRPr="005B413B">
        <w:rPr>
          <w:rFonts w:ascii="仿宋" w:hAnsi="仿宋" w:hint="eastAsia"/>
          <w:b w:val="0"/>
          <w:bCs w:val="0"/>
          <w:szCs w:val="30"/>
        </w:rPr>
        <w:t>志愿者端口优化</w:t>
      </w:r>
    </w:p>
    <w:p w14:paraId="05721667" w14:textId="77777777" w:rsidR="00EC271C" w:rsidRPr="005B413B" w:rsidRDefault="00000000">
      <w:pPr>
        <w:pStyle w:val="3"/>
        <w:ind w:leftChars="200" w:left="600" w:firstLineChars="0" w:firstLine="0"/>
        <w:rPr>
          <w:rFonts w:ascii="仿宋" w:hAnsi="仿宋" w:hint="eastAsia"/>
          <w:b w:val="0"/>
          <w:bCs w:val="0"/>
          <w:szCs w:val="30"/>
        </w:rPr>
      </w:pPr>
      <w:r w:rsidRPr="005B413B">
        <w:rPr>
          <w:rFonts w:ascii="仿宋" w:hAnsi="仿宋"/>
          <w:b w:val="0"/>
          <w:bCs w:val="0"/>
          <w:szCs w:val="30"/>
        </w:rPr>
        <w:t>志愿者呼叫功能</w:t>
      </w:r>
    </w:p>
    <w:p w14:paraId="04D231C2" w14:textId="77777777" w:rsidR="00EC271C" w:rsidRPr="005B413B" w:rsidRDefault="00000000">
      <w:pPr>
        <w:numPr>
          <w:ilvl w:val="0"/>
          <w:numId w:val="9"/>
        </w:numPr>
        <w:ind w:left="840" w:firstLineChars="0" w:hanging="360"/>
        <w:rPr>
          <w:rFonts w:ascii="仿宋" w:hAnsi="仿宋" w:hint="eastAsia"/>
          <w:szCs w:val="30"/>
        </w:rPr>
      </w:pPr>
      <w:r w:rsidRPr="005B413B">
        <w:rPr>
          <w:rFonts w:ascii="仿宋" w:hAnsi="仿宋"/>
          <w:szCs w:val="30"/>
        </w:rPr>
        <w:t>简化呼叫流程，确保志愿者能够快速响应帮扶请求。</w:t>
      </w:r>
    </w:p>
    <w:p w14:paraId="0ECB85C5" w14:textId="77777777" w:rsidR="00EC271C" w:rsidRPr="005B413B" w:rsidRDefault="00000000">
      <w:pPr>
        <w:numPr>
          <w:ilvl w:val="0"/>
          <w:numId w:val="9"/>
        </w:numPr>
        <w:ind w:left="840" w:firstLineChars="0" w:hanging="360"/>
        <w:rPr>
          <w:rFonts w:ascii="仿宋" w:hAnsi="仿宋" w:hint="eastAsia"/>
          <w:szCs w:val="30"/>
        </w:rPr>
      </w:pPr>
      <w:r w:rsidRPr="005B413B">
        <w:rPr>
          <w:rFonts w:ascii="仿宋" w:hAnsi="仿宋"/>
          <w:szCs w:val="30"/>
        </w:rPr>
        <w:t>提供语音、文字、图片等多种呼叫方式，满足不同场景下的需求。</w:t>
      </w:r>
    </w:p>
    <w:p w14:paraId="30D78313" w14:textId="77777777" w:rsidR="00EC271C" w:rsidRPr="005B413B" w:rsidRDefault="00000000">
      <w:pPr>
        <w:ind w:leftChars="200" w:left="600" w:firstLineChars="0" w:firstLine="0"/>
        <w:rPr>
          <w:rFonts w:ascii="仿宋" w:hAnsi="仿宋" w:hint="eastAsia"/>
          <w:szCs w:val="30"/>
        </w:rPr>
      </w:pPr>
      <w:r w:rsidRPr="005B413B">
        <w:rPr>
          <w:rFonts w:ascii="仿宋" w:hAnsi="仿宋"/>
          <w:szCs w:val="30"/>
        </w:rPr>
        <w:t>招募功能</w:t>
      </w:r>
    </w:p>
    <w:p w14:paraId="56CC45B2" w14:textId="77777777" w:rsidR="00EC271C" w:rsidRPr="005B413B" w:rsidRDefault="00000000">
      <w:pPr>
        <w:numPr>
          <w:ilvl w:val="0"/>
          <w:numId w:val="10"/>
        </w:numPr>
        <w:ind w:left="840" w:firstLineChars="0" w:hanging="360"/>
        <w:rPr>
          <w:rFonts w:ascii="仿宋" w:hAnsi="仿宋" w:hint="eastAsia"/>
          <w:szCs w:val="30"/>
        </w:rPr>
      </w:pPr>
      <w:r w:rsidRPr="005B413B">
        <w:rPr>
          <w:rFonts w:ascii="仿宋" w:hAnsi="仿宋"/>
          <w:szCs w:val="30"/>
        </w:rPr>
        <w:t>提供个性化的招募推荐，根据志愿者的兴趣、技能和经验匹配适合的志愿服务项目。</w:t>
      </w:r>
    </w:p>
    <w:p w14:paraId="759A96AD" w14:textId="77777777" w:rsidR="00EC271C" w:rsidRPr="005B413B" w:rsidRDefault="00000000">
      <w:pPr>
        <w:numPr>
          <w:ilvl w:val="0"/>
          <w:numId w:val="10"/>
        </w:numPr>
        <w:ind w:left="840" w:firstLineChars="0" w:hanging="360"/>
        <w:rPr>
          <w:rFonts w:ascii="仿宋" w:hAnsi="仿宋" w:hint="eastAsia"/>
          <w:szCs w:val="30"/>
        </w:rPr>
      </w:pPr>
      <w:r w:rsidRPr="005B413B">
        <w:rPr>
          <w:rFonts w:ascii="仿宋" w:hAnsi="仿宋"/>
          <w:szCs w:val="30"/>
        </w:rPr>
        <w:t>增加招募通知的推送机制，确保志愿者能够及时收到</w:t>
      </w:r>
      <w:r w:rsidRPr="005B413B">
        <w:rPr>
          <w:rFonts w:ascii="仿宋" w:hAnsi="仿宋"/>
          <w:szCs w:val="30"/>
        </w:rPr>
        <w:lastRenderedPageBreak/>
        <w:t>招募信息。</w:t>
      </w:r>
    </w:p>
    <w:p w14:paraId="469362F5" w14:textId="77777777" w:rsidR="00EC271C" w:rsidRPr="005B413B" w:rsidRDefault="00000000">
      <w:pPr>
        <w:ind w:leftChars="200" w:left="600" w:firstLineChars="0" w:firstLine="0"/>
        <w:rPr>
          <w:rFonts w:ascii="仿宋" w:hAnsi="仿宋" w:hint="eastAsia"/>
          <w:szCs w:val="30"/>
        </w:rPr>
      </w:pPr>
      <w:r w:rsidRPr="005B413B">
        <w:rPr>
          <w:rFonts w:ascii="仿宋" w:hAnsi="仿宋"/>
          <w:szCs w:val="30"/>
        </w:rPr>
        <w:t>志愿者个人中心</w:t>
      </w:r>
    </w:p>
    <w:p w14:paraId="1F483170" w14:textId="77777777" w:rsidR="00EC271C" w:rsidRPr="005B413B" w:rsidRDefault="00000000">
      <w:pPr>
        <w:numPr>
          <w:ilvl w:val="0"/>
          <w:numId w:val="11"/>
        </w:numPr>
        <w:ind w:left="840" w:firstLineChars="0" w:hanging="360"/>
        <w:rPr>
          <w:rFonts w:ascii="仿宋" w:hAnsi="仿宋" w:hint="eastAsia"/>
          <w:szCs w:val="30"/>
        </w:rPr>
      </w:pPr>
      <w:r w:rsidRPr="005B413B">
        <w:rPr>
          <w:rFonts w:ascii="仿宋" w:hAnsi="仿宋"/>
          <w:szCs w:val="30"/>
        </w:rPr>
        <w:t>提供志愿者个人信息的完善和管理功能，包括联系方式、技能标签、服务记录等。</w:t>
      </w:r>
    </w:p>
    <w:p w14:paraId="2F9D66C3" w14:textId="77777777" w:rsidR="00EC271C" w:rsidRPr="005B413B" w:rsidRDefault="00000000">
      <w:pPr>
        <w:numPr>
          <w:ilvl w:val="0"/>
          <w:numId w:val="11"/>
        </w:numPr>
        <w:ind w:left="840" w:firstLineChars="0" w:hanging="360"/>
        <w:rPr>
          <w:rFonts w:ascii="仿宋" w:hAnsi="仿宋" w:hint="eastAsia"/>
          <w:szCs w:val="30"/>
        </w:rPr>
      </w:pPr>
      <w:r w:rsidRPr="005B413B">
        <w:rPr>
          <w:rFonts w:ascii="仿宋" w:hAnsi="仿宋"/>
          <w:szCs w:val="30"/>
        </w:rPr>
        <w:t>允许志愿者查看自己的帮扶记录、积分和奖励情况。</w:t>
      </w:r>
    </w:p>
    <w:p w14:paraId="447C0ED9" w14:textId="77777777" w:rsidR="00EC271C" w:rsidRPr="005B413B" w:rsidRDefault="00000000">
      <w:pPr>
        <w:pStyle w:val="3"/>
        <w:numPr>
          <w:ilvl w:val="0"/>
          <w:numId w:val="12"/>
        </w:numPr>
        <w:ind w:firstLine="600"/>
        <w:rPr>
          <w:rFonts w:ascii="仿宋" w:hAnsi="仿宋" w:hint="eastAsia"/>
          <w:b w:val="0"/>
          <w:bCs w:val="0"/>
          <w:szCs w:val="30"/>
        </w:rPr>
      </w:pPr>
      <w:r w:rsidRPr="005B413B">
        <w:rPr>
          <w:rFonts w:ascii="仿宋" w:hAnsi="仿宋" w:hint="eastAsia"/>
          <w:b w:val="0"/>
          <w:bCs w:val="0"/>
          <w:szCs w:val="30"/>
        </w:rPr>
        <w:t>市民端口优化</w:t>
      </w:r>
    </w:p>
    <w:p w14:paraId="665263A9" w14:textId="77777777" w:rsidR="00EC271C" w:rsidRPr="005B413B" w:rsidRDefault="00000000">
      <w:pPr>
        <w:ind w:firstLine="600"/>
        <w:rPr>
          <w:rFonts w:ascii="仿宋" w:hAnsi="仿宋" w:hint="eastAsia"/>
          <w:szCs w:val="30"/>
        </w:rPr>
      </w:pPr>
      <w:r w:rsidRPr="005B413B">
        <w:rPr>
          <w:rFonts w:ascii="仿宋" w:hAnsi="仿宋"/>
          <w:szCs w:val="30"/>
        </w:rPr>
        <w:t>志愿者招募功能</w:t>
      </w:r>
    </w:p>
    <w:p w14:paraId="01C63984" w14:textId="77777777" w:rsidR="00EC271C" w:rsidRPr="005B413B" w:rsidRDefault="00000000">
      <w:pPr>
        <w:numPr>
          <w:ilvl w:val="0"/>
          <w:numId w:val="13"/>
        </w:numPr>
        <w:ind w:firstLineChars="0"/>
        <w:rPr>
          <w:rFonts w:ascii="仿宋" w:hAnsi="仿宋" w:hint="eastAsia"/>
          <w:szCs w:val="30"/>
        </w:rPr>
      </w:pPr>
      <w:r w:rsidRPr="005B413B">
        <w:rPr>
          <w:rFonts w:ascii="仿宋" w:hAnsi="仿宋"/>
          <w:szCs w:val="30"/>
        </w:rPr>
        <w:t>提供简洁明了的招募界面，方便市民浏览和选择志愿服务项目。</w:t>
      </w:r>
    </w:p>
    <w:p w14:paraId="2C993EBE" w14:textId="77777777" w:rsidR="00EC271C" w:rsidRPr="005B413B" w:rsidRDefault="00000000">
      <w:pPr>
        <w:numPr>
          <w:ilvl w:val="0"/>
          <w:numId w:val="13"/>
        </w:numPr>
        <w:ind w:firstLineChars="0"/>
        <w:rPr>
          <w:rFonts w:ascii="仿宋" w:hAnsi="仿宋" w:hint="eastAsia"/>
          <w:szCs w:val="30"/>
        </w:rPr>
      </w:pPr>
      <w:r w:rsidRPr="005B413B">
        <w:rPr>
          <w:rFonts w:ascii="仿宋" w:hAnsi="仿宋"/>
          <w:szCs w:val="30"/>
        </w:rPr>
        <w:t>支持市民根据地理位置、服务类型等条件筛选志愿服务项目。</w:t>
      </w:r>
    </w:p>
    <w:p w14:paraId="0E08C4F0" w14:textId="77777777" w:rsidR="00EC271C" w:rsidRPr="005B413B" w:rsidRDefault="00000000">
      <w:pPr>
        <w:ind w:firstLine="600"/>
        <w:rPr>
          <w:rFonts w:ascii="仿宋" w:hAnsi="仿宋" w:hint="eastAsia"/>
          <w:szCs w:val="30"/>
        </w:rPr>
      </w:pPr>
      <w:r w:rsidRPr="005B413B">
        <w:rPr>
          <w:rFonts w:ascii="仿宋" w:hAnsi="仿宋"/>
          <w:szCs w:val="30"/>
        </w:rPr>
        <w:t>市民反馈功能</w:t>
      </w:r>
    </w:p>
    <w:p w14:paraId="0177E15D" w14:textId="77777777" w:rsidR="00EC271C" w:rsidRPr="005B413B" w:rsidRDefault="00000000">
      <w:pPr>
        <w:numPr>
          <w:ilvl w:val="0"/>
          <w:numId w:val="14"/>
        </w:numPr>
        <w:ind w:firstLineChars="0"/>
        <w:rPr>
          <w:rFonts w:ascii="仿宋" w:hAnsi="仿宋" w:hint="eastAsia"/>
          <w:szCs w:val="30"/>
        </w:rPr>
      </w:pPr>
      <w:r w:rsidRPr="005B413B">
        <w:rPr>
          <w:rFonts w:ascii="仿宋" w:hAnsi="仿宋"/>
          <w:szCs w:val="30"/>
        </w:rPr>
        <w:t>允许市民对志愿服务进行评价和反馈，提高志愿服务的质量和满意度。</w:t>
      </w:r>
    </w:p>
    <w:p w14:paraId="6F0D6CC5" w14:textId="77777777" w:rsidR="00EC271C" w:rsidRPr="005B413B" w:rsidRDefault="00000000">
      <w:pPr>
        <w:numPr>
          <w:ilvl w:val="0"/>
          <w:numId w:val="14"/>
        </w:numPr>
        <w:ind w:firstLineChars="0"/>
        <w:rPr>
          <w:rFonts w:ascii="仿宋" w:hAnsi="仿宋" w:hint="eastAsia"/>
          <w:szCs w:val="30"/>
        </w:rPr>
      </w:pPr>
      <w:r w:rsidRPr="005B413B">
        <w:rPr>
          <w:rFonts w:ascii="仿宋" w:hAnsi="仿宋"/>
          <w:szCs w:val="30"/>
        </w:rPr>
        <w:t>收集市民的意见和建议，用于改进系统的功能和服务。</w:t>
      </w:r>
    </w:p>
    <w:p w14:paraId="7112C66A" w14:textId="77777777" w:rsidR="00EC271C" w:rsidRPr="005B413B" w:rsidRDefault="00000000">
      <w:pPr>
        <w:pStyle w:val="3"/>
        <w:numPr>
          <w:ilvl w:val="0"/>
          <w:numId w:val="12"/>
        </w:numPr>
        <w:ind w:firstLine="600"/>
        <w:rPr>
          <w:rFonts w:ascii="仿宋" w:hAnsi="仿宋" w:hint="eastAsia"/>
          <w:b w:val="0"/>
          <w:bCs w:val="0"/>
          <w:szCs w:val="30"/>
        </w:rPr>
      </w:pPr>
      <w:r w:rsidRPr="005B413B">
        <w:rPr>
          <w:rFonts w:ascii="仿宋" w:hAnsi="仿宋" w:hint="eastAsia"/>
          <w:b w:val="0"/>
          <w:bCs w:val="0"/>
          <w:szCs w:val="30"/>
        </w:rPr>
        <w:t>管理者端口优化</w:t>
      </w:r>
    </w:p>
    <w:p w14:paraId="7852B7D5" w14:textId="77777777" w:rsidR="00EC271C" w:rsidRPr="005B413B" w:rsidRDefault="00000000">
      <w:pPr>
        <w:ind w:firstLine="600"/>
        <w:rPr>
          <w:rFonts w:ascii="仿宋" w:hAnsi="仿宋" w:hint="eastAsia"/>
          <w:szCs w:val="30"/>
        </w:rPr>
      </w:pPr>
      <w:r w:rsidRPr="005B413B">
        <w:rPr>
          <w:rFonts w:ascii="仿宋" w:hAnsi="仿宋"/>
          <w:szCs w:val="30"/>
        </w:rPr>
        <w:t>志愿者管理功能</w:t>
      </w:r>
    </w:p>
    <w:p w14:paraId="186352CE" w14:textId="77777777" w:rsidR="00EC271C" w:rsidRPr="005B413B" w:rsidRDefault="00000000">
      <w:pPr>
        <w:numPr>
          <w:ilvl w:val="0"/>
          <w:numId w:val="15"/>
        </w:numPr>
        <w:ind w:firstLineChars="0"/>
        <w:rPr>
          <w:rFonts w:ascii="仿宋" w:hAnsi="仿宋" w:hint="eastAsia"/>
          <w:szCs w:val="30"/>
        </w:rPr>
      </w:pPr>
      <w:r w:rsidRPr="005B413B">
        <w:rPr>
          <w:rFonts w:ascii="仿宋" w:hAnsi="仿宋"/>
          <w:szCs w:val="30"/>
        </w:rPr>
        <w:t>提供志愿者的基本信息、状态、位置等信息的实时查看和管理功能。</w:t>
      </w:r>
    </w:p>
    <w:p w14:paraId="356C5605" w14:textId="77777777" w:rsidR="00EC271C" w:rsidRPr="005B413B" w:rsidRDefault="00000000">
      <w:pPr>
        <w:numPr>
          <w:ilvl w:val="0"/>
          <w:numId w:val="15"/>
        </w:numPr>
        <w:ind w:firstLineChars="0"/>
        <w:rPr>
          <w:rFonts w:ascii="仿宋" w:hAnsi="仿宋" w:hint="eastAsia"/>
          <w:szCs w:val="30"/>
        </w:rPr>
      </w:pPr>
      <w:r w:rsidRPr="005B413B">
        <w:rPr>
          <w:rFonts w:ascii="仿宋" w:hAnsi="仿宋"/>
          <w:szCs w:val="30"/>
        </w:rPr>
        <w:t>支持志愿者分组、标签化管理，方便管理者进行精准的志愿者调配。</w:t>
      </w:r>
    </w:p>
    <w:p w14:paraId="182CC59A" w14:textId="77777777" w:rsidR="00EC271C" w:rsidRPr="005B413B" w:rsidRDefault="00000000">
      <w:pPr>
        <w:ind w:firstLine="600"/>
        <w:rPr>
          <w:rFonts w:ascii="仿宋" w:hAnsi="仿宋" w:hint="eastAsia"/>
          <w:szCs w:val="30"/>
        </w:rPr>
      </w:pPr>
      <w:r w:rsidRPr="005B413B">
        <w:rPr>
          <w:rFonts w:ascii="仿宋" w:hAnsi="仿宋"/>
          <w:szCs w:val="30"/>
        </w:rPr>
        <w:t>调控功能</w:t>
      </w:r>
    </w:p>
    <w:p w14:paraId="08A558E0" w14:textId="77777777" w:rsidR="00EC271C" w:rsidRPr="005B413B" w:rsidRDefault="00000000">
      <w:pPr>
        <w:numPr>
          <w:ilvl w:val="0"/>
          <w:numId w:val="16"/>
        </w:numPr>
        <w:ind w:firstLineChars="0"/>
        <w:rPr>
          <w:rFonts w:ascii="仿宋" w:hAnsi="仿宋" w:hint="eastAsia"/>
          <w:szCs w:val="30"/>
        </w:rPr>
      </w:pPr>
      <w:r w:rsidRPr="005B413B">
        <w:rPr>
          <w:rFonts w:ascii="仿宋" w:hAnsi="仿宋"/>
          <w:szCs w:val="30"/>
        </w:rPr>
        <w:lastRenderedPageBreak/>
        <w:t>提供地图可视化界面，实时显示志愿者的位置和状态，方便管理者进行直观的调控。</w:t>
      </w:r>
    </w:p>
    <w:p w14:paraId="4A4F3821" w14:textId="77777777" w:rsidR="00EC271C" w:rsidRPr="005B413B" w:rsidRDefault="00000000">
      <w:pPr>
        <w:numPr>
          <w:ilvl w:val="0"/>
          <w:numId w:val="16"/>
        </w:numPr>
        <w:ind w:firstLineChars="0"/>
        <w:rPr>
          <w:rFonts w:ascii="仿宋" w:hAnsi="仿宋" w:hint="eastAsia"/>
          <w:szCs w:val="30"/>
        </w:rPr>
      </w:pPr>
      <w:r w:rsidRPr="005B413B">
        <w:rPr>
          <w:rFonts w:ascii="仿宋" w:hAnsi="仿宋"/>
          <w:szCs w:val="30"/>
        </w:rPr>
        <w:t>支持基于规则的自动化调控，如根据志愿者的位置、技能等条件自动分配任务。</w:t>
      </w:r>
    </w:p>
    <w:p w14:paraId="5C293103"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七、扩展应用</w:t>
      </w:r>
    </w:p>
    <w:p w14:paraId="334A36ED" w14:textId="77777777" w:rsidR="00EC271C" w:rsidRPr="005B413B" w:rsidRDefault="00000000">
      <w:pPr>
        <w:pStyle w:val="2"/>
        <w:numPr>
          <w:ilvl w:val="0"/>
          <w:numId w:val="17"/>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总体架构设计</w:t>
      </w:r>
    </w:p>
    <w:p w14:paraId="4129FF15" w14:textId="77777777" w:rsidR="00EC271C" w:rsidRPr="005B413B" w:rsidRDefault="00000000">
      <w:pPr>
        <w:ind w:firstLine="600"/>
        <w:rPr>
          <w:rFonts w:ascii="仿宋" w:hAnsi="仿宋" w:hint="eastAsia"/>
          <w:szCs w:val="30"/>
        </w:rPr>
      </w:pPr>
      <w:r w:rsidRPr="005B413B">
        <w:rPr>
          <w:rFonts w:ascii="仿宋" w:hAnsi="仿宋"/>
          <w:szCs w:val="30"/>
        </w:rPr>
        <w:t>智能拐杖作为用户随身携带的智能设备，通过物联网技术与智能家居系统、智能医疗系统相连接，形成一个综合的智能生活与健康监护网络。</w:t>
      </w:r>
    </w:p>
    <w:p w14:paraId="032BB26F" w14:textId="77777777" w:rsidR="00EC271C" w:rsidRPr="005B413B" w:rsidRDefault="00000000">
      <w:pPr>
        <w:pStyle w:val="2"/>
        <w:numPr>
          <w:ilvl w:val="0"/>
          <w:numId w:val="17"/>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智能拐杖与智慧家居的融合</w:t>
      </w:r>
    </w:p>
    <w:p w14:paraId="3E68EBB8" w14:textId="77777777" w:rsidR="00EC271C" w:rsidRPr="005B413B" w:rsidRDefault="00000000">
      <w:pPr>
        <w:ind w:firstLine="600"/>
        <w:rPr>
          <w:rFonts w:ascii="仿宋" w:hAnsi="仿宋" w:hint="eastAsia"/>
          <w:szCs w:val="30"/>
        </w:rPr>
      </w:pPr>
      <w:r w:rsidRPr="005B413B">
        <w:rPr>
          <w:rFonts w:ascii="仿宋" w:hAnsi="仿宋"/>
          <w:szCs w:val="30"/>
        </w:rPr>
        <w:t>智能拐杖内置Wi-Fi、</w:t>
      </w:r>
      <w:proofErr w:type="gramStart"/>
      <w:r w:rsidRPr="005B413B">
        <w:rPr>
          <w:rFonts w:ascii="仿宋" w:hAnsi="仿宋"/>
          <w:szCs w:val="30"/>
        </w:rPr>
        <w:t>蓝牙等</w:t>
      </w:r>
      <w:proofErr w:type="gramEnd"/>
      <w:r w:rsidRPr="005B413B">
        <w:rPr>
          <w:rFonts w:ascii="仿宋" w:hAnsi="仿宋"/>
          <w:szCs w:val="30"/>
        </w:rPr>
        <w:t>无线通信模块，确保与智能家居系统的稳定连接</w:t>
      </w:r>
      <w:r w:rsidRPr="005B413B">
        <w:rPr>
          <w:rFonts w:ascii="仿宋" w:hAnsi="仿宋" w:hint="eastAsia"/>
          <w:szCs w:val="30"/>
        </w:rPr>
        <w:t>。</w:t>
      </w:r>
      <w:r w:rsidRPr="005B413B">
        <w:rPr>
          <w:rFonts w:ascii="仿宋" w:hAnsi="仿宋"/>
          <w:szCs w:val="30"/>
        </w:rPr>
        <w:t>用户可通过拐杖上的触摸屏或语音助手，发送控制指令至智能家居系统。智能家居系统接收到指令后，通过中央控制器或智能网关，对家中的灯光、空调、窗帘等设备进行控制。智能家居系统执行指令后，可通过拐杖上的显示屏或语音提示，向用户反馈设备的状态变化。</w:t>
      </w:r>
    </w:p>
    <w:p w14:paraId="5A27CFCE" w14:textId="77777777" w:rsidR="00EC271C" w:rsidRPr="005B413B" w:rsidRDefault="00000000">
      <w:pPr>
        <w:pStyle w:val="2"/>
        <w:numPr>
          <w:ilvl w:val="0"/>
          <w:numId w:val="17"/>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智能拐杖与智慧医疗的融合</w:t>
      </w:r>
    </w:p>
    <w:p w14:paraId="445BFA23" w14:textId="77777777" w:rsidR="00EC271C" w:rsidRPr="005B413B" w:rsidRDefault="00000000">
      <w:pPr>
        <w:ind w:firstLine="600"/>
        <w:rPr>
          <w:rFonts w:ascii="仿宋" w:hAnsi="仿宋" w:hint="eastAsia"/>
          <w:szCs w:val="30"/>
        </w:rPr>
      </w:pPr>
      <w:r w:rsidRPr="005B413B">
        <w:rPr>
          <w:rFonts w:ascii="仿宋" w:hAnsi="仿宋"/>
          <w:szCs w:val="30"/>
        </w:rPr>
        <w:t>智能拐杖内置心率监测、血压监测、血氧饱和度监测等传感器，实时监测用户的健康状况。拐杖上的微处理器对传感器采集的数据进行初步处理和分析，判断用户是否存在健康风险。一旦</w:t>
      </w:r>
      <w:r w:rsidRPr="005B413B">
        <w:rPr>
          <w:rFonts w:ascii="仿宋" w:hAnsi="仿宋"/>
          <w:szCs w:val="30"/>
        </w:rPr>
        <w:lastRenderedPageBreak/>
        <w:t>发现用户健康状况异常，智能拐杖会立即通过移动通信网络或Wi-Fi，向医疗机构或用户的紧急联系人发送预警信息。拐杖上的智能助手可根据用户的健康状况，提供个性化的医疗建议和运动指导。用户可通过拐杖上的视频通话功能，与医疗机构进行远程医疗咨询，获取专业医生的建议和诊断。</w:t>
      </w:r>
    </w:p>
    <w:p w14:paraId="1797E490" w14:textId="77777777" w:rsidR="00EC271C" w:rsidRPr="005B413B" w:rsidRDefault="00000000">
      <w:pPr>
        <w:pStyle w:val="2"/>
        <w:numPr>
          <w:ilvl w:val="0"/>
          <w:numId w:val="17"/>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其他扩展应用</w:t>
      </w:r>
    </w:p>
    <w:p w14:paraId="3928259B" w14:textId="77777777" w:rsidR="00EC271C" w:rsidRPr="005B413B" w:rsidRDefault="00000000">
      <w:pPr>
        <w:ind w:firstLine="600"/>
        <w:rPr>
          <w:rFonts w:ascii="仿宋" w:hAnsi="仿宋" w:hint="eastAsia"/>
          <w:szCs w:val="30"/>
        </w:rPr>
      </w:pPr>
      <w:r w:rsidRPr="005B413B">
        <w:rPr>
          <w:rFonts w:ascii="仿宋" w:hAnsi="仿宋"/>
          <w:szCs w:val="30"/>
        </w:rPr>
        <w:t>智能拐杖内置GPS和北斗等卫星定位系统，可为用户提供精准的定位和导航服务。拐杖上设有紧急求助按钮，用户遇到危险时可通过该按钮向医疗机构或警方发送求助信息。</w:t>
      </w:r>
      <w:r w:rsidRPr="005B413B">
        <w:rPr>
          <w:rFonts w:ascii="仿宋" w:hAnsi="仿宋" w:hint="eastAsia"/>
          <w:szCs w:val="30"/>
        </w:rPr>
        <w:t>同时，</w:t>
      </w:r>
      <w:r w:rsidRPr="005B413B">
        <w:rPr>
          <w:rFonts w:ascii="仿宋" w:hAnsi="仿宋"/>
          <w:szCs w:val="30"/>
        </w:rPr>
        <w:t>拐杖上配备触摸屏和扬声器，用户可通过拐杖进行社交媒体浏览、听音乐、听新闻等娱乐活动。</w:t>
      </w:r>
    </w:p>
    <w:p w14:paraId="5437751D" w14:textId="77777777" w:rsidR="00EC271C" w:rsidRPr="005B413B" w:rsidRDefault="00000000">
      <w:pPr>
        <w:pStyle w:val="2"/>
        <w:numPr>
          <w:ilvl w:val="0"/>
          <w:numId w:val="18"/>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材料分析</w:t>
      </w:r>
    </w:p>
    <w:p w14:paraId="6E94B026" w14:textId="77777777" w:rsidR="00EC271C" w:rsidRPr="005B413B" w:rsidRDefault="00000000">
      <w:pPr>
        <w:pStyle w:val="2"/>
        <w:numPr>
          <w:ilvl w:val="0"/>
          <w:numId w:val="19"/>
        </w:numPr>
        <w:spacing w:before="156" w:after="156"/>
        <w:rPr>
          <w:rFonts w:ascii="仿宋" w:eastAsia="仿宋" w:hAnsi="仿宋" w:hint="eastAsia"/>
          <w:b w:val="0"/>
          <w:bCs w:val="0"/>
          <w:sz w:val="30"/>
          <w:szCs w:val="30"/>
        </w:rPr>
      </w:pPr>
      <w:proofErr w:type="gramStart"/>
      <w:r w:rsidRPr="005B413B">
        <w:rPr>
          <w:rFonts w:ascii="仿宋" w:eastAsia="仿宋" w:hAnsi="仿宋" w:hint="eastAsia"/>
          <w:b w:val="0"/>
          <w:bCs w:val="0"/>
          <w:sz w:val="30"/>
          <w:szCs w:val="30"/>
        </w:rPr>
        <w:t>杖</w:t>
      </w:r>
      <w:proofErr w:type="gramEnd"/>
      <w:r w:rsidRPr="005B413B">
        <w:rPr>
          <w:rFonts w:ascii="仿宋" w:eastAsia="仿宋" w:hAnsi="仿宋" w:hint="eastAsia"/>
          <w:b w:val="0"/>
          <w:bCs w:val="0"/>
          <w:sz w:val="30"/>
          <w:szCs w:val="30"/>
        </w:rPr>
        <w:t>身材料</w:t>
      </w:r>
    </w:p>
    <w:p w14:paraId="5936A11B" w14:textId="77777777" w:rsidR="00EC271C" w:rsidRPr="005B413B" w:rsidRDefault="00000000">
      <w:pPr>
        <w:ind w:firstLine="600"/>
        <w:rPr>
          <w:rFonts w:ascii="仿宋" w:hAnsi="仿宋" w:hint="eastAsia"/>
          <w:szCs w:val="30"/>
        </w:rPr>
      </w:pPr>
      <w:r w:rsidRPr="005B413B">
        <w:rPr>
          <w:rFonts w:ascii="仿宋" w:hAnsi="仿宋"/>
          <w:szCs w:val="30"/>
        </w:rPr>
        <w:t>铝合金和碳纤维都具有高强度、轻质和耐腐蚀的特点，非常适合用于拐杖的杖身。铝合金成本相对较低，易于加工和回收；碳纤维虽然成本稍高，但重量更轻，强度更高，且具有良好的抗疲劳性能。可以结合使用。</w:t>
      </w:r>
    </w:p>
    <w:p w14:paraId="1FCF7A07" w14:textId="77777777" w:rsidR="00EC271C" w:rsidRPr="005B413B" w:rsidRDefault="00000000">
      <w:pPr>
        <w:pStyle w:val="2"/>
        <w:numPr>
          <w:ilvl w:val="0"/>
          <w:numId w:val="19"/>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手柄材料</w:t>
      </w:r>
    </w:p>
    <w:p w14:paraId="758923A0" w14:textId="77777777" w:rsidR="00EC271C" w:rsidRPr="005B413B" w:rsidRDefault="00000000">
      <w:pPr>
        <w:ind w:firstLine="600"/>
        <w:rPr>
          <w:rFonts w:ascii="仿宋" w:hAnsi="仿宋" w:hint="eastAsia"/>
          <w:szCs w:val="30"/>
        </w:rPr>
      </w:pPr>
      <w:r w:rsidRPr="005B413B">
        <w:rPr>
          <w:rFonts w:ascii="仿宋" w:hAnsi="仿宋"/>
          <w:szCs w:val="30"/>
        </w:rPr>
        <w:t>橡胶和记忆海绵都具有良好</w:t>
      </w:r>
      <w:proofErr w:type="gramStart"/>
      <w:r w:rsidRPr="005B413B">
        <w:rPr>
          <w:rFonts w:ascii="仿宋" w:hAnsi="仿宋"/>
          <w:szCs w:val="30"/>
        </w:rPr>
        <w:t>的握感和</w:t>
      </w:r>
      <w:proofErr w:type="gramEnd"/>
      <w:r w:rsidRPr="005B413B">
        <w:rPr>
          <w:rFonts w:ascii="仿宋" w:hAnsi="仿宋"/>
          <w:szCs w:val="30"/>
        </w:rPr>
        <w:t>防滑性能，能够提供舒适的用户体验。橡胶成本较低，易于清洁和维护；记忆海绵则更</w:t>
      </w:r>
      <w:r w:rsidRPr="005B413B">
        <w:rPr>
          <w:rFonts w:ascii="仿宋" w:hAnsi="仿宋"/>
          <w:szCs w:val="30"/>
        </w:rPr>
        <w:lastRenderedPageBreak/>
        <w:t>加贴合手部形状，提供更好的支撑和舒适度。</w:t>
      </w:r>
    </w:p>
    <w:p w14:paraId="29289D19" w14:textId="77777777" w:rsidR="00EC271C" w:rsidRPr="005B413B" w:rsidRDefault="00000000">
      <w:pPr>
        <w:pStyle w:val="2"/>
        <w:numPr>
          <w:ilvl w:val="0"/>
          <w:numId w:val="19"/>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环保性分析</w:t>
      </w:r>
    </w:p>
    <w:p w14:paraId="161F982F" w14:textId="77777777" w:rsidR="00EC271C" w:rsidRPr="005B413B" w:rsidRDefault="00000000">
      <w:pPr>
        <w:ind w:firstLine="600"/>
        <w:rPr>
          <w:rFonts w:ascii="仿宋" w:hAnsi="仿宋" w:hint="eastAsia"/>
          <w:szCs w:val="30"/>
        </w:rPr>
      </w:pPr>
      <w:r w:rsidRPr="005B413B">
        <w:rPr>
          <w:rFonts w:ascii="仿宋" w:hAnsi="仿宋"/>
          <w:szCs w:val="30"/>
        </w:rPr>
        <w:t>铝合金和碳纤维复合材料都可以回收再利用，减少了对原材料的需求和对环境的污染。</w:t>
      </w:r>
      <w:r w:rsidRPr="005B413B">
        <w:rPr>
          <w:rFonts w:ascii="仿宋" w:hAnsi="仿宋" w:hint="eastAsia"/>
          <w:szCs w:val="30"/>
        </w:rPr>
        <w:t>在生产过程中，</w:t>
      </w:r>
      <w:r w:rsidRPr="005B413B">
        <w:rPr>
          <w:rFonts w:ascii="仿宋" w:hAnsi="仿宋"/>
          <w:szCs w:val="30"/>
        </w:rPr>
        <w:t>选择环保的生产工艺和材料，如使用无毒的涂料和粘合剂，</w:t>
      </w:r>
      <w:r w:rsidRPr="005B413B">
        <w:rPr>
          <w:rFonts w:ascii="仿宋" w:hAnsi="仿宋" w:hint="eastAsia"/>
          <w:szCs w:val="30"/>
        </w:rPr>
        <w:t>可以有效</w:t>
      </w:r>
      <w:r w:rsidRPr="005B413B">
        <w:rPr>
          <w:rFonts w:ascii="仿宋" w:hAnsi="仿宋"/>
          <w:szCs w:val="30"/>
        </w:rPr>
        <w:t>减少生产过程中的污染。</w:t>
      </w:r>
      <w:r w:rsidRPr="005B413B">
        <w:rPr>
          <w:rFonts w:ascii="仿宋" w:hAnsi="仿宋" w:hint="eastAsia"/>
          <w:szCs w:val="30"/>
        </w:rPr>
        <w:t>应当</w:t>
      </w:r>
      <w:r w:rsidRPr="005B413B">
        <w:rPr>
          <w:rFonts w:ascii="仿宋" w:hAnsi="仿宋"/>
          <w:szCs w:val="30"/>
        </w:rPr>
        <w:t>选用耐用的材料和设计，延长智能拐杖的使用寿命，减少频繁更换的需求。提供维修和升级服务，鼓励用户延长产品的使用周期，</w:t>
      </w:r>
      <w:r w:rsidRPr="005B413B">
        <w:rPr>
          <w:rFonts w:ascii="仿宋" w:hAnsi="仿宋" w:hint="eastAsia"/>
          <w:szCs w:val="30"/>
        </w:rPr>
        <w:t>可</w:t>
      </w:r>
      <w:r w:rsidRPr="005B413B">
        <w:rPr>
          <w:rFonts w:ascii="仿宋" w:hAnsi="仿宋"/>
          <w:szCs w:val="30"/>
        </w:rPr>
        <w:t>减少废弃物产生。</w:t>
      </w:r>
    </w:p>
    <w:p w14:paraId="551DFD38" w14:textId="77777777" w:rsidR="00EC271C" w:rsidRPr="005B413B" w:rsidRDefault="00000000">
      <w:pPr>
        <w:pStyle w:val="2"/>
        <w:numPr>
          <w:ilvl w:val="0"/>
          <w:numId w:val="18"/>
        </w:numPr>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产品设计</w:t>
      </w:r>
    </w:p>
    <w:p w14:paraId="7A882562" w14:textId="77777777" w:rsidR="00EC271C" w:rsidRPr="005B413B" w:rsidRDefault="00000000">
      <w:pPr>
        <w:ind w:firstLineChars="0" w:firstLine="0"/>
        <w:jc w:val="center"/>
        <w:rPr>
          <w:rFonts w:ascii="仿宋" w:hAnsi="仿宋" w:cs="宋体" w:hint="eastAsia"/>
          <w:color w:val="000000"/>
          <w:kern w:val="0"/>
          <w:szCs w:val="30"/>
        </w:rPr>
      </w:pPr>
      <w:r w:rsidRPr="005B413B">
        <w:rPr>
          <w:rFonts w:ascii="仿宋" w:hAnsi="仿宋" w:cs="宋体" w:hint="eastAsia"/>
          <w:noProof/>
          <w:color w:val="000000"/>
          <w:kern w:val="0"/>
          <w:szCs w:val="30"/>
        </w:rPr>
        <w:drawing>
          <wp:inline distT="0" distB="0" distL="114300" distR="114300" wp14:anchorId="66B8C0B4" wp14:editId="58C59C12">
            <wp:extent cx="5271770" cy="4021455"/>
            <wp:effectExtent l="0" t="0" r="11430" b="4445"/>
            <wp:docPr id="7" name="图片 7" descr="759cb7796ebd9fe0068167372cef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59cb7796ebd9fe0068167372cef9a3"/>
                    <pic:cNvPicPr>
                      <a:picLocks noChangeAspect="1"/>
                    </pic:cNvPicPr>
                  </pic:nvPicPr>
                  <pic:blipFill>
                    <a:blip r:embed="rId8"/>
                    <a:stretch>
                      <a:fillRect/>
                    </a:stretch>
                  </pic:blipFill>
                  <pic:spPr>
                    <a:xfrm>
                      <a:off x="0" y="0"/>
                      <a:ext cx="5271770" cy="4021455"/>
                    </a:xfrm>
                    <a:prstGeom prst="rect">
                      <a:avLst/>
                    </a:prstGeom>
                  </pic:spPr>
                </pic:pic>
              </a:graphicData>
            </a:graphic>
          </wp:inline>
        </w:drawing>
      </w:r>
    </w:p>
    <w:p w14:paraId="540F0AD9" w14:textId="77777777" w:rsidR="00EC271C" w:rsidRPr="005B413B" w:rsidRDefault="00000000">
      <w:pPr>
        <w:ind w:firstLineChars="0" w:firstLine="0"/>
        <w:jc w:val="center"/>
        <w:rPr>
          <w:rFonts w:ascii="仿宋" w:hAnsi="仿宋" w:cs="宋体" w:hint="eastAsia"/>
          <w:color w:val="000000"/>
          <w:kern w:val="0"/>
          <w:szCs w:val="30"/>
        </w:rPr>
      </w:pPr>
      <w:r w:rsidRPr="005B413B">
        <w:rPr>
          <w:rFonts w:ascii="仿宋" w:hAnsi="仿宋" w:cs="宋体" w:hint="eastAsia"/>
          <w:noProof/>
          <w:color w:val="000000"/>
          <w:kern w:val="0"/>
          <w:szCs w:val="30"/>
        </w:rPr>
        <w:lastRenderedPageBreak/>
        <w:drawing>
          <wp:inline distT="0" distB="0" distL="114300" distR="114300" wp14:anchorId="300140D9" wp14:editId="3B21844C">
            <wp:extent cx="4674235" cy="2899410"/>
            <wp:effectExtent l="0" t="0" r="12065" b="8890"/>
            <wp:docPr id="9" name="图片 9" descr="32753c5d938c6e1c4f9fa6e0e3d1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753c5d938c6e1c4f9fa6e0e3d12e1"/>
                    <pic:cNvPicPr>
                      <a:picLocks noChangeAspect="1"/>
                    </pic:cNvPicPr>
                  </pic:nvPicPr>
                  <pic:blipFill>
                    <a:blip r:embed="rId9"/>
                    <a:stretch>
                      <a:fillRect/>
                    </a:stretch>
                  </pic:blipFill>
                  <pic:spPr>
                    <a:xfrm>
                      <a:off x="0" y="0"/>
                      <a:ext cx="4674235" cy="2899410"/>
                    </a:xfrm>
                    <a:prstGeom prst="rect">
                      <a:avLst/>
                    </a:prstGeom>
                  </pic:spPr>
                </pic:pic>
              </a:graphicData>
            </a:graphic>
          </wp:inline>
        </w:drawing>
      </w:r>
    </w:p>
    <w:p w14:paraId="6020168C" w14:textId="77777777" w:rsidR="00EC271C" w:rsidRPr="005B413B" w:rsidRDefault="00000000">
      <w:pPr>
        <w:ind w:firstLineChars="0" w:firstLine="0"/>
        <w:jc w:val="center"/>
        <w:rPr>
          <w:rFonts w:ascii="仿宋" w:hAnsi="仿宋" w:cs="宋体" w:hint="eastAsia"/>
          <w:color w:val="000000"/>
          <w:kern w:val="0"/>
          <w:szCs w:val="30"/>
        </w:rPr>
      </w:pPr>
      <w:r w:rsidRPr="005B413B">
        <w:rPr>
          <w:rFonts w:ascii="仿宋" w:hAnsi="仿宋" w:cs="宋体" w:hint="eastAsia"/>
          <w:noProof/>
          <w:color w:val="000000"/>
          <w:kern w:val="0"/>
          <w:szCs w:val="30"/>
        </w:rPr>
        <w:drawing>
          <wp:inline distT="0" distB="0" distL="114300" distR="114300" wp14:anchorId="0FDD2BAF" wp14:editId="32E18469">
            <wp:extent cx="4359910" cy="2710180"/>
            <wp:effectExtent l="0" t="0" r="8890" b="7620"/>
            <wp:docPr id="10" name="图片 10" descr="1fce7db02d1cc8a5d82a0573a41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fce7db02d1cc8a5d82a0573a418968"/>
                    <pic:cNvPicPr>
                      <a:picLocks noChangeAspect="1"/>
                    </pic:cNvPicPr>
                  </pic:nvPicPr>
                  <pic:blipFill>
                    <a:blip r:embed="rId10"/>
                    <a:stretch>
                      <a:fillRect/>
                    </a:stretch>
                  </pic:blipFill>
                  <pic:spPr>
                    <a:xfrm>
                      <a:off x="0" y="0"/>
                      <a:ext cx="4359910" cy="2710180"/>
                    </a:xfrm>
                    <a:prstGeom prst="rect">
                      <a:avLst/>
                    </a:prstGeom>
                  </pic:spPr>
                </pic:pic>
              </a:graphicData>
            </a:graphic>
          </wp:inline>
        </w:drawing>
      </w:r>
    </w:p>
    <w:p w14:paraId="4A0DF265" w14:textId="77777777" w:rsidR="00EC271C" w:rsidRPr="005B413B" w:rsidRDefault="00000000">
      <w:pPr>
        <w:ind w:firstLineChars="0" w:firstLine="0"/>
        <w:jc w:val="center"/>
        <w:rPr>
          <w:rFonts w:ascii="仿宋" w:hAnsi="仿宋" w:cs="宋体" w:hint="eastAsia"/>
          <w:color w:val="000000"/>
          <w:kern w:val="0"/>
          <w:szCs w:val="30"/>
        </w:rPr>
      </w:pPr>
      <w:r w:rsidRPr="005B413B">
        <w:rPr>
          <w:rFonts w:ascii="仿宋" w:hAnsi="仿宋" w:cs="宋体" w:hint="eastAsia"/>
          <w:noProof/>
          <w:color w:val="000000"/>
          <w:kern w:val="0"/>
          <w:szCs w:val="30"/>
        </w:rPr>
        <w:drawing>
          <wp:inline distT="0" distB="0" distL="114300" distR="114300" wp14:anchorId="10A16D97" wp14:editId="1BF5EB3C">
            <wp:extent cx="5431790" cy="3060700"/>
            <wp:effectExtent l="0" t="0" r="3810" b="0"/>
            <wp:docPr id="11" name="图片 11" descr="a959d30a181fdaaa61a9d200b7e3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959d30a181fdaaa61a9d200b7e3a8c"/>
                    <pic:cNvPicPr>
                      <a:picLocks noChangeAspect="1"/>
                    </pic:cNvPicPr>
                  </pic:nvPicPr>
                  <pic:blipFill>
                    <a:blip r:embed="rId11"/>
                    <a:stretch>
                      <a:fillRect/>
                    </a:stretch>
                  </pic:blipFill>
                  <pic:spPr>
                    <a:xfrm>
                      <a:off x="0" y="0"/>
                      <a:ext cx="5431790" cy="3060700"/>
                    </a:xfrm>
                    <a:prstGeom prst="rect">
                      <a:avLst/>
                    </a:prstGeom>
                  </pic:spPr>
                </pic:pic>
              </a:graphicData>
            </a:graphic>
          </wp:inline>
        </w:drawing>
      </w:r>
    </w:p>
    <w:p w14:paraId="1418D7FF"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lastRenderedPageBreak/>
        <w:t>十、提问解答</w:t>
      </w:r>
      <w:bookmarkStart w:id="1" w:name="OLE_LINK3"/>
    </w:p>
    <w:p w14:paraId="18231A2C"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（一）“智能拐杖·志愿同行”出行生态系统</w:t>
      </w:r>
      <w:bookmarkEnd w:id="1"/>
      <w:r w:rsidRPr="005B413B">
        <w:rPr>
          <w:rFonts w:ascii="仿宋" w:eastAsia="仿宋" w:hAnsi="仿宋" w:hint="eastAsia"/>
          <w:b w:val="0"/>
          <w:bCs w:val="0"/>
          <w:sz w:val="30"/>
          <w:szCs w:val="30"/>
        </w:rPr>
        <w:t>推行实施的意义/产品应用性</w:t>
      </w:r>
    </w:p>
    <w:p w14:paraId="15AFB6DF"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1.政策支持</w:t>
      </w:r>
    </w:p>
    <w:p w14:paraId="110734EC" w14:textId="77777777" w:rsidR="00EC271C" w:rsidRPr="005B413B" w:rsidRDefault="00000000">
      <w:pPr>
        <w:ind w:firstLine="600"/>
        <w:rPr>
          <w:rFonts w:ascii="仿宋" w:hAnsi="仿宋" w:hint="eastAsia"/>
          <w:szCs w:val="30"/>
        </w:rPr>
      </w:pPr>
      <w:r w:rsidRPr="005B413B">
        <w:rPr>
          <w:rFonts w:ascii="仿宋" w:hAnsi="仿宋" w:hint="eastAsia"/>
          <w:szCs w:val="30"/>
        </w:rPr>
        <w:t>党的十八大以来，党中央、国务院高度重视残疾人权益保障和无障碍环境建设工作，各地残联、通信管理部门、基础电信企业、互联网企业积极贯彻《中华人民共和国残疾人保障法》《无障碍环境建设条例》及相关政策标准，信息无障碍建设工作稳步推进，服务能力和水平显著提升，有效保障了残疾人权益。党的十九大报告指出，要“以人民为中心”“发展残疾人事业”。</w:t>
      </w:r>
    </w:p>
    <w:p w14:paraId="5C860624" w14:textId="77777777" w:rsidR="00EC271C" w:rsidRPr="005B413B" w:rsidRDefault="00000000">
      <w:pPr>
        <w:ind w:firstLine="600"/>
        <w:rPr>
          <w:rFonts w:ascii="仿宋" w:hAnsi="仿宋" w:hint="eastAsia"/>
          <w:szCs w:val="30"/>
        </w:rPr>
      </w:pPr>
      <w:r w:rsidRPr="005B413B">
        <w:rPr>
          <w:rFonts w:ascii="仿宋" w:hAnsi="仿宋" w:hint="eastAsia"/>
          <w:szCs w:val="30"/>
        </w:rPr>
        <w:t>支持视力、听力、言语残疾人深入参与信息消费，是按照国务院关于加快推进残疾人小康进程总体部署要求，保障残疾人平等获取信息、平等参与社会生活权利的重要抓手，是减轻残疾人信息消费生活成本、促进残疾人创业就业、提高残疾人生活质量的重要手段，是以残疾人需求为导向完善残疾人社会保障制度、助力残疾人小康进程的重要举措。</w:t>
      </w:r>
    </w:p>
    <w:p w14:paraId="1CA68D10"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2.社会背景</w:t>
      </w:r>
    </w:p>
    <w:p w14:paraId="3C7E6D90" w14:textId="77777777" w:rsidR="00EC271C" w:rsidRPr="005B413B" w:rsidRDefault="00000000">
      <w:pPr>
        <w:ind w:firstLine="600"/>
        <w:rPr>
          <w:rFonts w:ascii="仿宋" w:hAnsi="仿宋" w:hint="eastAsia"/>
          <w:szCs w:val="30"/>
        </w:rPr>
      </w:pPr>
      <w:r w:rsidRPr="005B413B">
        <w:rPr>
          <w:rFonts w:ascii="仿宋" w:hAnsi="仿宋" w:hint="eastAsia"/>
          <w:szCs w:val="30"/>
        </w:rPr>
        <w:t>截至2023年，我国视障人群的数量达到了1731万人</w:t>
      </w:r>
      <w:r w:rsidRPr="005B413B">
        <w:rPr>
          <w:rFonts w:ascii="MS Gothic" w:eastAsia="MS Gothic" w:hAnsi="MS Gothic" w:cs="MS Gothic" w:hint="eastAsia"/>
          <w:szCs w:val="30"/>
        </w:rPr>
        <w:t>‌</w:t>
      </w:r>
      <w:r w:rsidRPr="005B413B">
        <w:rPr>
          <w:rFonts w:ascii="仿宋" w:hAnsi="仿宋" w:cs="仿宋" w:hint="eastAsia"/>
          <w:szCs w:val="30"/>
        </w:rPr>
        <w:t>，占全国残疾人口（</w:t>
      </w:r>
      <w:r w:rsidRPr="005B413B">
        <w:rPr>
          <w:rFonts w:ascii="仿宋" w:hAnsi="仿宋" w:hint="eastAsia"/>
          <w:szCs w:val="30"/>
        </w:rPr>
        <w:t>8591.4万）的17%，占全球视障人口的约18%，是全球视障人数最多的国家之一。数据表明，我国视障人群是一个相对庞大的群体，需要得到更多的关注和帮助。这对高新技术持续发展的现代社会提出了特殊群体社会化、生活化正常权利保障</w:t>
      </w:r>
      <w:r w:rsidRPr="005B413B">
        <w:rPr>
          <w:rFonts w:ascii="仿宋" w:hAnsi="仿宋" w:hint="eastAsia"/>
          <w:szCs w:val="30"/>
        </w:rPr>
        <w:lastRenderedPageBreak/>
        <w:t>要求。</w:t>
      </w:r>
      <w:r w:rsidRPr="005B413B">
        <w:rPr>
          <w:rFonts w:ascii="MS Gothic" w:eastAsia="MS Gothic" w:hAnsi="MS Gothic" w:cs="MS Gothic" w:hint="eastAsia"/>
          <w:szCs w:val="30"/>
        </w:rPr>
        <w:t>‌</w:t>
      </w:r>
    </w:p>
    <w:p w14:paraId="593E037B" w14:textId="77777777" w:rsidR="00EC271C" w:rsidRPr="005B413B" w:rsidRDefault="00000000">
      <w:pPr>
        <w:ind w:firstLine="600"/>
        <w:rPr>
          <w:rFonts w:ascii="仿宋" w:hAnsi="仿宋" w:hint="eastAsia"/>
          <w:szCs w:val="30"/>
        </w:rPr>
      </w:pPr>
      <w:bookmarkStart w:id="2" w:name="OLE_LINK2"/>
      <w:r w:rsidRPr="005B413B">
        <w:rPr>
          <w:rFonts w:ascii="仿宋" w:hAnsi="仿宋" w:hint="eastAsia"/>
          <w:szCs w:val="30"/>
        </w:rPr>
        <w:t>“智能拐杖·志愿同行”出行生态系统</w:t>
      </w:r>
      <w:bookmarkEnd w:id="2"/>
      <w:r w:rsidRPr="005B413B">
        <w:rPr>
          <w:rFonts w:ascii="仿宋" w:hAnsi="仿宋" w:hint="eastAsia"/>
          <w:szCs w:val="30"/>
        </w:rPr>
        <w:t>着眼于保障视障人士出行安全，动用社会力量为视障人士提供出行保障服务，以智能拐杖为设计研发投入使用为基础，以智能大数据、终端系统控制、信号监测分析等为依托进行视障群体出行保障系统建设延伸，降低视障群体出行风险，保障视障群体参加社会活动的权利，同时在对导航系统、智能软件的应用中增强了视障人士信息社会生活参与感。</w:t>
      </w:r>
    </w:p>
    <w:p w14:paraId="3B185B2D" w14:textId="77777777" w:rsidR="00EC271C" w:rsidRPr="005B413B" w:rsidRDefault="00000000">
      <w:pPr>
        <w:ind w:firstLine="600"/>
        <w:rPr>
          <w:rFonts w:ascii="仿宋" w:hAnsi="仿宋" w:hint="eastAsia"/>
          <w:szCs w:val="30"/>
        </w:rPr>
      </w:pPr>
      <w:r w:rsidRPr="005B413B">
        <w:rPr>
          <w:rFonts w:ascii="仿宋" w:hAnsi="仿宋" w:hint="eastAsia"/>
          <w:szCs w:val="30"/>
        </w:rPr>
        <w:t>与此同时，“智能拐杖·志愿同行”出行生态系统做到了动用社会广大群众的力量，通过志愿者注册培养体系的构思建设增强对人民群众帮残扶弱的社会行为要求，营造良好的社会氛围，符合新时代中国特色社会建设导向。</w:t>
      </w:r>
    </w:p>
    <w:p w14:paraId="306EB0DB" w14:textId="77777777" w:rsidR="00EC271C" w:rsidRPr="005B413B" w:rsidRDefault="00000000">
      <w:pPr>
        <w:pStyle w:val="2"/>
        <w:spacing w:before="156" w:after="156"/>
        <w:rPr>
          <w:rFonts w:ascii="仿宋" w:eastAsia="仿宋" w:hAnsi="仿宋" w:hint="eastAsia"/>
          <w:b w:val="0"/>
          <w:bCs w:val="0"/>
          <w:sz w:val="30"/>
          <w:szCs w:val="30"/>
        </w:rPr>
      </w:pPr>
      <w:bookmarkStart w:id="3" w:name="OLE_LINK4"/>
      <w:r w:rsidRPr="005B413B">
        <w:rPr>
          <w:rFonts w:ascii="仿宋" w:eastAsia="仿宋" w:hAnsi="仿宋" w:hint="eastAsia"/>
          <w:b w:val="0"/>
          <w:bCs w:val="0"/>
          <w:sz w:val="30"/>
          <w:szCs w:val="30"/>
        </w:rPr>
        <w:t>（二）如何解决“智能拐杖·志愿同行”出行生态系统前期开发建设成本问题</w:t>
      </w:r>
      <w:bookmarkEnd w:id="3"/>
      <w:r w:rsidRPr="005B413B">
        <w:rPr>
          <w:rFonts w:ascii="仿宋" w:eastAsia="仿宋" w:hAnsi="仿宋" w:hint="eastAsia"/>
          <w:b w:val="0"/>
          <w:bCs w:val="0"/>
          <w:sz w:val="30"/>
          <w:szCs w:val="30"/>
        </w:rPr>
        <w:t>？</w:t>
      </w:r>
    </w:p>
    <w:p w14:paraId="21837D6E"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1.政府</w:t>
      </w:r>
    </w:p>
    <w:p w14:paraId="4C6F9D75" w14:textId="77777777" w:rsidR="00EC271C" w:rsidRPr="005B413B" w:rsidRDefault="00000000">
      <w:pPr>
        <w:ind w:firstLine="600"/>
        <w:rPr>
          <w:rFonts w:ascii="仿宋" w:hAnsi="仿宋" w:hint="eastAsia"/>
          <w:szCs w:val="30"/>
        </w:rPr>
      </w:pPr>
      <w:r w:rsidRPr="005B413B">
        <w:rPr>
          <w:rFonts w:ascii="仿宋" w:hAnsi="仿宋" w:hint="eastAsia"/>
          <w:szCs w:val="30"/>
        </w:rPr>
        <w:t>政府出台相关政策，推动无障碍环境建设法的颁布和实施，进一步规范无障碍设施的建设和管理，支持互联网企业、手机运营商、研发单位的相关工作。也可以通过提供财政补贴、税收优惠、研发资助等方式，降低企业或研究机构的研发成本。例如，政府可以设立专项基金，支持智能拐杖及相关出行生态系统的研发和应用</w:t>
      </w:r>
      <w:r w:rsidRPr="005B413B">
        <w:rPr>
          <w:rFonts w:ascii="MS Gothic" w:eastAsia="MS Gothic" w:hAnsi="MS Gothic" w:cs="MS Gothic" w:hint="eastAsia"/>
          <w:szCs w:val="30"/>
        </w:rPr>
        <w:t>‌‌</w:t>
      </w:r>
    </w:p>
    <w:p w14:paraId="70F869B1"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lastRenderedPageBreak/>
        <w:t>2.相关研发单位</w:t>
      </w:r>
    </w:p>
    <w:p w14:paraId="04FBA37D" w14:textId="77777777" w:rsidR="00EC271C" w:rsidRPr="005B413B" w:rsidRDefault="00000000">
      <w:pPr>
        <w:ind w:firstLine="600"/>
        <w:rPr>
          <w:rFonts w:ascii="仿宋" w:hAnsi="仿宋" w:hint="eastAsia"/>
          <w:szCs w:val="30"/>
        </w:rPr>
      </w:pPr>
      <w:r w:rsidRPr="005B413B">
        <w:rPr>
          <w:rFonts w:ascii="仿宋" w:hAnsi="仿宋" w:hint="eastAsia"/>
          <w:szCs w:val="30"/>
        </w:rPr>
        <w:t>有关单位之间进行合作，共享研发资源和技术成果。通过建立合作机制，企业可以共同承担研发成本，分散风险，同时促进技术交流和资源共享。在产品开发初期，可以通过市场调研和用户反馈来优化产品设计，减少不必要的开发成本。同时，通过预售、</w:t>
      </w:r>
      <w:proofErr w:type="gramStart"/>
      <w:r w:rsidRPr="005B413B">
        <w:rPr>
          <w:rFonts w:ascii="仿宋" w:hAnsi="仿宋" w:hint="eastAsia"/>
          <w:szCs w:val="30"/>
        </w:rPr>
        <w:t>众筹等</w:t>
      </w:r>
      <w:proofErr w:type="gramEnd"/>
      <w:r w:rsidRPr="005B413B">
        <w:rPr>
          <w:rFonts w:ascii="仿宋" w:hAnsi="仿宋" w:hint="eastAsia"/>
          <w:szCs w:val="30"/>
        </w:rPr>
        <w:t>方式，提前回收部分研发资金，减轻财务压力。同时鼓励用户参与产品的测试和反馈，通过用户社区的方式，收集用户的实际需求和建议，优化产品设计，减少后期修改和调整的成本。</w:t>
      </w:r>
    </w:p>
    <w:p w14:paraId="44BBB35F"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3.技术与材料</w:t>
      </w:r>
    </w:p>
    <w:p w14:paraId="6FDD2FDB" w14:textId="77777777" w:rsidR="00EC271C" w:rsidRPr="005B413B" w:rsidRDefault="00000000">
      <w:pPr>
        <w:ind w:firstLine="600"/>
        <w:rPr>
          <w:rFonts w:ascii="仿宋" w:hAnsi="仿宋" w:hint="eastAsia"/>
          <w:szCs w:val="30"/>
        </w:rPr>
      </w:pPr>
      <w:r w:rsidRPr="005B413B">
        <w:rPr>
          <w:rFonts w:ascii="仿宋" w:hAnsi="仿宋" w:hint="eastAsia"/>
          <w:szCs w:val="30"/>
        </w:rPr>
        <w:t>使用性价比高的传感器和控制器，如STC89C5单片机和超声波传感器模块。这些组件不仅性能稳定，而且价格相对较低</w:t>
      </w:r>
      <w:bookmarkStart w:id="4" w:name="OLE_LINK6"/>
      <w:r w:rsidRPr="005B413B">
        <w:rPr>
          <w:rFonts w:ascii="仿宋" w:hAnsi="仿宋" w:hint="eastAsia"/>
          <w:szCs w:val="30"/>
        </w:rPr>
        <w:t>。智能导盲杖可以通过摄像头模块、GSM模块、NRF模块等模块化设计，实现多功能集成，同时降低单个模块的制造成本，结合用户反馈与市场调研结果对产品进行优化设计以减少材料的使用量。例如，设计可伸缩的杖身，适应不同身高的使用者，这样可以减少不同</w:t>
      </w:r>
      <w:proofErr w:type="gramStart"/>
      <w:r w:rsidRPr="005B413B">
        <w:rPr>
          <w:rFonts w:ascii="仿宋" w:hAnsi="仿宋" w:hint="eastAsia"/>
          <w:szCs w:val="30"/>
        </w:rPr>
        <w:t>尺寸杖身的</w:t>
      </w:r>
      <w:proofErr w:type="gramEnd"/>
      <w:r w:rsidRPr="005B413B">
        <w:rPr>
          <w:rFonts w:ascii="仿宋" w:hAnsi="仿宋" w:hint="eastAsia"/>
          <w:szCs w:val="30"/>
        </w:rPr>
        <w:t>生产和库存成本。</w:t>
      </w:r>
      <w:r w:rsidRPr="005B413B">
        <w:rPr>
          <w:rFonts w:ascii="MS Gothic" w:eastAsia="MS Gothic" w:hAnsi="MS Gothic" w:cs="MS Gothic" w:hint="eastAsia"/>
          <w:szCs w:val="30"/>
        </w:rPr>
        <w:t>‌‌‌</w:t>
      </w:r>
      <w:bookmarkEnd w:id="4"/>
      <w:r w:rsidRPr="005B413B">
        <w:rPr>
          <w:rFonts w:ascii="MS Gothic" w:eastAsia="MS Gothic" w:hAnsi="MS Gothic" w:cs="MS Gothic" w:hint="eastAsia"/>
          <w:szCs w:val="30"/>
        </w:rPr>
        <w:t>‌‌‌</w:t>
      </w:r>
    </w:p>
    <w:p w14:paraId="1381D76D"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（三）如何解决智能拐杖的电池续航设计？</w:t>
      </w:r>
    </w:p>
    <w:p w14:paraId="7732359B"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1.数据采集总结分析智能拐杖的日平均使用时长</w:t>
      </w:r>
    </w:p>
    <w:p w14:paraId="5C3F604F" w14:textId="77777777" w:rsidR="00EC271C" w:rsidRPr="005B413B" w:rsidRDefault="00000000">
      <w:pPr>
        <w:ind w:firstLine="600"/>
        <w:rPr>
          <w:rFonts w:ascii="仿宋" w:hAnsi="仿宋" w:hint="eastAsia"/>
          <w:szCs w:val="30"/>
        </w:rPr>
      </w:pPr>
      <w:r w:rsidRPr="005B413B">
        <w:rPr>
          <w:rFonts w:ascii="仿宋" w:hAnsi="仿宋" w:hint="eastAsia"/>
          <w:szCs w:val="30"/>
        </w:rPr>
        <w:t>智能拐杖内置记录功能内置时间记录模块。</w:t>
      </w:r>
      <w:r w:rsidRPr="005B413B">
        <w:rPr>
          <w:rFonts w:ascii="仿宋" w:hAnsi="仿宋"/>
          <w:szCs w:val="30"/>
        </w:rPr>
        <w:t>时间记录模块内部有一个精确的振荡器，用于产生稳定的时钟信号。该信号被用于驱动计数器，以秒为单位不断更新时间。即使</w:t>
      </w:r>
      <w:r w:rsidRPr="005B413B">
        <w:rPr>
          <w:rFonts w:ascii="仿宋" w:hAnsi="仿宋" w:hint="eastAsia"/>
          <w:szCs w:val="30"/>
        </w:rPr>
        <w:t>智能拐杖</w:t>
      </w:r>
      <w:r w:rsidRPr="005B413B">
        <w:rPr>
          <w:rFonts w:ascii="仿宋" w:hAnsi="仿宋"/>
          <w:szCs w:val="30"/>
        </w:rPr>
        <w:t>在关机</w:t>
      </w:r>
      <w:r w:rsidRPr="005B413B">
        <w:rPr>
          <w:rFonts w:ascii="仿宋" w:hAnsi="仿宋"/>
          <w:szCs w:val="30"/>
        </w:rPr>
        <w:lastRenderedPageBreak/>
        <w:t>状态下，时间记录模块也可以依靠内置的备用电池或超级电容器保持时间记录，确保在下次开机时时间仍然是准确的。</w:t>
      </w:r>
    </w:p>
    <w:p w14:paraId="065EB136" w14:textId="77777777" w:rsidR="00EC271C" w:rsidRPr="005B413B" w:rsidRDefault="00000000">
      <w:pPr>
        <w:ind w:firstLine="600"/>
        <w:rPr>
          <w:rFonts w:ascii="仿宋" w:hAnsi="仿宋" w:hint="eastAsia"/>
          <w:szCs w:val="30"/>
        </w:rPr>
      </w:pPr>
      <w:r w:rsidRPr="005B413B">
        <w:rPr>
          <w:rFonts w:ascii="仿宋" w:hAnsi="仿宋" w:hint="eastAsia"/>
          <w:szCs w:val="30"/>
        </w:rPr>
        <w:t>该模块能够自动记录拐杖的使用状态，包括开始使用时间、结束使用时间和使用时长。当残障人士拿起并使用智能拐杖时，记录模块自动启动，开始记录使用时间；当放下拐杖或关闭拐杖时，记录模块停止计时。智能拐杖还可以利用时</w:t>
      </w:r>
      <w:proofErr w:type="gramStart"/>
      <w:r w:rsidRPr="005B413B">
        <w:rPr>
          <w:rFonts w:ascii="仿宋" w:hAnsi="仿宋" w:hint="eastAsia"/>
          <w:szCs w:val="30"/>
        </w:rPr>
        <w:t>间记录</w:t>
      </w:r>
      <w:proofErr w:type="gramEnd"/>
      <w:r w:rsidRPr="005B413B">
        <w:rPr>
          <w:rFonts w:ascii="仿宋" w:hAnsi="仿宋" w:hint="eastAsia"/>
          <w:szCs w:val="30"/>
        </w:rPr>
        <w:t>模块进行时间相关的计算，如计算出行时间、估计到达时间等，以提供更加智能的导航和出行建议。</w:t>
      </w:r>
    </w:p>
    <w:p w14:paraId="79C1176A" w14:textId="77777777" w:rsidR="00EC271C" w:rsidRPr="005B413B" w:rsidRDefault="00000000">
      <w:pPr>
        <w:ind w:firstLine="600"/>
        <w:rPr>
          <w:rFonts w:ascii="仿宋" w:hAnsi="仿宋" w:hint="eastAsia"/>
          <w:szCs w:val="30"/>
        </w:rPr>
      </w:pPr>
      <w:r w:rsidRPr="005B413B">
        <w:rPr>
          <w:rFonts w:ascii="仿宋" w:hAnsi="仿宋" w:hint="eastAsia"/>
          <w:szCs w:val="30"/>
        </w:rPr>
        <w:t>智能拐杖的其他功能模块（如语音报时模块）可以通过内部通信协议从时间记录模块获取当前时间信息，便于智能拐杖设计开发定时提醒功能，如设定闹钟或提醒用药等。这些提醒可以通过语音播报或震动等方式传达给视力障碍人士。</w:t>
      </w:r>
    </w:p>
    <w:p w14:paraId="7FAC438D" w14:textId="77777777" w:rsidR="00EC271C" w:rsidRPr="005B413B" w:rsidRDefault="00000000">
      <w:pPr>
        <w:ind w:firstLine="600"/>
        <w:rPr>
          <w:rFonts w:ascii="仿宋" w:hAnsi="仿宋" w:hint="eastAsia"/>
          <w:szCs w:val="30"/>
        </w:rPr>
      </w:pPr>
      <w:r w:rsidRPr="005B413B">
        <w:rPr>
          <w:rFonts w:ascii="仿宋" w:hAnsi="仿宋" w:hint="eastAsia"/>
          <w:szCs w:val="30"/>
        </w:rPr>
        <w:t>数据上传分析：智能拐杖可以通过多种方式与外部设备或云端服务器进行数据传输，如蓝牙、Wi-Fi、4G/5G等。传输方式的选择取决于拐杖的硬件配置、用户需求和外部环境等因素。用户或研究人员可以登录相应的平台，查看并分析智能拐杖的使用数据，包括一天内的总使用时。</w:t>
      </w:r>
    </w:p>
    <w:p w14:paraId="0EA876C8" w14:textId="77777777" w:rsidR="00EC271C" w:rsidRPr="005B413B" w:rsidRDefault="00000000">
      <w:pPr>
        <w:ind w:firstLine="600"/>
        <w:rPr>
          <w:rFonts w:ascii="仿宋" w:hAnsi="仿宋" w:hint="eastAsia"/>
          <w:szCs w:val="30"/>
        </w:rPr>
      </w:pPr>
      <w:r w:rsidRPr="005B413B">
        <w:rPr>
          <w:rFonts w:ascii="仿宋" w:hAnsi="仿宋" w:hint="eastAsia"/>
          <w:szCs w:val="30"/>
        </w:rPr>
        <w:t>用户自我记录与反馈：鼓励残障人士在每天使用智能拐杖后，通过日志或应用程序记录自己的使用时长、使用频率等。日志可以包括开始使用的时间、结束使用的时间以及当天的使用感受等。</w:t>
      </w:r>
    </w:p>
    <w:p w14:paraId="6FE18230" w14:textId="77777777" w:rsidR="00EC271C" w:rsidRPr="005B413B" w:rsidRDefault="00000000">
      <w:pPr>
        <w:ind w:firstLine="600"/>
        <w:rPr>
          <w:rFonts w:ascii="仿宋" w:hAnsi="仿宋" w:hint="eastAsia"/>
          <w:szCs w:val="30"/>
        </w:rPr>
      </w:pPr>
      <w:r w:rsidRPr="005B413B">
        <w:rPr>
          <w:rFonts w:ascii="仿宋" w:hAnsi="仿宋" w:hint="eastAsia"/>
          <w:szCs w:val="30"/>
        </w:rPr>
        <w:t>第三方监测评估：残障人士可以佩戴与智能拐杖相连的可穿戴设备（如手环、手表等），这些设备能够监测并记录拐杖的使</w:t>
      </w:r>
      <w:r w:rsidRPr="005B413B">
        <w:rPr>
          <w:rFonts w:ascii="仿宋" w:hAnsi="仿宋" w:hint="eastAsia"/>
          <w:szCs w:val="30"/>
        </w:rPr>
        <w:lastRenderedPageBreak/>
        <w:t>用情况。通过可穿戴设备的记录数据，可以统计出一天内使用智能拐杖的总时长。</w:t>
      </w:r>
    </w:p>
    <w:p w14:paraId="394C59BC" w14:textId="77777777" w:rsidR="00EC271C" w:rsidRPr="005B413B" w:rsidRDefault="00000000">
      <w:pPr>
        <w:pStyle w:val="3"/>
        <w:ind w:firstLine="600"/>
        <w:rPr>
          <w:rFonts w:ascii="仿宋" w:hAnsi="仿宋" w:hint="eastAsia"/>
          <w:b w:val="0"/>
          <w:bCs w:val="0"/>
          <w:szCs w:val="30"/>
        </w:rPr>
      </w:pPr>
      <w:r w:rsidRPr="005B413B">
        <w:rPr>
          <w:rFonts w:ascii="仿宋" w:hAnsi="仿宋" w:hint="eastAsia"/>
          <w:b w:val="0"/>
          <w:bCs w:val="0"/>
          <w:szCs w:val="30"/>
        </w:rPr>
        <w:t>2.根据日平均使用时</w:t>
      </w:r>
      <w:proofErr w:type="gramStart"/>
      <w:r w:rsidRPr="005B413B">
        <w:rPr>
          <w:rFonts w:ascii="仿宋" w:hAnsi="仿宋" w:hint="eastAsia"/>
          <w:b w:val="0"/>
          <w:bCs w:val="0"/>
          <w:szCs w:val="30"/>
        </w:rPr>
        <w:t>长设计</w:t>
      </w:r>
      <w:proofErr w:type="gramEnd"/>
      <w:r w:rsidRPr="005B413B">
        <w:rPr>
          <w:rFonts w:ascii="仿宋" w:hAnsi="仿宋" w:hint="eastAsia"/>
          <w:b w:val="0"/>
          <w:bCs w:val="0"/>
          <w:szCs w:val="30"/>
        </w:rPr>
        <w:t>电池续航时间</w:t>
      </w:r>
    </w:p>
    <w:p w14:paraId="411B4329" w14:textId="77777777" w:rsidR="00EC271C" w:rsidRPr="005B413B" w:rsidRDefault="00000000">
      <w:pPr>
        <w:ind w:firstLine="600"/>
        <w:rPr>
          <w:rFonts w:ascii="仿宋" w:hAnsi="仿宋" w:hint="eastAsia"/>
          <w:szCs w:val="30"/>
        </w:rPr>
      </w:pPr>
      <w:r w:rsidRPr="005B413B">
        <w:rPr>
          <w:rFonts w:ascii="仿宋" w:hAnsi="仿宋" w:hint="eastAsia"/>
          <w:szCs w:val="30"/>
        </w:rPr>
        <w:t>智能拐杖耗能分析分析功能需求：根据智能拐杖的功能（如障碍物探测、导航、照明等）和功耗，评估其整体能量需求。考虑拐杖在不同使用场景下的功耗变化，如室内、室外、白天、夜晚等。</w:t>
      </w:r>
    </w:p>
    <w:p w14:paraId="4DEC48C5" w14:textId="77777777" w:rsidR="00EC271C" w:rsidRPr="005B413B" w:rsidRDefault="00000000">
      <w:pPr>
        <w:ind w:firstLine="600"/>
        <w:rPr>
          <w:rFonts w:ascii="仿宋" w:hAnsi="仿宋" w:hint="eastAsia"/>
          <w:szCs w:val="30"/>
        </w:rPr>
      </w:pPr>
      <w:r w:rsidRPr="005B413B">
        <w:rPr>
          <w:rFonts w:ascii="仿宋" w:hAnsi="仿宋" w:hint="eastAsia"/>
          <w:szCs w:val="30"/>
        </w:rPr>
        <w:t>估算功耗：根据智能盲杖的功能和硬件配置，估算其平均工作电流。这通常涉及对各个模块的功耗进行累加，包括超声波测距模块、LED指示灯、振动模块等。查阅相关硬件的功耗数据，以确保估算的准确性。</w:t>
      </w:r>
    </w:p>
    <w:p w14:paraId="7CB09557" w14:textId="77777777" w:rsidR="00EC271C" w:rsidRPr="005B413B" w:rsidRDefault="00000000">
      <w:pPr>
        <w:ind w:firstLine="600"/>
        <w:rPr>
          <w:rFonts w:ascii="仿宋" w:hAnsi="仿宋" w:hint="eastAsia"/>
          <w:szCs w:val="30"/>
        </w:rPr>
      </w:pPr>
      <w:r w:rsidRPr="005B413B">
        <w:rPr>
          <w:rFonts w:ascii="仿宋" w:hAnsi="仿宋" w:hint="eastAsia"/>
          <w:szCs w:val="30"/>
        </w:rPr>
        <w:t>智能拐杖的主要功能模块有微控制器、GPS模块、蜂鸣器、无线通信模块、LED灯及其他外设等等。在功耗估算过程中将所有模块连接起来进行整体测试，同时模拟用户的使用场景和操作习惯，记录整机功耗。</w:t>
      </w:r>
    </w:p>
    <w:p w14:paraId="1D5E1A67" w14:textId="77777777" w:rsidR="00EC271C" w:rsidRPr="005B413B" w:rsidRDefault="00000000">
      <w:pPr>
        <w:pStyle w:val="2"/>
        <w:spacing w:before="156" w:after="156"/>
        <w:rPr>
          <w:rFonts w:ascii="仿宋" w:eastAsia="仿宋" w:hAnsi="仿宋" w:hint="eastAsia"/>
          <w:b w:val="0"/>
          <w:bCs w:val="0"/>
          <w:sz w:val="30"/>
          <w:szCs w:val="30"/>
        </w:rPr>
      </w:pPr>
      <w:r w:rsidRPr="005B413B">
        <w:rPr>
          <w:rFonts w:ascii="仿宋" w:eastAsia="仿宋" w:hAnsi="仿宋" w:hint="eastAsia"/>
          <w:b w:val="0"/>
          <w:bCs w:val="0"/>
          <w:sz w:val="30"/>
          <w:szCs w:val="30"/>
        </w:rPr>
        <w:t>（四）智能拐杖的</w:t>
      </w:r>
      <w:r w:rsidRPr="005B413B">
        <w:rPr>
          <w:rFonts w:ascii="仿宋" w:eastAsia="仿宋" w:hAnsi="仿宋"/>
          <w:b w:val="0"/>
          <w:bCs w:val="0"/>
          <w:sz w:val="30"/>
          <w:szCs w:val="30"/>
        </w:rPr>
        <w:t>盈利模式</w:t>
      </w:r>
      <w:r w:rsidRPr="005B413B">
        <w:rPr>
          <w:rFonts w:ascii="仿宋" w:eastAsia="仿宋" w:hAnsi="仿宋" w:hint="eastAsia"/>
          <w:b w:val="0"/>
          <w:bCs w:val="0"/>
          <w:sz w:val="30"/>
          <w:szCs w:val="30"/>
        </w:rPr>
        <w:t>是怎么样的？</w:t>
      </w:r>
    </w:p>
    <w:p w14:paraId="3E279532" w14:textId="77777777" w:rsidR="00EC271C" w:rsidRPr="005B413B" w:rsidRDefault="00000000">
      <w:pPr>
        <w:ind w:firstLine="600"/>
        <w:rPr>
          <w:rFonts w:ascii="仿宋" w:hAnsi="仿宋" w:hint="eastAsia"/>
          <w:szCs w:val="30"/>
        </w:rPr>
      </w:pPr>
      <w:r w:rsidRPr="005B413B">
        <w:rPr>
          <w:rFonts w:ascii="仿宋" w:hAnsi="仿宋"/>
          <w:szCs w:val="30"/>
        </w:rPr>
        <w:t>产品销售盈利：智能拐杖作为一种高科技产品，其售价相比传统拐杖会有一定的溢价空间。通过不断优化产品功能、提升用户体验，吸引更多消费者购买，从而实现产品销售盈利。这是最直接也是最主要的盈利模式。</w:t>
      </w:r>
    </w:p>
    <w:p w14:paraId="0F936659" w14:textId="77777777" w:rsidR="00EC271C" w:rsidRPr="005B413B" w:rsidRDefault="00000000">
      <w:pPr>
        <w:ind w:firstLine="600"/>
        <w:rPr>
          <w:rFonts w:ascii="仿宋" w:hAnsi="仿宋" w:hint="eastAsia"/>
          <w:szCs w:val="30"/>
        </w:rPr>
      </w:pPr>
      <w:r w:rsidRPr="005B413B">
        <w:rPr>
          <w:rFonts w:ascii="仿宋" w:hAnsi="仿宋"/>
          <w:szCs w:val="30"/>
        </w:rPr>
        <w:t>平台服务盈利：智能拐杖可以作为一个连接多方资源的平台，通过提供数据分析、健康管理、远程医疗等增值服务来盈利。例</w:t>
      </w:r>
      <w:r w:rsidRPr="005B413B">
        <w:rPr>
          <w:rFonts w:ascii="仿宋" w:hAnsi="仿宋"/>
          <w:szCs w:val="30"/>
        </w:rPr>
        <w:lastRenderedPageBreak/>
        <w:t>如，可以与医疗机构合作，为用户提供远程问诊、健康咨询等服务；也可以与家庭成员建立联系，让他们能够实时了解老人的健康状况和位置信息。</w:t>
      </w:r>
    </w:p>
    <w:p w14:paraId="24CA2D3D" w14:textId="77777777" w:rsidR="00EC271C" w:rsidRPr="005B413B" w:rsidRDefault="00000000">
      <w:pPr>
        <w:ind w:firstLine="600"/>
        <w:rPr>
          <w:rFonts w:ascii="仿宋" w:hAnsi="仿宋" w:hint="eastAsia"/>
          <w:szCs w:val="30"/>
        </w:rPr>
      </w:pPr>
      <w:r w:rsidRPr="005B413B">
        <w:rPr>
          <w:rFonts w:ascii="仿宋" w:hAnsi="仿宋"/>
          <w:szCs w:val="30"/>
        </w:rPr>
        <w:t>广告合作盈利：智能拐杖的用户群体具有明确的特征和需求，因此可以吸引相关行业的广告商进行合作。通过在拐杖上展示广告或提供定向推广服务，可以实现广告合作盈利。</w:t>
      </w:r>
    </w:p>
    <w:p w14:paraId="7B364CE1" w14:textId="77777777" w:rsidR="00EC271C" w:rsidRPr="005B413B" w:rsidRDefault="00000000">
      <w:pPr>
        <w:ind w:firstLine="600"/>
        <w:rPr>
          <w:rFonts w:ascii="仿宋" w:hAnsi="仿宋" w:hint="eastAsia"/>
          <w:szCs w:val="30"/>
        </w:rPr>
      </w:pPr>
      <w:r w:rsidRPr="005B413B">
        <w:rPr>
          <w:rFonts w:ascii="仿宋" w:hAnsi="仿宋"/>
          <w:szCs w:val="30"/>
        </w:rPr>
        <w:t>品牌授权盈利：对于具有强大品牌影响力和市场占有率的智能拐杖品牌，可以考虑通过品牌授权的方式与其他企业合作开发相关产品。这不仅可以进一步扩大品牌影响力，还可以通过授权费用实现盈利。</w:t>
      </w:r>
    </w:p>
    <w:p w14:paraId="6D305E21" w14:textId="77777777" w:rsidR="00EC271C" w:rsidRPr="005B413B" w:rsidRDefault="00000000">
      <w:pPr>
        <w:ind w:firstLine="600"/>
        <w:rPr>
          <w:rFonts w:ascii="仿宋" w:hAnsi="仿宋" w:hint="eastAsia"/>
          <w:szCs w:val="30"/>
        </w:rPr>
      </w:pPr>
      <w:r w:rsidRPr="005B413B">
        <w:rPr>
          <w:rFonts w:ascii="仿宋" w:hAnsi="仿宋" w:hint="eastAsia"/>
          <w:szCs w:val="30"/>
        </w:rPr>
        <w:br w:type="page"/>
      </w:r>
    </w:p>
    <w:p w14:paraId="739804B5"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lastRenderedPageBreak/>
        <w:t>参考文献：</w:t>
      </w:r>
    </w:p>
    <w:p w14:paraId="29F9832D" w14:textId="77777777" w:rsidR="00EC271C" w:rsidRPr="005B413B" w:rsidRDefault="00000000">
      <w:pPr>
        <w:ind w:firstLineChars="0" w:firstLine="0"/>
        <w:rPr>
          <w:rFonts w:ascii="仿宋" w:hAnsi="仿宋" w:hint="eastAsia"/>
          <w:szCs w:val="30"/>
        </w:rPr>
      </w:pPr>
      <w:r w:rsidRPr="005B413B">
        <w:rPr>
          <w:rFonts w:ascii="仿宋" w:hAnsi="仿宋"/>
          <w:szCs w:val="30"/>
        </w:rPr>
        <w:t xml:space="preserve">[1]世界视觉报告(World report </w:t>
      </w:r>
      <w:proofErr w:type="spellStart"/>
      <w:r w:rsidRPr="005B413B">
        <w:rPr>
          <w:rFonts w:ascii="仿宋" w:hAnsi="仿宋"/>
          <w:szCs w:val="30"/>
        </w:rPr>
        <w:t>onvision</w:t>
      </w:r>
      <w:proofErr w:type="spellEnd"/>
      <w:r w:rsidRPr="005B413B">
        <w:rPr>
          <w:rFonts w:ascii="仿宋" w:hAnsi="仿宋"/>
          <w:szCs w:val="30"/>
        </w:rPr>
        <w:t xml:space="preserve">)[R]. </w:t>
      </w:r>
      <w:proofErr w:type="gramStart"/>
      <w:r w:rsidRPr="005B413B">
        <w:rPr>
          <w:rFonts w:ascii="仿宋" w:hAnsi="仿宋"/>
          <w:szCs w:val="30"/>
        </w:rPr>
        <w:t>世</w:t>
      </w:r>
      <w:proofErr w:type="gramEnd"/>
      <w:r w:rsidRPr="005B413B">
        <w:rPr>
          <w:rFonts w:ascii="仿宋" w:hAnsi="仿宋"/>
          <w:szCs w:val="30"/>
        </w:rPr>
        <w:t>卫组织, ISBN978-92-4-000856-4.</w:t>
      </w:r>
      <w:r w:rsidRPr="005B413B">
        <w:rPr>
          <w:rFonts w:ascii="仿宋" w:hAnsi="仿宋"/>
          <w:szCs w:val="30"/>
        </w:rPr>
        <w:br/>
        <w:t>[2] “十四五”全国</w:t>
      </w:r>
      <w:proofErr w:type="gramStart"/>
      <w:r w:rsidRPr="005B413B">
        <w:rPr>
          <w:rFonts w:ascii="仿宋" w:hAnsi="仿宋"/>
          <w:szCs w:val="30"/>
        </w:rPr>
        <w:t>眼健康规划</w:t>
      </w:r>
      <w:proofErr w:type="gramEnd"/>
      <w:r w:rsidRPr="005B413B">
        <w:rPr>
          <w:rFonts w:ascii="仿宋" w:hAnsi="仿宋"/>
          <w:szCs w:val="30"/>
        </w:rPr>
        <w:t>(2021-202</w:t>
      </w:r>
      <w:r w:rsidRPr="005B413B">
        <w:rPr>
          <w:rFonts w:ascii="仿宋" w:hAnsi="仿宋" w:hint="eastAsia"/>
          <w:szCs w:val="30"/>
        </w:rPr>
        <w:t>5</w:t>
      </w:r>
      <w:r w:rsidRPr="005B413B">
        <w:rPr>
          <w:rFonts w:ascii="仿宋" w:hAnsi="仿宋"/>
          <w:szCs w:val="30"/>
        </w:rPr>
        <w:t>年)[J]. 中国实用乡村医生杂志, 2022,</w:t>
      </w:r>
      <w:r w:rsidRPr="005B413B">
        <w:rPr>
          <w:rFonts w:ascii="仿宋" w:hAnsi="仿宋"/>
          <w:szCs w:val="30"/>
        </w:rPr>
        <w:br/>
        <w:t>29(02):10-13</w:t>
      </w:r>
    </w:p>
    <w:p w14:paraId="642A0CB8"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[3]中华人民共和国中央</w:t>
      </w:r>
      <w:proofErr w:type="gramStart"/>
      <w:r w:rsidRPr="005B413B">
        <w:rPr>
          <w:rFonts w:ascii="仿宋" w:hAnsi="仿宋" w:hint="eastAsia"/>
          <w:szCs w:val="30"/>
        </w:rPr>
        <w:t>人民政府官网</w:t>
      </w:r>
      <w:proofErr w:type="gramEnd"/>
      <w:r w:rsidRPr="005B413B">
        <w:rPr>
          <w:rFonts w:ascii="仿宋" w:hAnsi="仿宋" w:hint="eastAsia"/>
          <w:szCs w:val="30"/>
        </w:rPr>
        <w:fldChar w:fldCharType="begin"/>
      </w:r>
      <w:r w:rsidRPr="005B413B">
        <w:rPr>
          <w:rFonts w:ascii="仿宋" w:hAnsi="仿宋" w:hint="eastAsia"/>
          <w:szCs w:val="30"/>
        </w:rPr>
        <w:instrText xml:space="preserve"> HYPERLINK "https://www.gov.com" </w:instrText>
      </w:r>
      <w:r w:rsidRPr="005B413B">
        <w:rPr>
          <w:rFonts w:ascii="仿宋" w:hAnsi="仿宋" w:hint="eastAsia"/>
          <w:szCs w:val="30"/>
        </w:rPr>
      </w:r>
      <w:r w:rsidRPr="005B413B">
        <w:rPr>
          <w:rFonts w:ascii="仿宋" w:hAnsi="仿宋" w:hint="eastAsia"/>
          <w:szCs w:val="30"/>
        </w:rPr>
        <w:fldChar w:fldCharType="separate"/>
      </w:r>
      <w:r w:rsidRPr="005B413B">
        <w:rPr>
          <w:rStyle w:val="a8"/>
          <w:rFonts w:ascii="仿宋" w:hAnsi="仿宋" w:hint="eastAsia"/>
          <w:szCs w:val="30"/>
        </w:rPr>
        <w:t>https://www.gov.com</w:t>
      </w:r>
      <w:r w:rsidRPr="005B413B">
        <w:rPr>
          <w:rFonts w:ascii="仿宋" w:hAnsi="仿宋" w:hint="eastAsia"/>
          <w:szCs w:val="30"/>
        </w:rPr>
        <w:fldChar w:fldCharType="end"/>
      </w:r>
    </w:p>
    <w:p w14:paraId="3C36D19A" w14:textId="77777777" w:rsidR="00EC271C" w:rsidRPr="005B413B" w:rsidRDefault="00000000">
      <w:pPr>
        <w:ind w:firstLineChars="0" w:firstLine="0"/>
        <w:rPr>
          <w:rFonts w:ascii="仿宋" w:hAnsi="仿宋" w:hint="eastAsia"/>
          <w:szCs w:val="30"/>
        </w:rPr>
      </w:pPr>
      <w:r w:rsidRPr="005B413B">
        <w:rPr>
          <w:rFonts w:ascii="仿宋" w:hAnsi="仿宋" w:hint="eastAsia"/>
          <w:szCs w:val="30"/>
        </w:rPr>
        <w:t>[4]</w:t>
      </w:r>
      <w:proofErr w:type="gramStart"/>
      <w:r w:rsidRPr="005B413B">
        <w:rPr>
          <w:rFonts w:ascii="仿宋" w:hAnsi="仿宋" w:hint="eastAsia"/>
          <w:szCs w:val="30"/>
        </w:rPr>
        <w:t>李艳乔</w:t>
      </w:r>
      <w:proofErr w:type="gramEnd"/>
      <w:r w:rsidRPr="005B413B">
        <w:rPr>
          <w:rFonts w:ascii="仿宋" w:hAnsi="仿宋" w:hint="eastAsia"/>
          <w:szCs w:val="30"/>
        </w:rPr>
        <w:t>. 视障人群智能出行产品设计研究[D].北方工业大学,2024.</w:t>
      </w:r>
      <w:proofErr w:type="gramStart"/>
      <w:r w:rsidRPr="005B413B">
        <w:rPr>
          <w:rFonts w:ascii="仿宋" w:hAnsi="仿宋" w:hint="eastAsia"/>
          <w:szCs w:val="30"/>
        </w:rPr>
        <w:t>DOI:10.26926/d.cnki.gbfgu</w:t>
      </w:r>
      <w:proofErr w:type="gramEnd"/>
      <w:r w:rsidRPr="005B413B">
        <w:rPr>
          <w:rFonts w:ascii="仿宋" w:hAnsi="仿宋" w:hint="eastAsia"/>
          <w:szCs w:val="30"/>
        </w:rPr>
        <w:t>.2024.000853.</w:t>
      </w:r>
    </w:p>
    <w:p w14:paraId="6C146D7A" w14:textId="010950C1" w:rsidR="00EC271C" w:rsidRPr="005B413B" w:rsidRDefault="00000000" w:rsidP="00647D18">
      <w:pPr>
        <w:ind w:firstLineChars="0" w:firstLine="0"/>
        <w:rPr>
          <w:rFonts w:ascii="仿宋" w:hAnsi="仿宋" w:hint="eastAsia"/>
          <w:szCs w:val="30"/>
        </w:rPr>
      </w:pPr>
      <w:r w:rsidRPr="005B413B">
        <w:rPr>
          <w:rFonts w:ascii="仿宋" w:hAnsi="仿宋" w:hint="eastAsia"/>
          <w:szCs w:val="30"/>
        </w:rPr>
        <w:t>[5]</w:t>
      </w:r>
      <w:hyperlink r:id="rId12" w:history="1">
        <w:r w:rsidR="00EC271C" w:rsidRPr="005B413B">
          <w:rPr>
            <w:rStyle w:val="a8"/>
            <w:rFonts w:ascii="仿宋" w:hAnsi="仿宋" w:cs="宋体"/>
            <w:szCs w:val="30"/>
          </w:rPr>
          <w:t>图解｜什么阻碍了1731万盲人出门？_</w:t>
        </w:r>
        <w:proofErr w:type="gramStart"/>
        <w:r w:rsidR="00EC271C" w:rsidRPr="005B413B">
          <w:rPr>
            <w:rStyle w:val="a8"/>
            <w:rFonts w:ascii="仿宋" w:hAnsi="仿宋" w:cs="宋体"/>
            <w:szCs w:val="30"/>
          </w:rPr>
          <w:t>美数课</w:t>
        </w:r>
        <w:proofErr w:type="gramEnd"/>
        <w:r w:rsidR="00EC271C" w:rsidRPr="005B413B">
          <w:rPr>
            <w:rStyle w:val="a8"/>
            <w:rFonts w:ascii="仿宋" w:hAnsi="仿宋" w:cs="宋体"/>
            <w:szCs w:val="30"/>
          </w:rPr>
          <w:t>_澎湃新闻-The Paper</w:t>
        </w:r>
      </w:hyperlink>
    </w:p>
    <w:sectPr w:rsidR="00EC271C" w:rsidRPr="005B413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652D9" w14:textId="77777777" w:rsidR="00D45E00" w:rsidRDefault="00D45E00">
      <w:pPr>
        <w:ind w:firstLine="600"/>
      </w:pPr>
      <w:r>
        <w:separator/>
      </w:r>
    </w:p>
  </w:endnote>
  <w:endnote w:type="continuationSeparator" w:id="0">
    <w:p w14:paraId="729BA3D5" w14:textId="77777777" w:rsidR="00D45E00" w:rsidRDefault="00D45E00">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0F210" w14:textId="77777777" w:rsidR="00EC271C" w:rsidRDefault="00000000">
    <w:pPr>
      <w:pStyle w:val="a3"/>
      <w:ind w:firstLine="360"/>
      <w:jc w:val="center"/>
      <w:rPr>
        <w:rFonts w:eastAsiaTheme="minorEastAsia"/>
      </w:rPr>
    </w:pPr>
    <w:r>
      <w:rPr>
        <w:noProof/>
      </w:rPr>
      <mc:AlternateContent>
        <mc:Choice Requires="wps">
          <w:drawing>
            <wp:anchor distT="0" distB="0" distL="114300" distR="114300" simplePos="0" relativeHeight="251660288" behindDoc="0" locked="0" layoutInCell="1" allowOverlap="1" wp14:anchorId="48A05741" wp14:editId="4A402FE8">
              <wp:simplePos x="0" y="0"/>
              <wp:positionH relativeFrom="column">
                <wp:posOffset>15875</wp:posOffset>
              </wp:positionH>
              <wp:positionV relativeFrom="paragraph">
                <wp:posOffset>-73660</wp:posOffset>
              </wp:positionV>
              <wp:extent cx="5257800" cy="15240"/>
              <wp:effectExtent l="0" t="4445" r="0" b="10795"/>
              <wp:wrapNone/>
              <wp:docPr id="2" name="直接连接符 2"/>
              <wp:cNvGraphicFramePr/>
              <a:graphic xmlns:a="http://schemas.openxmlformats.org/drawingml/2006/main">
                <a:graphicData uri="http://schemas.microsoft.com/office/word/2010/wordprocessingShape">
                  <wps:wsp>
                    <wps:cNvCnPr/>
                    <wps:spPr>
                      <a:xfrm>
                        <a:off x="0" y="0"/>
                        <a:ext cx="5257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5pt;margin-top:-5.8pt;height:1.2pt;width:414pt;z-index:251660288;mso-width-relative:page;mso-height-relative:page;" filled="f" stroked="t" coordsize="21600,21600" o:gfxdata="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g0rbdgAAAAIAQAADwAAAAAAAAABACAAAAAiAAAAZHJzL2Rvd25yZXYueG1sUEsBAhQAFAAAAAgA&#10;h07iQDmMVTDsAQAAtQMAAA4AAAAAAAAAAQAgAAAAJwEAAGRycy9lMm9Eb2MueG1sUEsFBgAAAAAG&#10;AAYAWQEAAIUFAAAAAA==&#10;">
              <v:fill on="f" focussize="0,0"/>
              <v:stroke weight="0.5pt" color="#5B9BD5 [3204]" miterlimit="8" joinstyle="miter"/>
              <v:imagedata o:title=""/>
              <o:lock v:ext="edit" aspectratio="f"/>
            </v:line>
          </w:pict>
        </mc:Fallback>
      </mc:AlternateContent>
    </w:r>
    <w:r>
      <w:rPr>
        <w:rFonts w:hint="eastAsia"/>
      </w:rPr>
      <w:t>第十一届概念产品设计大赛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77E67" w14:textId="77777777" w:rsidR="00D45E00" w:rsidRDefault="00D45E00">
      <w:pPr>
        <w:ind w:firstLine="600"/>
      </w:pPr>
      <w:r>
        <w:separator/>
      </w:r>
    </w:p>
  </w:footnote>
  <w:footnote w:type="continuationSeparator" w:id="0">
    <w:p w14:paraId="4ED2C96D" w14:textId="77777777" w:rsidR="00D45E00" w:rsidRDefault="00D45E00">
      <w:pPr>
        <w:ind w:firstLine="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4444" w14:textId="77777777" w:rsidR="00EC271C" w:rsidRDefault="00000000">
    <w:pPr>
      <w:pStyle w:val="a4"/>
      <w:ind w:firstLine="360"/>
      <w:jc w:val="center"/>
    </w:pPr>
    <w:r>
      <w:rPr>
        <w:rFonts w:hint="eastAsia"/>
      </w:rPr>
      <w:t>第十一届概念产品设计大赛</w:t>
    </w:r>
  </w:p>
  <w:p w14:paraId="3778C091" w14:textId="77777777" w:rsidR="00EC271C" w:rsidRDefault="00000000">
    <w:pPr>
      <w:pStyle w:val="a4"/>
      <w:ind w:firstLine="360"/>
      <w:jc w:val="center"/>
    </w:pPr>
    <w:r>
      <w:rPr>
        <w:noProof/>
      </w:rPr>
      <mc:AlternateContent>
        <mc:Choice Requires="wps">
          <w:drawing>
            <wp:anchor distT="0" distB="0" distL="114300" distR="114300" simplePos="0" relativeHeight="251659264" behindDoc="0" locked="0" layoutInCell="1" allowOverlap="1" wp14:anchorId="54557E29" wp14:editId="6ED5D7FD">
              <wp:simplePos x="0" y="0"/>
              <wp:positionH relativeFrom="column">
                <wp:posOffset>8255</wp:posOffset>
              </wp:positionH>
              <wp:positionV relativeFrom="paragraph">
                <wp:posOffset>56515</wp:posOffset>
              </wp:positionV>
              <wp:extent cx="5257800" cy="15240"/>
              <wp:effectExtent l="0" t="4445" r="0" b="10795"/>
              <wp:wrapNone/>
              <wp:docPr id="1" name="直接连接符 1"/>
              <wp:cNvGraphicFramePr/>
              <a:graphic xmlns:a="http://schemas.openxmlformats.org/drawingml/2006/main">
                <a:graphicData uri="http://schemas.microsoft.com/office/word/2010/wordprocessingShape">
                  <wps:wsp>
                    <wps:cNvCnPr/>
                    <wps:spPr>
                      <a:xfrm>
                        <a:off x="1151255" y="757555"/>
                        <a:ext cx="5257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65pt;margin-top:4.45pt;height:1.2pt;width:414pt;z-index:251659264;mso-width-relative:page;mso-height-relative:page;" filled="f" stroked="t" coordsize="21600,21600" o:gfxdata="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4UCIXTAAAABgEAAA8AAAAAAAAAAQAgAAAAIgAAAGRycy9kb3ducmV2LnhtbFBLAQIU&#10;ABQAAAAIAIdO4kBGtPdr+AEAAMADAAAOAAAAAAAAAAEAIAAAACIBAABkcnMvZTJvRG9jLnhtbFBL&#10;BQYAAAAABgAGAFkBAACMBQAAAAA=&#10;">
              <v:fill on="f" focussize="0,0"/>
              <v:stroke weight="0.5pt" color="#5B9BD5 [3204]" miterlimit="8" joinstyle="miter"/>
              <v:imagedata o:title=""/>
              <o:lock v:ext="edit" aspectratio="f"/>
            </v:line>
          </w:pict>
        </mc:Fallback>
      </mc:AlternateContent>
    </w:r>
    <w:r>
      <w:rPr>
        <w:noProof/>
      </w:rPr>
      <w:drawing>
        <wp:anchor distT="0" distB="0" distL="114300" distR="114300" simplePos="0" relativeHeight="251661312" behindDoc="1" locked="0" layoutInCell="1" allowOverlap="1" wp14:anchorId="1CCBF0BC" wp14:editId="56DF1E75">
          <wp:simplePos x="0" y="0"/>
          <wp:positionH relativeFrom="margin">
            <wp:align>center</wp:align>
          </wp:positionH>
          <wp:positionV relativeFrom="margin">
            <wp:align>center</wp:align>
          </wp:positionV>
          <wp:extent cx="5274310" cy="5274310"/>
          <wp:effectExtent l="0" t="0" r="13970" b="13970"/>
          <wp:wrapNone/>
          <wp:docPr id="8" name="WordPictureWatermark154649" descr="B1EC3F946B8EA36EBF1B7098582BD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154649" descr="B1EC3F946B8EA36EBF1B7098582BD84（44"/>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353539"/>
    <w:multiLevelType w:val="singleLevel"/>
    <w:tmpl w:val="83353539"/>
    <w:lvl w:ilvl="0">
      <w:start w:val="1"/>
      <w:numFmt w:val="decimal"/>
      <w:lvlText w:val="(%1)"/>
      <w:lvlJc w:val="left"/>
      <w:pPr>
        <w:ind w:left="425" w:hanging="425"/>
      </w:pPr>
      <w:rPr>
        <w:rFonts w:hint="default"/>
      </w:rPr>
    </w:lvl>
  </w:abstractNum>
  <w:abstractNum w:abstractNumId="1" w15:restartNumberingAfterBreak="0">
    <w:nsid w:val="93E13BA8"/>
    <w:multiLevelType w:val="singleLevel"/>
    <w:tmpl w:val="93E13BA8"/>
    <w:lvl w:ilvl="0">
      <w:start w:val="3"/>
      <w:numFmt w:val="decimal"/>
      <w:lvlText w:val="%1."/>
      <w:lvlJc w:val="left"/>
      <w:pPr>
        <w:tabs>
          <w:tab w:val="left" w:pos="312"/>
        </w:tabs>
      </w:pPr>
    </w:lvl>
  </w:abstractNum>
  <w:abstractNum w:abstractNumId="2" w15:restartNumberingAfterBreak="0">
    <w:nsid w:val="A9A18324"/>
    <w:multiLevelType w:val="singleLevel"/>
    <w:tmpl w:val="A9A18324"/>
    <w:lvl w:ilvl="0">
      <w:start w:val="1"/>
      <w:numFmt w:val="decimal"/>
      <w:lvlText w:val="(%1)"/>
      <w:lvlJc w:val="left"/>
      <w:pPr>
        <w:ind w:left="905" w:hanging="425"/>
      </w:pPr>
      <w:rPr>
        <w:rFonts w:hint="default"/>
      </w:rPr>
    </w:lvl>
  </w:abstractNum>
  <w:abstractNum w:abstractNumId="3" w15:restartNumberingAfterBreak="0">
    <w:nsid w:val="BAE5BC08"/>
    <w:multiLevelType w:val="singleLevel"/>
    <w:tmpl w:val="BAE5BC08"/>
    <w:lvl w:ilvl="0">
      <w:start w:val="2"/>
      <w:numFmt w:val="chineseCounting"/>
      <w:suff w:val="nothing"/>
      <w:lvlText w:val="（%1）"/>
      <w:lvlJc w:val="left"/>
      <w:pPr>
        <w:ind w:left="480"/>
      </w:pPr>
      <w:rPr>
        <w:rFonts w:hint="eastAsia"/>
      </w:rPr>
    </w:lvl>
  </w:abstractNum>
  <w:abstractNum w:abstractNumId="4" w15:restartNumberingAfterBreak="0">
    <w:nsid w:val="D378773F"/>
    <w:multiLevelType w:val="singleLevel"/>
    <w:tmpl w:val="D378773F"/>
    <w:lvl w:ilvl="0">
      <w:start w:val="1"/>
      <w:numFmt w:val="decimal"/>
      <w:lvlText w:val="(%1)"/>
      <w:lvlJc w:val="left"/>
      <w:pPr>
        <w:ind w:left="425" w:hanging="425"/>
      </w:pPr>
      <w:rPr>
        <w:rFonts w:hint="default"/>
      </w:rPr>
    </w:lvl>
  </w:abstractNum>
  <w:abstractNum w:abstractNumId="5" w15:restartNumberingAfterBreak="0">
    <w:nsid w:val="E5C8C4A5"/>
    <w:multiLevelType w:val="singleLevel"/>
    <w:tmpl w:val="E5C8C4A5"/>
    <w:lvl w:ilvl="0">
      <w:start w:val="1"/>
      <w:numFmt w:val="decimal"/>
      <w:lvlText w:val="(%1)"/>
      <w:lvlJc w:val="left"/>
      <w:pPr>
        <w:ind w:left="905" w:hanging="425"/>
      </w:pPr>
      <w:rPr>
        <w:rFonts w:hint="default"/>
      </w:rPr>
    </w:lvl>
  </w:abstractNum>
  <w:abstractNum w:abstractNumId="6" w15:restartNumberingAfterBreak="0">
    <w:nsid w:val="FD9DE7A3"/>
    <w:multiLevelType w:val="singleLevel"/>
    <w:tmpl w:val="FD9DE7A3"/>
    <w:lvl w:ilvl="0">
      <w:start w:val="1"/>
      <w:numFmt w:val="decimal"/>
      <w:lvlText w:val="(%1)"/>
      <w:lvlJc w:val="left"/>
      <w:pPr>
        <w:ind w:left="425" w:hanging="425"/>
      </w:pPr>
      <w:rPr>
        <w:rFonts w:hint="default"/>
      </w:rPr>
    </w:lvl>
  </w:abstractNum>
  <w:abstractNum w:abstractNumId="7" w15:restartNumberingAfterBreak="0">
    <w:nsid w:val="09139AF8"/>
    <w:multiLevelType w:val="singleLevel"/>
    <w:tmpl w:val="09139AF8"/>
    <w:lvl w:ilvl="0">
      <w:start w:val="1"/>
      <w:numFmt w:val="decimal"/>
      <w:lvlText w:val="(%1)"/>
      <w:lvlJc w:val="left"/>
      <w:pPr>
        <w:ind w:left="905" w:hanging="425"/>
      </w:pPr>
      <w:rPr>
        <w:rFonts w:hint="default"/>
      </w:rPr>
    </w:lvl>
  </w:abstractNum>
  <w:abstractNum w:abstractNumId="8" w15:restartNumberingAfterBreak="0">
    <w:nsid w:val="2BA415BF"/>
    <w:multiLevelType w:val="singleLevel"/>
    <w:tmpl w:val="2BA415BF"/>
    <w:lvl w:ilvl="0">
      <w:start w:val="1"/>
      <w:numFmt w:val="chineseCounting"/>
      <w:suff w:val="nothing"/>
      <w:lvlText w:val="（%1）"/>
      <w:lvlJc w:val="left"/>
      <w:pPr>
        <w:ind w:left="0" w:firstLine="420"/>
      </w:pPr>
      <w:rPr>
        <w:rFonts w:hint="eastAsia"/>
      </w:rPr>
    </w:lvl>
  </w:abstractNum>
  <w:abstractNum w:abstractNumId="9" w15:restartNumberingAfterBreak="0">
    <w:nsid w:val="44F9A485"/>
    <w:multiLevelType w:val="singleLevel"/>
    <w:tmpl w:val="44F9A485"/>
    <w:lvl w:ilvl="0">
      <w:start w:val="1"/>
      <w:numFmt w:val="decimal"/>
      <w:lvlText w:val="%1."/>
      <w:lvlJc w:val="left"/>
      <w:pPr>
        <w:tabs>
          <w:tab w:val="left" w:pos="312"/>
        </w:tabs>
        <w:ind w:left="280"/>
      </w:pPr>
    </w:lvl>
  </w:abstractNum>
  <w:abstractNum w:abstractNumId="10" w15:restartNumberingAfterBreak="0">
    <w:nsid w:val="45585D2C"/>
    <w:multiLevelType w:val="singleLevel"/>
    <w:tmpl w:val="45585D2C"/>
    <w:lvl w:ilvl="0">
      <w:start w:val="8"/>
      <w:numFmt w:val="chineseCounting"/>
      <w:suff w:val="nothing"/>
      <w:lvlText w:val="%1、"/>
      <w:lvlJc w:val="left"/>
      <w:rPr>
        <w:rFonts w:hint="eastAsia"/>
      </w:rPr>
    </w:lvl>
  </w:abstractNum>
  <w:abstractNum w:abstractNumId="11" w15:restartNumberingAfterBreak="0">
    <w:nsid w:val="48A553BC"/>
    <w:multiLevelType w:val="singleLevel"/>
    <w:tmpl w:val="48A553BC"/>
    <w:lvl w:ilvl="0">
      <w:start w:val="1"/>
      <w:numFmt w:val="chineseCounting"/>
      <w:suff w:val="nothing"/>
      <w:lvlText w:val="（%1）"/>
      <w:lvlJc w:val="left"/>
      <w:pPr>
        <w:ind w:left="0" w:firstLine="420"/>
      </w:pPr>
      <w:rPr>
        <w:rFonts w:hint="eastAsia"/>
      </w:rPr>
    </w:lvl>
  </w:abstractNum>
  <w:abstractNum w:abstractNumId="12" w15:restartNumberingAfterBreak="0">
    <w:nsid w:val="4CCBD472"/>
    <w:multiLevelType w:val="singleLevel"/>
    <w:tmpl w:val="4CCBD472"/>
    <w:lvl w:ilvl="0">
      <w:start w:val="1"/>
      <w:numFmt w:val="decimal"/>
      <w:lvlText w:val="(%1)"/>
      <w:lvlJc w:val="left"/>
      <w:pPr>
        <w:ind w:left="905" w:hanging="425"/>
      </w:pPr>
      <w:rPr>
        <w:rFonts w:hint="default"/>
      </w:rPr>
    </w:lvl>
  </w:abstractNum>
  <w:abstractNum w:abstractNumId="13" w15:restartNumberingAfterBreak="0">
    <w:nsid w:val="5234A8DB"/>
    <w:multiLevelType w:val="singleLevel"/>
    <w:tmpl w:val="5234A8DB"/>
    <w:lvl w:ilvl="0">
      <w:start w:val="1"/>
      <w:numFmt w:val="decimal"/>
      <w:lvlText w:val="(%1)"/>
      <w:lvlJc w:val="left"/>
      <w:pPr>
        <w:ind w:left="425" w:hanging="425"/>
      </w:pPr>
      <w:rPr>
        <w:rFonts w:hint="default"/>
      </w:rPr>
    </w:lvl>
  </w:abstractNum>
  <w:abstractNum w:abstractNumId="14" w15:restartNumberingAfterBreak="0">
    <w:nsid w:val="5842BF58"/>
    <w:multiLevelType w:val="singleLevel"/>
    <w:tmpl w:val="5842BF58"/>
    <w:lvl w:ilvl="0">
      <w:start w:val="1"/>
      <w:numFmt w:val="decimal"/>
      <w:lvlText w:val="%1."/>
      <w:lvlJc w:val="left"/>
      <w:pPr>
        <w:tabs>
          <w:tab w:val="left" w:pos="312"/>
        </w:tabs>
      </w:pPr>
    </w:lvl>
  </w:abstractNum>
  <w:abstractNum w:abstractNumId="15" w15:restartNumberingAfterBreak="0">
    <w:nsid w:val="5EE73719"/>
    <w:multiLevelType w:val="singleLevel"/>
    <w:tmpl w:val="5EE73719"/>
    <w:lvl w:ilvl="0">
      <w:start w:val="1"/>
      <w:numFmt w:val="decimal"/>
      <w:lvlText w:val="(%1)"/>
      <w:lvlJc w:val="left"/>
      <w:pPr>
        <w:ind w:left="-295" w:hanging="425"/>
      </w:pPr>
      <w:rPr>
        <w:rFonts w:hint="default"/>
      </w:rPr>
    </w:lvl>
  </w:abstractNum>
  <w:abstractNum w:abstractNumId="16" w15:restartNumberingAfterBreak="0">
    <w:nsid w:val="61683E80"/>
    <w:multiLevelType w:val="singleLevel"/>
    <w:tmpl w:val="61683E80"/>
    <w:lvl w:ilvl="0">
      <w:start w:val="1"/>
      <w:numFmt w:val="decimal"/>
      <w:lvlText w:val="(%1)"/>
      <w:lvlJc w:val="left"/>
      <w:pPr>
        <w:ind w:left="425" w:hanging="425"/>
      </w:pPr>
      <w:rPr>
        <w:rFonts w:hint="default"/>
      </w:rPr>
    </w:lvl>
  </w:abstractNum>
  <w:abstractNum w:abstractNumId="17" w15:restartNumberingAfterBreak="0">
    <w:nsid w:val="72167398"/>
    <w:multiLevelType w:val="singleLevel"/>
    <w:tmpl w:val="72167398"/>
    <w:lvl w:ilvl="0">
      <w:start w:val="1"/>
      <w:numFmt w:val="decimal"/>
      <w:lvlText w:val="(%1)"/>
      <w:lvlJc w:val="left"/>
      <w:pPr>
        <w:ind w:left="425" w:hanging="425"/>
      </w:pPr>
      <w:rPr>
        <w:rFonts w:hint="default"/>
      </w:rPr>
    </w:lvl>
  </w:abstractNum>
  <w:abstractNum w:abstractNumId="18" w15:restartNumberingAfterBreak="0">
    <w:nsid w:val="744E4E09"/>
    <w:multiLevelType w:val="singleLevel"/>
    <w:tmpl w:val="744E4E09"/>
    <w:lvl w:ilvl="0">
      <w:start w:val="1"/>
      <w:numFmt w:val="decimal"/>
      <w:lvlText w:val="(%1)"/>
      <w:lvlJc w:val="left"/>
      <w:pPr>
        <w:ind w:left="425" w:hanging="425"/>
      </w:pPr>
      <w:rPr>
        <w:rFonts w:hint="default"/>
      </w:rPr>
    </w:lvl>
  </w:abstractNum>
  <w:num w:numId="1" w16cid:durableId="200174418">
    <w:abstractNumId w:val="9"/>
  </w:num>
  <w:num w:numId="2" w16cid:durableId="541862504">
    <w:abstractNumId w:val="15"/>
  </w:num>
  <w:num w:numId="3" w16cid:durableId="1495220087">
    <w:abstractNumId w:val="18"/>
  </w:num>
  <w:num w:numId="4" w16cid:durableId="1633906005">
    <w:abstractNumId w:val="16"/>
  </w:num>
  <w:num w:numId="5" w16cid:durableId="1097217943">
    <w:abstractNumId w:val="13"/>
  </w:num>
  <w:num w:numId="6" w16cid:durableId="1493449527">
    <w:abstractNumId w:val="3"/>
  </w:num>
  <w:num w:numId="7" w16cid:durableId="210726065">
    <w:abstractNumId w:val="14"/>
  </w:num>
  <w:num w:numId="8" w16cid:durableId="1047602470">
    <w:abstractNumId w:val="4"/>
  </w:num>
  <w:num w:numId="9" w16cid:durableId="1494495272">
    <w:abstractNumId w:val="6"/>
  </w:num>
  <w:num w:numId="10" w16cid:durableId="1422753069">
    <w:abstractNumId w:val="0"/>
  </w:num>
  <w:num w:numId="11" w16cid:durableId="1221407831">
    <w:abstractNumId w:val="17"/>
  </w:num>
  <w:num w:numId="12" w16cid:durableId="366218080">
    <w:abstractNumId w:val="1"/>
  </w:num>
  <w:num w:numId="13" w16cid:durableId="1253859006">
    <w:abstractNumId w:val="12"/>
  </w:num>
  <w:num w:numId="14" w16cid:durableId="653485068">
    <w:abstractNumId w:val="7"/>
  </w:num>
  <w:num w:numId="15" w16cid:durableId="986394174">
    <w:abstractNumId w:val="5"/>
  </w:num>
  <w:num w:numId="16" w16cid:durableId="339814645">
    <w:abstractNumId w:val="2"/>
  </w:num>
  <w:num w:numId="17" w16cid:durableId="1199468113">
    <w:abstractNumId w:val="8"/>
  </w:num>
  <w:num w:numId="18" w16cid:durableId="2130776040">
    <w:abstractNumId w:val="10"/>
  </w:num>
  <w:num w:numId="19" w16cid:durableId="693726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BmYTg1ZDBmYzFhOWNlM2E2YWE3OTFlMGZmMjg3ODIifQ=="/>
    <w:docVar w:name="KSO_WPS_MARK_KEY" w:val="6788f673-939d-4b42-aafa-91e4f8da258f"/>
  </w:docVars>
  <w:rsids>
    <w:rsidRoot w:val="6F547F9B"/>
    <w:rsid w:val="00134F07"/>
    <w:rsid w:val="004863D6"/>
    <w:rsid w:val="004D4A33"/>
    <w:rsid w:val="005B413B"/>
    <w:rsid w:val="00647D18"/>
    <w:rsid w:val="00661AEE"/>
    <w:rsid w:val="006B3599"/>
    <w:rsid w:val="007B5B25"/>
    <w:rsid w:val="00AC0184"/>
    <w:rsid w:val="00B82426"/>
    <w:rsid w:val="00C1027D"/>
    <w:rsid w:val="00D45E00"/>
    <w:rsid w:val="00D710FB"/>
    <w:rsid w:val="00E01FD2"/>
    <w:rsid w:val="00EA76DF"/>
    <w:rsid w:val="00EC271C"/>
    <w:rsid w:val="00ED7C7E"/>
    <w:rsid w:val="00FC7C52"/>
    <w:rsid w:val="00FF0902"/>
    <w:rsid w:val="0C8660D0"/>
    <w:rsid w:val="14D854C0"/>
    <w:rsid w:val="17F40FDF"/>
    <w:rsid w:val="183D4DCA"/>
    <w:rsid w:val="23B01D86"/>
    <w:rsid w:val="265754CC"/>
    <w:rsid w:val="2D77481B"/>
    <w:rsid w:val="3A706705"/>
    <w:rsid w:val="43BD3E17"/>
    <w:rsid w:val="4C011FA9"/>
    <w:rsid w:val="4DFE6068"/>
    <w:rsid w:val="4EA70038"/>
    <w:rsid w:val="51522F73"/>
    <w:rsid w:val="520C055C"/>
    <w:rsid w:val="52A23686"/>
    <w:rsid w:val="586646E3"/>
    <w:rsid w:val="5B3B3017"/>
    <w:rsid w:val="5B5A6E69"/>
    <w:rsid w:val="664E50FB"/>
    <w:rsid w:val="68F606BA"/>
    <w:rsid w:val="69342063"/>
    <w:rsid w:val="6B972A52"/>
    <w:rsid w:val="6C8434D9"/>
    <w:rsid w:val="6D1447D9"/>
    <w:rsid w:val="6F547F9B"/>
    <w:rsid w:val="779B788C"/>
    <w:rsid w:val="781D741F"/>
    <w:rsid w:val="7B3E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DBDAB"/>
  <w15:docId w15:val="{6DF3D266-351E-4A12-AEE5-6387367F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422"/>
      <w:jc w:val="both"/>
    </w:pPr>
    <w:rPr>
      <w:rFonts w:asciiTheme="minorHAnsi" w:eastAsia="仿宋" w:hAnsiTheme="minorHAnsi" w:cstheme="minorBidi"/>
      <w:kern w:val="2"/>
      <w:sz w:val="30"/>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Lines="50" w:before="50" w:afterLines="50" w:after="50"/>
      <w:ind w:firstLineChars="0" w:firstLine="0"/>
      <w:outlineLvl w:val="1"/>
    </w:pPr>
    <w:rPr>
      <w:rFonts w:asciiTheme="majorHAnsi" w:eastAsia="宋体" w:hAnsiTheme="majorHAnsi" w:cstheme="majorBidi"/>
      <w:b/>
      <w:bCs/>
      <w:sz w:val="32"/>
      <w:szCs w:val="32"/>
    </w:rPr>
  </w:style>
  <w:style w:type="paragraph" w:styleId="3">
    <w:name w:val="heading 3"/>
    <w:basedOn w:val="a"/>
    <w:next w:val="a"/>
    <w:uiPriority w:val="9"/>
    <w:unhideWhenUsed/>
    <w:qFormat/>
    <w:pPr>
      <w:keepNext/>
      <w:keepLines/>
      <w:outlineLvl w:val="2"/>
    </w:pPr>
    <w:rPr>
      <w:b/>
      <w:bCs/>
      <w:szCs w:val="32"/>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Hyperlink"/>
    <w:basedOn w:val="a0"/>
    <w:qFormat/>
    <w:rPr>
      <w:color w:val="0000FF"/>
      <w:u w:val="single"/>
    </w:rPr>
  </w:style>
  <w:style w:type="character" w:customStyle="1" w:styleId="20">
    <w:name w:val="标题 2 字符"/>
    <w:link w:val="2"/>
    <w:uiPriority w:val="9"/>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paper.cn/newsDetail_forward_92908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33</Pages>
  <Words>2077</Words>
  <Characters>11841</Characters>
  <Application>Microsoft Office Word</Application>
  <DocSecurity>0</DocSecurity>
  <Lines>98</Lines>
  <Paragraphs>27</Paragraphs>
  <ScaleCrop>false</ScaleCrop>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光泽 赵</cp:lastModifiedBy>
  <cp:revision>4</cp:revision>
  <dcterms:created xsi:type="dcterms:W3CDTF">2024-10-23T12:52:00Z</dcterms:created>
  <dcterms:modified xsi:type="dcterms:W3CDTF">2024-12-03T08:59:00Z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F103E2282A4349DF904DFBAE3666B96C</vt:lpwstr>
  </property>
</Properties>
</file>