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Elevate You calls to action</w:t>
      </w:r>
    </w:p>
    <w:p>
      <w:pPr>
        <w:pStyle w:val="Subtitle"/>
      </w:pPr>
      <w:r>
        <w:t>Context matched options • Draft for review • 15 October 2026</w:t>
      </w:r>
    </w:p>
    <w:p>
      <w:pPr>
        <w:widowControl/>
      </w:pPr>
      <w:r>
        <w:t>Use one main next step in each asset. Keep the full interview as the primary destination for educational podcast posts. Use an organizational inquiry when the copy has made the team-level problem clear.</w:t>
      </w:r>
    </w:p>
    <w:p>
      <w:pPr>
        <w:pStyle w:val="Heading2"/>
      </w:pPr>
      <w:r>
        <w:t>Decision ownership</w:t>
      </w:r>
    </w:p>
    <w:p>
      <w:pPr>
        <w:widowControl/>
      </w:pPr>
      <w:r>
        <w:t>If decisions keep coming back to you, let’s talk about where the work is getting stuck and whether Elevate You’s organizational work is a fit.</w:t>
      </w:r>
    </w:p>
    <w:p>
      <w:pPr>
        <w:pStyle w:val="Heading2"/>
      </w:pPr>
      <w:r>
        <w:t>Leadership under pressure</w:t>
      </w:r>
    </w:p>
    <w:p>
      <w:pPr>
        <w:widowControl/>
      </w:pPr>
      <w:r>
        <w:t>If the same patterns keep showing up across your team, let’s get specific about what is happening and what you want to change. Start a conversation with Elevate You.</w:t>
      </w:r>
    </w:p>
    <w:p>
      <w:pPr>
        <w:pStyle w:val="Heading2"/>
      </w:pPr>
      <w:r>
        <w:t>Team culture and accountability</w:t>
      </w:r>
    </w:p>
    <w:p>
      <w:pPr>
        <w:widowControl/>
      </w:pPr>
      <w:r>
        <w:t>What does the standard look like in the way your team works every day? Talk with Elevate You about the culture or leadership challenge you are working through.</w:t>
      </w:r>
    </w:p>
    <w:p>
      <w:pPr>
        <w:pStyle w:val="Heading2"/>
      </w:pPr>
      <w:r>
        <w:t>Customer experience</w:t>
      </w:r>
    </w:p>
    <w:p>
      <w:pPr>
        <w:widowControl/>
      </w:pPr>
      <w:r>
        <w:t>If the customer experience is being shaped by the way your team works together, let’s start there. Talk with Elevate You about what your team needs.</w:t>
      </w:r>
    </w:p>
    <w:p>
      <w:pPr>
        <w:pStyle w:val="Heading2"/>
      </w:pPr>
      <w:r>
        <w:t>Short button and link labels</w:t>
      </w:r>
    </w:p>
    <w:p>
      <w:pPr>
        <w:pStyle w:val="ListBullet"/>
        <w:widowControl/>
      </w:pPr>
      <w:r>
        <w:t>Talk with Elevate You</w:t>
      </w:r>
    </w:p>
    <w:p>
      <w:pPr>
        <w:pStyle w:val="ListBullet"/>
        <w:widowControl/>
      </w:pPr>
      <w:r>
        <w:t>Start a conversation</w:t>
      </w:r>
    </w:p>
    <w:p>
      <w:pPr>
        <w:pStyle w:val="ListBullet"/>
        <w:widowControl/>
      </w:pPr>
      <w:r>
        <w:t>Discuss your team’s challenge</w:t>
      </w:r>
    </w:p>
    <w:p>
      <w:pPr>
        <w:pStyle w:val="Heading2"/>
      </w:pPr>
      <w:r>
        <w:t>Verified inquiry destination</w:t>
      </w:r>
    </w:p>
    <w:p>
      <w:pPr>
        <w:spacing w:after="80"/>
      </w:pPr>
      <w:hyperlink r:id="rId9">
        <w:r>
          <w:rPr>
            <w:color w:val="2A5A43"/>
            <w:rFonts w:ascii="Inter" w:hAnsi="Inter"/>
            <w:sz w:val="19"/>
          </w:rPr>
          <w:t>Email Matt about an organizational challenge</w:t>
        </w:r>
      </w:hyperlink>
    </w:p>
    <w:p>
      <w:pPr>
        <w:widowControl/>
      </w:pPr>
      <w:r>
        <w:t>Visible address: matt@goelevateyou.com</w:t>
      </w:r>
    </w:p>
    <w:p>
      <w:pPr>
        <w:pStyle w:val="Heading2"/>
      </w:pPr>
      <w:r>
        <w:t>Podcast first option</w:t>
      </w:r>
    </w:p>
    <w:p>
      <w:pPr>
        <w:widowControl/>
      </w:pPr>
      <w:r>
        <w:t>Watch the full Unicorn Talks conversation.</w:t>
      </w:r>
    </w:p>
    <w:p>
      <w:pPr>
        <w:spacing w:after="80"/>
      </w:pPr>
      <w:hyperlink r:id="rId10">
        <w:r>
          <w:rPr>
            <w:color w:val="2A5A43"/>
            <w:rFonts w:ascii="Inter" w:hAnsi="Inter"/>
            <w:sz w:val="19"/>
          </w:rPr>
          <w:t>Full episode</w:t>
        </w:r>
      </w:hyperlink>
    </w:p>
    <w:p>
      <w:pPr>
        <w:widowControl/>
        <w:spacing w:line="264" w:lineRule="auto" w:after="120"/>
      </w:pPr>
      <w:r>
        <w:rPr>
          <w:color w:val="555D5A"/>
          <w:sz w:val="17"/>
        </w:rPr>
        <w:t>Offer fit: The current Elevate You site describes organizational work around behavior under pressure, ownership, clarity and decision speed. The inquiry wording makes no promise of outcomes, program availability, pricing or enrollment dates. Published contact checked 15 October 2026; response and booking availability are untested.</w:t>
      </w:r>
    </w:p>
    <w:p>
      <w:pPr>
        <w:spacing w:after="80"/>
      </w:pPr>
      <w:hyperlink r:id="rId11">
        <w:r>
          <w:rPr>
            <w:color w:val="2A5A43"/>
            <w:rFonts w:ascii="Inter" w:hAnsi="Inter"/>
            <w:sz w:val="19"/>
          </w:rPr>
          <w:t>Public service and contact reference</w:t>
        </w:r>
      </w:hyperlink>
    </w:p>
    <w:p>
      <w:pPr>
        <w:pStyle w:val="Heading1"/>
        <w:pageBreakBefore/>
      </w:pPr>
      <w:r>
        <w:t>CTA placement notes</w:t>
      </w:r>
    </w:p>
    <w:p>
      <w:pPr>
        <w:pStyle w:val="Subtitle"/>
      </w:pPr>
      <w:r>
        <w:t>Keep individual and organizational routes clear</w:t>
      </w:r>
    </w:p>
    <w:p>
      <w:pPr>
        <w:pStyle w:val="Heading2"/>
      </w:pPr>
      <w:r>
        <w:t>Newsletter</w:t>
      </w:r>
    </w:p>
    <w:p>
      <w:pPr>
        <w:widowControl/>
      </w:pPr>
      <w:r>
        <w:t>Default: use the full episode as the main action. For an audience focused on organizational leadership, an optional closing is: “If the same patterns are showing up across your team, let’s talk about where the work gets stuck. Email me at matt@goelevateyou.com to start a conversation about Elevate You.”</w:t>
      </w:r>
    </w:p>
    <w:p>
      <w:pPr>
        <w:pStyle w:val="Heading2"/>
      </w:pPr>
      <w:r>
        <w:t>Website article</w:t>
      </w:r>
    </w:p>
    <w:p>
      <w:pPr>
        <w:widowControl/>
      </w:pPr>
      <w:r>
        <w:t>Use the decision-ownership invitation at the end of the article. Link the words “Talk with Elevate You” to the published contact address. Keep the source interview link available alongside it.</w:t>
      </w:r>
    </w:p>
    <w:p>
      <w:pPr>
        <w:pStyle w:val="Heading2"/>
      </w:pPr>
      <w:r>
        <w:t>LinkedIn and Instagram</w:t>
      </w:r>
    </w:p>
    <w:p>
      <w:pPr>
        <w:widowControl/>
      </w:pPr>
      <w:r>
        <w:t>Use the full episode for the first release. Where the post explicitly discusses a team-level problem, replace the main CTA with the relevant organizational invitation rather than add several competing requests.</w:t>
      </w:r>
    </w:p>
    <w:p>
      <w:pPr>
        <w:pStyle w:val="Heading2"/>
      </w:pPr>
      <w:r>
        <w:t>Individual coaching remains separate</w:t>
      </w:r>
    </w:p>
    <w:p>
      <w:pPr>
        <w:widowControl/>
      </w:pPr>
      <w:r>
        <w:t>Matt’s Identity Audit belongs to his personal coaching route. Elevate You’s Ripple Diagnostic is an organizational entry point. Do not rename or merge them. The planned individual cohort and content tool are not presented here as open for enrollment.</w:t>
      </w:r>
    </w:p>
    <w:p>
      <w:pPr>
        <w:pStyle w:val="Heading2"/>
      </w:pPr>
      <w:r>
        <w:t>Before publication</w:t>
      </w:r>
    </w:p>
    <w:p>
      <w:pPr>
        <w:pStyle w:val="ListBullet"/>
        <w:widowControl/>
      </w:pPr>
      <w:r>
        <w:t>Approve the specific CTA in context with the final asset.</w:t>
      </w:r>
    </w:p>
    <w:p>
      <w:pPr>
        <w:pStyle w:val="ListBullet"/>
        <w:widowControl/>
      </w:pPr>
      <w:r>
        <w:t>Confirm the selected account and working link destination.</w:t>
      </w:r>
    </w:p>
    <w:p>
      <w:pPr>
        <w:pStyle w:val="ListBullet"/>
        <w:widowControl/>
      </w:pPr>
      <w:r>
        <w:t>Use a clear inquiry route rather than importing older pilot lengths or pricing.</w:t>
      </w:r>
    </w:p>
    <w:p>
      <w:pPr>
        <w:pStyle w:val="ListBullet"/>
        <w:widowControl/>
      </w:pPr>
      <w:r>
        <w:t>Confirm newsletter sender and audience. These drafts do not authorize sending.</w:t>
      </w:r>
    </w:p>
    <w:p>
      <w:pPr>
        <w:spacing w:after="80"/>
      </w:pPr>
      <w:hyperlink r:id="rId12">
        <w:r>
          <w:rPr>
            <w:color w:val="2A5A43"/>
            <w:rFonts w:ascii="Inter" w:hAnsi="Inter"/>
            <w:sz w:val="19"/>
          </w:rPr>
          <w:t>Source selection and organizational relevance</w:t>
        </w:r>
      </w:hyperlink>
    </w:p>
    <w:p>
      <w:pPr>
        <w:spacing w:after="80"/>
      </w:pPr>
      <w:hyperlink r:id="rId11">
        <w:r>
          <w:rPr>
            <w:color w:val="2A5A43"/>
            <w:rFonts w:ascii="Inter" w:hAnsi="Inter"/>
            <w:sz w:val="19"/>
          </w:rPr>
          <w:t>Current Elevate You site</w:t>
        </w:r>
      </w:hyperlink>
    </w:p>
    <w:sectPr w:rsidR="00FC693F" w:rsidRPr="0006063C" w:rsidSect="00034616">
      <w:footerReference w:type="default" r:id="rId13"/>
      <w:pgSz w:w="11909" w:h="16834"/>
      <w:pgMar w:top="979" w:right="1037" w:bottom="936" w:left="1037"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Matt Krall  |  Podcast drafts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Inter" w:hAnsi="Inter" w:eastAsia="Inter" w:cs="Inter"/>
      <w:color w:val="1E25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line="271" w:lineRule="auto"/>
      <w:outlineLvl w:val="0"/>
    </w:pPr>
    <w:rPr>
      <w:rFonts w:ascii="Playfair Display" w:hAnsi="Playfair Display" w:eastAsia="Playfair Display" w:cs="Playfair Display"/>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160" w:after="80" w:line="271" w:lineRule="auto"/>
      <w:outlineLvl w:val="1"/>
    </w:pPr>
    <w:rPr>
      <w:rFonts w:ascii="Playfair Display" w:hAnsi="Playfair Display" w:eastAsia="Playfair Display" w:cs="Playfair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71" w:lineRule="auto"/>
      <w:contextualSpacing/>
    </w:pPr>
    <w:rPr>
      <w:rFonts w:ascii="Playfair Display" w:hAnsi="Playfair Display" w:eastAsia="Playfair Display" w:cs="Playfair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line="271" w:lineRule="auto"/>
    </w:pPr>
    <w:rPr>
      <w:rFonts w:ascii="Inter" w:hAnsi="Inter" w:eastAsia="Inter" w:cs="Inter"/>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1" w:lineRule="auto"/>
      <w:contextualSpacing/>
    </w:pPr>
    <w:rPr>
      <w:rFonts w:ascii="Inter" w:hAnsi="Inter" w:eastAsia="Inter" w:cs="Inter"/>
      <w:color w:val="1E25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matt@goelevateyou.com" TargetMode="External"/><Relationship Id="rId10" Type="http://schemas.openxmlformats.org/officeDocument/2006/relationships/hyperlink" Target="https://www.youtube.com/watch?v=NvmlF23m9fg" TargetMode="External"/><Relationship Id="rId11" Type="http://schemas.openxmlformats.org/officeDocument/2006/relationships/hyperlink" Target="https://goelevateyou.com/" TargetMode="External"/><Relationship Id="rId12" Type="http://schemas.openxmlformats.org/officeDocument/2006/relationships/hyperlink" Target="https://app.notion.com/p/3f96a6183ac981d5bbfddeb40a0bd3e2"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 Krall Elevate You calls to action</dc:title>
  <dc:subject>Social email and website copy for review</dc:subject>
  <dc:creator>StreamLab Ai</dc:creator>
  <cp:keywords>Matt Krall, Unicorn Talks, Fix My Fees, content drafts</cp:keywords>
  <dc:description>generated by python-docx</dc:description>
  <cp:lastModifiedBy/>
  <cp:revision>1</cp:revision>
  <dcterms:created xsi:type="dcterms:W3CDTF">2013-12-23T23:15:00Z</dcterms:created>
  <dcterms:modified xsi:type="dcterms:W3CDTF">2013-12-23T23:15:00Z</dcterms:modified>
  <cp:category/>
</cp:coreProperties>
</file>