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b/>
          <w:bCs/>
          <w:color w:val="111111"/>
          <w:spacing w:val="40"/>
          <w:sz w:val="48"/>
          <w:szCs w:val="48"/>
        </w:rPr>
        <w:t xml:space="preserve">BHC</w:t>
      </w:r>
    </w:p>
    <w:p>
      <w:pPr>
        <w:spacing w:after="600"/>
      </w:pPr>
      <w:r>
        <w:rPr>
          <w:b/>
          <w:bCs/>
          <w:color w:val="555555"/>
          <w:spacing w:val="32"/>
          <w:sz w:val="18"/>
          <w:szCs w:val="18"/>
        </w:rPr>
        <w:t xml:space="preserve">BRENDON HILL CONSULTANCY</w:t>
      </w:r>
    </w:p>
    <w:p>
      <w:pPr>
        <w:spacing w:after="200"/>
      </w:pPr>
      <w:r>
        <w:rPr>
          <w:b/>
          <w:bCs/>
          <w:color w:val="111111"/>
          <w:sz w:val="52"/>
          <w:szCs w:val="52"/>
        </w:rPr>
        <w:t xml:space="preserve">Project content handoff</w:t>
      </w:r>
    </w:p>
    <w:p>
      <w:pPr>
        <w:spacing w:after="360"/>
      </w:pPr>
      <w:r>
        <w:rPr>
          <w:sz w:val="22"/>
          <w:szCs w:val="22"/>
        </w:rPr>
        <w:t xml:space="preserve">Fill in the 20 project templates that follow. Each project drives three places on the live site: the highlight panel that opens when a pin is clicked, the Selected Work card grid, and the dedicated case-study page at /projects/[slug]. Photos go in a separate folder — see the back page for naming.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numbered section is one project. Fill in every required field — optional fields can be left blank if no content exists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Where a field asks for a specific value (e.g. 'Type'), use one of the listed options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Italic text in square brackets is a hint — replace it with the real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a project doesn't apply, leave the section blank and let me know which numbers to drop.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Photos: drop them into a /content-handoff/photos/ folder, one subfolder per project, named by slug (e.g. /surry-hills-supper/hero.jpg).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Reference: allowed values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Use these exact values where the template asks for them — they map to controls on the site (type filters, service chips, etc.).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Project Type (pick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Restaurant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Hotel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Venue Group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Services (pick any that apply)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Strategy &amp; Advisory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Operational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&amp; Commercial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&amp; Talent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Brand &amp;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Experience Design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Coordinates</w:t>
      </w:r>
    </w:p>
    <w:p>
      <w:pPr>
        <w:spacing w:after="120"/>
      </w:pPr>
      <w:r>
        <w:rPr>
          <w:sz w:val="22"/>
          <w:szCs w:val="22"/>
        </w:rPr>
        <w:t xml:space="preserve">If you don't have lat/lng, just give me the venue address (e.g. "123 Crown St, Surry Hills NSW 2010") — I'll geocode it before applying.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Slug</w:t>
      </w:r>
    </w:p>
    <w:p>
      <w:pPr>
        <w:spacing w:after="120"/>
      </w:pPr>
      <w:r>
        <w:rPr>
          <w:sz w:val="22"/>
          <w:szCs w:val="22"/>
        </w:rPr>
        <w:t xml:space="preserve">Slug = the URL identifier (e.g. "surry-hills-supper" → /projects/surry-hills-supper). Use lowercase, dashes, no spaces. Keep it short and unique.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Filled example (for reference only)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This is what a completed project looks like. The blank templates that follow have the same structure.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EXAMPLE — Surry Hills Supper Club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[surry-hills-supper]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[Surry Hills Supper Club]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[Beachhouse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[Restaurant]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[Surry Hills]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[16 Foster St, Surry Hills NSW 2010]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[2023]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[Strategy &amp; Advisory, Operational Systems, Brand &amp; Growth]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that captures the outcome (shown large at the top of the case study):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Lifted net margin 22% in six months without raising menu prices.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shown on the pin panel + Selected Work card: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Re-engineered service flow and menu margins for a 90-seat dining room — staff costs down, average cover up, repeat visits doubled.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 (THESE APPEAR AS BIG NUMBERS ON THE PAGE)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Net margin lift / +22%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Avg cover / +$14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Repeat visits / 2×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 BUT RECOMMENDED)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what was the venue facing?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90-seat dining room with strong reputation but margin slowly compressing. Staff costs creeping up, no clear view on what each menu item contributed.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did BHC do?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Cost-engineered the menu, redesigned service flow to halve covers-per-server in the peak window, and rebuilt the kitchen P&amp;L line by line.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what changed?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Net margin up 22%, average cover up $14, repeat visit rate doubled within six months.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[We finally know which items earn us money.]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[Jane Doe]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[Owner, Surry Hills Supper Club]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01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02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03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04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05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06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07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08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09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10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11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12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13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14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15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16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17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18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19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Project 20</w:t>
      </w:r>
    </w:p>
    <w:p>
      <w:pPr>
        <w:pBdr>
          <w:bottom w:val="single" w:color="DDDDDD" w:sz="6" w:space="1"/>
        </w:pBdr>
        <w:spacing w:after="60" w:before="60"/>
      </w:pPr>
      <w: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IDENTITY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Slug: </w:t>
      </w:r>
      <w:r>
        <w:rPr>
          <w:i/>
          <w:iCs/>
          <w:color w:val="999999"/>
          <w:sz w:val="20"/>
          <w:szCs w:val="20"/>
        </w:rPr>
        <w:t xml:space="preserve">[url-friendly-id-here]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Project / venue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Client / group name: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Type: </w:t>
      </w:r>
      <w:r>
        <w:rPr>
          <w:i/>
          <w:iCs/>
          <w:color w:val="999999"/>
          <w:sz w:val="20"/>
          <w:szCs w:val="20"/>
        </w:rPr>
        <w:t xml:space="preserve">[one of: Restaurant / Bar / Cafe / Hotel / Venue Group]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Suburb: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Coordinates or venue address: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Year of engagement: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Engagement duration: </w:t>
      </w:r>
      <w:r>
        <w:rPr>
          <w:i/>
          <w:iCs/>
          <w:color w:val="999999"/>
          <w:sz w:val="20"/>
          <w:szCs w:val="20"/>
        </w:rPr>
        <w:t xml:space="preserve">[e.g. 4 months]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Services applied: </w:t>
      </w:r>
      <w:r>
        <w:rPr>
          <w:i/>
          <w:iCs/>
          <w:color w:val="999999"/>
          <w:sz w:val="20"/>
          <w:szCs w:val="20"/>
        </w:rPr>
        <w:t xml:space="preserve">[any of: Strategy &amp; Advisory / Operational Systems / Financial &amp; Commercial / Team &amp; Talent / Brand &amp; Growth / Experience Design]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Featured on home page: </w:t>
      </w:r>
      <w:r>
        <w:rPr>
          <w:i/>
          <w:iCs/>
          <w:color w:val="999999"/>
          <w:sz w:val="20"/>
          <w:szCs w:val="20"/>
        </w:rPr>
        <w:t xml:space="preserve">[Yes / No]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TOP-LINE COPY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HEADLINE — one short sentence outcome (large on detail page):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aim for under 12 words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 — ~25 words for pin panel + Selected Work card: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fill in — keep tight, no marketing fluff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THREE RESULT METRICS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1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Net margin lift / +22%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2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Avg cover / +$14 ]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Metric 3 — Label / Value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e.g. Repeat visits / 2× 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LONG-FORM STORY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CHALLENGE — the venue's situation before BHC: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APPROACH — what BHC actually did: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OUTCOME — measurable change after the engagement:</w:t>
      </w:r>
    </w:p>
    <w:p>
      <w:pPr>
        <w:spacing w:after="120"/>
      </w:pPr>
      <w:r>
        <w:rPr>
          <w:i/>
          <w:iCs/>
          <w:color w:val="999999"/>
          <w:sz w:val="22"/>
          <w:szCs w:val="22"/>
        </w:rPr>
        <w:t xml:space="preserve">[ 1–2 paragraphs ]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TESTIMONIAL (OPTIONAL)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Quote: </w:t>
      </w:r>
      <w:r>
        <w:rPr>
          <w:i/>
          <w:iCs/>
          <w:color w:val="999999"/>
          <w:sz w:val="20"/>
          <w:szCs w:val="20"/>
        </w:rPr>
        <w:t xml:space="preserve">[in the client's words, 1–2 sentences]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Attributed to (name): </w:t>
      </w:r>
      <w:r>
        <w:rPr>
          <w:i/>
          <w:iCs/>
          <w:color w:val="999999"/>
          <w:sz w:val="20"/>
          <w:szCs w:val="20"/>
        </w:rPr>
        <w:t xml:space="preserve">[ fill in ]</w:t>
      </w:r>
    </w:p>
    <w:p>
      <w:pPr>
        <w:tabs>
          <w:tab w:val="right" w:pos="9026"/>
        </w:tabs>
        <w:spacing w:after="100" w:before="60"/>
      </w:pPr>
      <w:r>
        <w:rPr>
          <w:b/>
          <w:bCs/>
          <w:color w:val="111111"/>
          <w:sz w:val="22"/>
          <w:szCs w:val="22"/>
        </w:rPr>
        <w:t xml:space="preserve">Role / title: </w:t>
      </w:r>
      <w:r>
        <w:rPr>
          <w:i/>
          <w:iCs/>
          <w:color w:val="999999"/>
          <w:sz w:val="20"/>
          <w:szCs w:val="20"/>
        </w:rPr>
        <w:t xml:space="preserve">[e.g. Owner / GM / Group CEO]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PHOTOS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Drop the photos into a folder at /content-handoff/photos/&lt;slug&gt;/ — using the same slug as above. Suggested filenames: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hero.jpg — primary case-study hero image (16:10 or 16:9, ≥1600px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01.jpg, 02.jpg, 03.jpg … — additional gallery photos (any aspect, ≥1200px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only one photo is available, just /hero.jpg is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Photos handoff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FOLDER STRUCTURE</w:t>
      </w:r>
    </w:p>
    <w:p>
      <w:pPr>
        <w:spacing w:after="120"/>
      </w:pPr>
      <w:r>
        <w:rPr>
          <w:sz w:val="22"/>
          <w:szCs w:val="22"/>
        </w:rPr>
        <w:t xml:space="preserve">Send a single folder named /content-handoff/photos/ containing one subfolder per project, named with the project's slug: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/content-handoff/photos/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surry-hills-supper/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hero.jpg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01.jpg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02.jpg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bondi-beach-club/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hero.jpg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01.jpg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…etc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FORMAT AND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format: JPG or WebP (PNG is fine but bigger)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Hero: 16:10 or 16:9, minimum 1600px wide, maximum 4000px 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Gallery: any aspect ratio, minimum 1200px 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watermarks, no logos burned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a photo has people, ensure usage rights are clear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IF YOU DON'T HAVE PHOTOS YET</w:t>
      </w:r>
    </w:p>
    <w:p>
      <w:pPr>
        <w:spacing w:after="120"/>
      </w:pPr>
      <w:r>
        <w:rPr>
          <w:sz w:val="22"/>
          <w:szCs w:val="22"/>
        </w:rPr>
        <w:t xml:space="preserve">Send the doc anyway. I'll launch with the styled placeholder gradients we already have — photos can be dropped in later as a separate update without touching content.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How to send this back</w:t>
      </w:r>
    </w:p>
    <w:p>
      <w:pPr>
        <w:spacing w:after="120"/>
      </w:pPr>
      <w:r>
        <w:rPr>
          <w:sz w:val="22"/>
          <w:szCs w:val="22"/>
        </w:rPr>
        <w:t xml:space="preserve">Once filled in, send: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document (filled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zipped /content-handoff/photos/ folder, or a shared Google Drive / Dropbox link to it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WHAT HAPPENS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parse the doc and load all 20 projects into lib/projects.ts in one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Photos go into public/projects/&lt;slug&gt;/.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Components are updated to use real photos instead of the placeholder gradient hero.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push deploys everything live.</w:t>
      </w:r>
    </w:p>
    <w:p>
      <w:pPr>
        <w:spacing w:after="60" w:before="120"/>
      </w:pPr>
      <w:r>
        <w:rPr>
          <w:b/>
          <w:bCs/>
          <w:color w:val="F4C21C"/>
          <w:spacing w:val="24"/>
          <w:sz w:val="16"/>
          <w:szCs w:val="16"/>
        </w:rPr>
        <w:t xml:space="preserve">QUESTIONS?</w:t>
      </w:r>
    </w:p>
    <w:p>
      <w:pPr>
        <w:spacing w:after="120"/>
      </w:pPr>
      <w:r>
        <w:rPr>
          <w:sz w:val="22"/>
          <w:szCs w:val="22"/>
        </w:rPr>
        <w:t xml:space="preserve">Anything ambiguous — drop a comment in the doc, or just leave the field blank with a note. I'll come back with specific questions before applying.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pacing w:val="16"/>
        <w:sz w:val="16"/>
        <w:szCs w:val="16"/>
      </w:rPr>
      <w:t xml:space="preserve">BHC · Project content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BHC — Project content handoff</dc:title>
  <dc:creator>BHC</dc:creator>
  <cp:lastModifiedBy>Un-named</cp:lastModifiedBy>
  <cp:revision>1</cp:revision>
  <dcterms:created xsi:type="dcterms:W3CDTF">2026-05-27T13:41:12.381Z</dcterms:created>
  <dcterms:modified xsi:type="dcterms:W3CDTF">2026-05-27T13:41:12.382Z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