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C6D" w:rsidRDefault="009E4C6D" w:rsidP="009E4C6D">
      <w:pPr>
        <w:pStyle w:val="Heading1"/>
      </w:pPr>
      <w:r>
        <w:t>Introduction</w:t>
      </w:r>
    </w:p>
    <w:p w:rsidR="009E4C6D" w:rsidRDefault="009E4C6D" w:rsidP="009E4C6D">
      <w:pPr>
        <w:pStyle w:val="Heading3"/>
      </w:pPr>
      <w:r w:rsidRPr="00DE7FED">
        <w:rPr>
          <w:lang w:eastAsia="en-US"/>
        </w:rPr>
        <w:t>Literature Review</w:t>
      </w:r>
    </w:p>
    <w:p w:rsidR="009E4C6D" w:rsidRDefault="009E4C6D" w:rsidP="009E4C6D">
      <w:pPr>
        <w:pStyle w:val="Heading4"/>
      </w:pPr>
      <w:r>
        <w:t>Regression approaches for sentiment analysis</w:t>
      </w:r>
    </w:p>
    <w:p w:rsidR="009E4C6D" w:rsidRPr="009E4C6D" w:rsidRDefault="009E4C6D" w:rsidP="009E4C6D">
      <w:pPr>
        <w:ind w:firstLine="360"/>
        <w:rPr>
          <w:rFonts w:ascii="Times New Roman" w:eastAsia="Times New Roman" w:hAnsi="Times New Roman" w:cs="Times New Roman"/>
        </w:rPr>
      </w:pPr>
      <w:r w:rsidRPr="009E4C6D">
        <w:rPr>
          <w:rFonts w:ascii="Times New Roman" w:eastAsia="Times New Roman" w:hAnsi="Times New Roman" w:cs="Times New Roman"/>
        </w:rPr>
        <w:t xml:space="preserve">Logistic regression is widely used on natural language processing and has a strong support of theory and algorithm. For example, in topic classification, text categorization, detection of spam </w:t>
      </w:r>
      <w:proofErr w:type="gramStart"/>
      <w:r w:rsidRPr="009E4C6D">
        <w:rPr>
          <w:rFonts w:ascii="Times New Roman" w:eastAsia="Times New Roman" w:hAnsi="Times New Roman" w:cs="Times New Roman"/>
        </w:rPr>
        <w:t>pages[</w:t>
      </w:r>
      <w:proofErr w:type="gramEnd"/>
      <w:r w:rsidRPr="009E4C6D">
        <w:rPr>
          <w:rFonts w:ascii="Times New Roman" w:eastAsia="Times New Roman" w:hAnsi="Times New Roman" w:cs="Times New Roman"/>
        </w:rPr>
        <w:t xml:space="preserve">3]. Logistic regression measures the relationship between an output variable Y(category) and one or more independent variables, which are usually continuous, by using probability scores as the predicted values of the dependent variable. </w:t>
      </w:r>
    </w:p>
    <w:p w:rsidR="009E4C6D" w:rsidRPr="009E4C6D" w:rsidRDefault="009E4C6D" w:rsidP="009E4C6D">
      <w:pPr>
        <w:ind w:firstLine="360"/>
        <w:rPr>
          <w:rFonts w:ascii="Times New Roman" w:eastAsia="Times New Roman" w:hAnsi="Times New Roman" w:cs="Times New Roman"/>
        </w:rPr>
      </w:pPr>
      <w:r w:rsidRPr="009E4C6D">
        <w:rPr>
          <w:rFonts w:ascii="Times New Roman" w:eastAsia="Times New Roman" w:hAnsi="Times New Roman" w:cs="Times New Roman"/>
        </w:rPr>
        <w:t xml:space="preserve">Recent studies show that for a wide range of text classification </w:t>
      </w:r>
      <w:proofErr w:type="spellStart"/>
      <w:r w:rsidRPr="009E4C6D">
        <w:rPr>
          <w:rFonts w:ascii="Times New Roman" w:eastAsia="Times New Roman" w:hAnsi="Times New Roman" w:cs="Times New Roman"/>
        </w:rPr>
        <w:t>tesks</w:t>
      </w:r>
      <w:proofErr w:type="spellEnd"/>
      <w:r w:rsidRPr="009E4C6D">
        <w:rPr>
          <w:rFonts w:ascii="Times New Roman" w:eastAsia="Times New Roman" w:hAnsi="Times New Roman" w:cs="Times New Roman"/>
        </w:rPr>
        <w:t xml:space="preserve"> and corpora, logistic regression achieves outstanding performance. In Zhang and </w:t>
      </w:r>
      <w:proofErr w:type="spellStart"/>
      <w:r w:rsidRPr="009E4C6D">
        <w:rPr>
          <w:rFonts w:ascii="Times New Roman" w:eastAsia="Times New Roman" w:hAnsi="Times New Roman" w:cs="Times New Roman"/>
        </w:rPr>
        <w:t>Oles</w:t>
      </w:r>
      <w:proofErr w:type="spellEnd"/>
      <w:r w:rsidRPr="009E4C6D">
        <w:rPr>
          <w:rFonts w:ascii="Times New Roman" w:eastAsia="Times New Roman" w:hAnsi="Times New Roman" w:cs="Times New Roman"/>
        </w:rPr>
        <w:t xml:space="preserve"> 2001 </w:t>
      </w:r>
      <w:proofErr w:type="gramStart"/>
      <w:r w:rsidRPr="009E4C6D">
        <w:rPr>
          <w:rFonts w:ascii="Times New Roman" w:eastAsia="Times New Roman" w:hAnsi="Times New Roman" w:cs="Times New Roman"/>
        </w:rPr>
        <w:t>paper[</w:t>
      </w:r>
      <w:proofErr w:type="gramEnd"/>
      <w:r w:rsidRPr="009E4C6D">
        <w:rPr>
          <w:rFonts w:ascii="Times New Roman" w:eastAsia="Times New Roman" w:hAnsi="Times New Roman" w:cs="Times New Roman"/>
        </w:rPr>
        <w:t xml:space="preserve">2], they applied logistic regression on text categorization problem and compared with other linear classification methods such as support vector machines, which showed an excellent performance on most of the experiments. In Li and Yang 2003 </w:t>
      </w:r>
      <w:proofErr w:type="gramStart"/>
      <w:r w:rsidRPr="009E4C6D">
        <w:rPr>
          <w:rFonts w:ascii="Times New Roman" w:eastAsia="Times New Roman" w:hAnsi="Times New Roman" w:cs="Times New Roman"/>
        </w:rPr>
        <w:t>paper[</w:t>
      </w:r>
      <w:proofErr w:type="gramEnd"/>
      <w:r w:rsidRPr="009E4C6D">
        <w:rPr>
          <w:rFonts w:ascii="Times New Roman" w:eastAsia="Times New Roman" w:hAnsi="Times New Roman" w:cs="Times New Roman"/>
        </w:rPr>
        <w:t xml:space="preserve">1], they optimized loss function and model complexity for a set of algorithm include logistic regression, and applied modified </w:t>
      </w:r>
      <w:proofErr w:type="spellStart"/>
      <w:r w:rsidRPr="009E4C6D">
        <w:rPr>
          <w:rFonts w:ascii="Times New Roman" w:eastAsia="Times New Roman" w:hAnsi="Times New Roman" w:cs="Times New Roman"/>
        </w:rPr>
        <w:t>approches</w:t>
      </w:r>
      <w:proofErr w:type="spellEnd"/>
      <w:r w:rsidRPr="009E4C6D">
        <w:rPr>
          <w:rFonts w:ascii="Times New Roman" w:eastAsia="Times New Roman" w:hAnsi="Times New Roman" w:cs="Times New Roman"/>
        </w:rPr>
        <w:t xml:space="preserve"> on text </w:t>
      </w:r>
      <w:proofErr w:type="spellStart"/>
      <w:r w:rsidRPr="009E4C6D">
        <w:rPr>
          <w:rFonts w:ascii="Times New Roman" w:eastAsia="Times New Roman" w:hAnsi="Times New Roman" w:cs="Times New Roman"/>
        </w:rPr>
        <w:t>categoritzation</w:t>
      </w:r>
      <w:proofErr w:type="spellEnd"/>
      <w:r w:rsidRPr="009E4C6D">
        <w:rPr>
          <w:rFonts w:ascii="Times New Roman" w:eastAsia="Times New Roman" w:hAnsi="Times New Roman" w:cs="Times New Roman"/>
        </w:rPr>
        <w:t xml:space="preserve"> problem. The performance of logistic regression is competitive to many latest techniques. </w:t>
      </w:r>
    </w:p>
    <w:p w:rsidR="009E4C6D" w:rsidRPr="009E4C6D" w:rsidRDefault="009E4C6D" w:rsidP="009E4C6D">
      <w:pPr>
        <w:ind w:firstLine="360"/>
        <w:rPr>
          <w:rFonts w:ascii="Times New Roman" w:eastAsia="Times New Roman" w:hAnsi="Times New Roman" w:cs="Times New Roman"/>
        </w:rPr>
      </w:pPr>
      <w:r w:rsidRPr="009E4C6D">
        <w:rPr>
          <w:rFonts w:ascii="Times New Roman" w:eastAsia="Times New Roman" w:hAnsi="Times New Roman" w:cs="Times New Roman"/>
        </w:rPr>
        <w:t xml:space="preserve">Many efforts also have been made on speeding up training process. A large-scale Bayesian logistic regression approach was proposed on 2007 by Alexander and </w:t>
      </w:r>
      <w:proofErr w:type="gramStart"/>
      <w:r w:rsidRPr="009E4C6D">
        <w:rPr>
          <w:rFonts w:ascii="Times New Roman" w:eastAsia="Times New Roman" w:hAnsi="Times New Roman" w:cs="Times New Roman"/>
        </w:rPr>
        <w:t>Lewis[</w:t>
      </w:r>
      <w:proofErr w:type="gramEnd"/>
      <w:r w:rsidRPr="009E4C6D">
        <w:rPr>
          <w:rFonts w:ascii="Times New Roman" w:eastAsia="Times New Roman" w:hAnsi="Times New Roman" w:cs="Times New Roman"/>
        </w:rPr>
        <w:t xml:space="preserve">9]. 4-gram hashed byte are used as features to train logistic regression classifier mainly on news articles and showed a great success on text classification problem of large dataset. In 2012, </w:t>
      </w:r>
      <w:proofErr w:type="spellStart"/>
      <w:r w:rsidRPr="009E4C6D">
        <w:rPr>
          <w:rFonts w:ascii="Times New Roman" w:eastAsia="Times New Roman" w:hAnsi="Times New Roman" w:cs="Times New Roman"/>
        </w:rPr>
        <w:t>Ke</w:t>
      </w:r>
      <w:proofErr w:type="spellEnd"/>
      <w:r w:rsidRPr="009E4C6D">
        <w:rPr>
          <w:rFonts w:ascii="Times New Roman" w:eastAsia="Times New Roman" w:hAnsi="Times New Roman" w:cs="Times New Roman"/>
        </w:rPr>
        <w:t xml:space="preserve"> and Meng, et al proposed </w:t>
      </w:r>
      <w:proofErr w:type="gramStart"/>
      <w:r w:rsidRPr="009E4C6D">
        <w:rPr>
          <w:rFonts w:ascii="Times New Roman" w:eastAsia="Times New Roman" w:hAnsi="Times New Roman" w:cs="Times New Roman"/>
        </w:rPr>
        <w:t>LightGBM[</w:t>
      </w:r>
      <w:proofErr w:type="gramEnd"/>
      <w:r w:rsidRPr="009E4C6D">
        <w:rPr>
          <w:rFonts w:ascii="Times New Roman" w:eastAsia="Times New Roman" w:hAnsi="Times New Roman" w:cs="Times New Roman"/>
        </w:rPr>
        <w:t xml:space="preserve">8], a highly efficient gradient boosting decision tree algorithm, which can achieve an even better training speed on logistic regression with large dataset. </w:t>
      </w:r>
    </w:p>
    <w:p w:rsidR="009E4C6D" w:rsidRPr="009E4C6D" w:rsidRDefault="009E4C6D" w:rsidP="009E4C6D">
      <w:pPr>
        <w:ind w:firstLine="360"/>
        <w:rPr>
          <w:rFonts w:ascii="Times New Roman" w:eastAsia="Times New Roman" w:hAnsi="Times New Roman" w:cs="Times New Roman"/>
        </w:rPr>
      </w:pPr>
      <w:r w:rsidRPr="009E4C6D">
        <w:rPr>
          <w:rFonts w:ascii="Times New Roman" w:eastAsia="Times New Roman" w:hAnsi="Times New Roman" w:cs="Times New Roman"/>
        </w:rPr>
        <w:t>These new techniques allow us to solve the problem of toxic comment classification and identification by using logistic regression.</w:t>
      </w:r>
    </w:p>
    <w:p w:rsidR="009E4C6D" w:rsidRPr="009E4C6D" w:rsidRDefault="009E4C6D" w:rsidP="009E4C6D">
      <w:pPr>
        <w:rPr>
          <w:rFonts w:ascii="Times New Roman" w:eastAsia="Times New Roman" w:hAnsi="Times New Roman" w:cs="Times New Roman"/>
        </w:rPr>
      </w:pPr>
    </w:p>
    <w:p w:rsidR="009E4C6D" w:rsidRDefault="009E4C6D" w:rsidP="009E4C6D">
      <w:pPr>
        <w:pStyle w:val="Heading1"/>
      </w:pPr>
      <w:r>
        <w:t>Methedologies</w:t>
      </w:r>
    </w:p>
    <w:p w:rsidR="009E4C6D" w:rsidRDefault="009E4C6D" w:rsidP="009E4C6D">
      <w:pPr>
        <w:pStyle w:val="Heading3"/>
      </w:pPr>
      <w:r>
        <w:t>Gradient Boosting Decision Tree Classifier</w:t>
      </w:r>
    </w:p>
    <w:p w:rsidR="009E4C6D" w:rsidRPr="009E4C6D" w:rsidRDefault="009E4C6D" w:rsidP="009E4C6D">
      <w:pPr>
        <w:ind w:firstLine="360"/>
        <w:rPr>
          <w:rFonts w:ascii="Times New Roman" w:eastAsia="Times New Roman" w:hAnsi="Times New Roman" w:cs="Times New Roman"/>
        </w:rPr>
      </w:pPr>
      <w:r w:rsidRPr="009E4C6D">
        <w:rPr>
          <w:rFonts w:ascii="Times New Roman" w:eastAsia="Times New Roman" w:hAnsi="Times New Roman" w:cs="Times New Roman"/>
        </w:rPr>
        <w:t>Gradient boosting decision tree(GBDT</w:t>
      </w:r>
      <w:proofErr w:type="gramStart"/>
      <w:r w:rsidRPr="009E4C6D">
        <w:rPr>
          <w:rFonts w:ascii="Times New Roman" w:eastAsia="Times New Roman" w:hAnsi="Times New Roman" w:cs="Times New Roman"/>
        </w:rPr>
        <w:t>)[</w:t>
      </w:r>
      <w:proofErr w:type="gramEnd"/>
      <w:r w:rsidRPr="009E4C6D">
        <w:rPr>
          <w:rFonts w:ascii="Times New Roman" w:eastAsia="Times New Roman" w:hAnsi="Times New Roman" w:cs="Times New Roman"/>
        </w:rPr>
        <w:t xml:space="preserve">4] is an optimized distributed gradient boosting framework. Because of its high efficiency and accuracy, it becomes more and more popular for solving various machine learning problems, for example, ranking </w:t>
      </w:r>
      <w:proofErr w:type="gramStart"/>
      <w:r w:rsidRPr="009E4C6D">
        <w:rPr>
          <w:rFonts w:ascii="Times New Roman" w:eastAsia="Times New Roman" w:hAnsi="Times New Roman" w:cs="Times New Roman"/>
        </w:rPr>
        <w:t>problem[</w:t>
      </w:r>
      <w:proofErr w:type="gramEnd"/>
      <w:r w:rsidRPr="009E4C6D">
        <w:rPr>
          <w:rFonts w:ascii="Times New Roman" w:eastAsia="Times New Roman" w:hAnsi="Times New Roman" w:cs="Times New Roman"/>
        </w:rPr>
        <w:t xml:space="preserve">7], user behavior prediction[6] and multi-class classification[5]. There are several implementation of GBDT recently, such as </w:t>
      </w:r>
      <w:proofErr w:type="gramStart"/>
      <w:r w:rsidRPr="009E4C6D">
        <w:rPr>
          <w:rFonts w:ascii="Times New Roman" w:eastAsia="Times New Roman" w:hAnsi="Times New Roman" w:cs="Times New Roman"/>
        </w:rPr>
        <w:t>XGBoost[</w:t>
      </w:r>
      <w:proofErr w:type="gramEnd"/>
      <w:r w:rsidRPr="009E4C6D">
        <w:rPr>
          <w:rFonts w:ascii="Times New Roman" w:eastAsia="Times New Roman" w:hAnsi="Times New Roman" w:cs="Times New Roman"/>
        </w:rPr>
        <w:t xml:space="preserve">10], pGBRT[] and LightGBM. In this project, we used LightGBM to implement our logistic regression model. </w:t>
      </w:r>
    </w:p>
    <w:p w:rsidR="009E4C6D" w:rsidRPr="009E4C6D" w:rsidRDefault="009E4C6D" w:rsidP="009E4C6D">
      <w:pPr>
        <w:ind w:firstLine="360"/>
        <w:rPr>
          <w:rFonts w:ascii="Times New Roman" w:eastAsia="Times New Roman" w:hAnsi="Times New Roman" w:cs="Times New Roman"/>
        </w:rPr>
      </w:pPr>
      <w:r w:rsidRPr="009E4C6D">
        <w:rPr>
          <w:rFonts w:ascii="Times New Roman" w:eastAsia="Times New Roman" w:hAnsi="Times New Roman" w:cs="Times New Roman"/>
        </w:rPr>
        <w:t>To further improve the computational efficiency, lightGBM applied Gradient-based One-Side Sampling(GOSS) and Exclusive Feature Bundling(EFB) strategy to exclude non-informative data instances and features so that improve the training speed greatly without losing accuracy. GOSS keeps data instances with larger gradients and randomly drop instances with small gradients to retain the accuracy of information gain estimation and speed up simultaneously. EFB are designed to dealing with datasets that have a large but sparse feature space. By greedily bundling mutually exclusive features, EFB can reduce the number of features.</w:t>
      </w:r>
    </w:p>
    <w:p w:rsidR="009E4C6D" w:rsidRPr="009E4C6D" w:rsidRDefault="009E4C6D" w:rsidP="009E4C6D">
      <w:pPr>
        <w:ind w:firstLine="360"/>
        <w:rPr>
          <w:rFonts w:ascii="Times New Roman" w:eastAsia="Times New Roman" w:hAnsi="Times New Roman" w:cs="Times New Roman"/>
        </w:rPr>
      </w:pPr>
      <w:r w:rsidRPr="009E4C6D">
        <w:rPr>
          <w:rFonts w:ascii="Times New Roman" w:eastAsia="Times New Roman" w:hAnsi="Times New Roman" w:cs="Times New Roman"/>
        </w:rPr>
        <w:t xml:space="preserve">Logistic regression is widely used on natural language processing, for example, in topic classification, text categorization, detection of spam pages. Logistic regression measures the relationship between an output variable </w:t>
      </w:r>
      <m:oMath>
        <m:r>
          <w:rPr>
            <w:rFonts w:ascii="Cambria Math" w:eastAsia="Times New Roman" w:hAnsi="Cambria Math" w:cs="Times New Roman"/>
          </w:rPr>
          <m:t>Y</m:t>
        </m:r>
        <m:d>
          <m:dPr>
            <m:ctrlPr>
              <w:rPr>
                <w:rFonts w:ascii="Cambria Math" w:eastAsia="Times New Roman" w:hAnsi="Cambria Math" w:cs="Times New Roman"/>
                <w:i/>
              </w:rPr>
            </m:ctrlPr>
          </m:dPr>
          <m:e>
            <m:r>
              <w:rPr>
                <w:rFonts w:ascii="Cambria Math" w:eastAsia="Times New Roman" w:hAnsi="Cambria Math" w:cs="Times New Roman"/>
              </w:rPr>
              <m:t>category</m:t>
            </m:r>
          </m:e>
        </m:d>
        <m:r>
          <w:rPr>
            <w:rFonts w:ascii="Cambria Math" w:eastAsia="Times New Roman" w:hAnsi="Cambria Math" w:cs="Times New Roman"/>
          </w:rPr>
          <m:t xml:space="preserve"> </m:t>
        </m:r>
      </m:oMath>
      <w:r w:rsidRPr="009E4C6D">
        <w:rPr>
          <w:rFonts w:ascii="Times New Roman" w:eastAsia="Times New Roman" w:hAnsi="Times New Roman" w:cs="Times New Roman"/>
        </w:rPr>
        <w:t xml:space="preserve">and one or more independent variables, which are usually continuous, by using probability scores as the predicted values of the dependent variable. For input feature vectors </w:t>
      </w:r>
      <m:oMath>
        <m:r>
          <w:rPr>
            <w:rFonts w:ascii="Cambria Math" w:hAnsi="Cambria Math"/>
            <w:spacing w:val="-1"/>
          </w:rPr>
          <m:t>X= {</m:t>
        </m:r>
        <m:sSub>
          <m:sSubPr>
            <m:ctrlPr>
              <w:rPr>
                <w:rFonts w:ascii="Cambria Math" w:hAnsi="Cambria Math"/>
                <w:i/>
                <w:spacing w:val="-1"/>
              </w:rPr>
            </m:ctrlPr>
          </m:sSubPr>
          <m:e>
            <m:r>
              <w:rPr>
                <w:rFonts w:ascii="Cambria Math" w:hAnsi="Cambria Math"/>
                <w:spacing w:val="-1"/>
              </w:rPr>
              <m:t>x</m:t>
            </m:r>
          </m:e>
          <m:sub>
            <m:r>
              <w:rPr>
                <w:rFonts w:ascii="Cambria Math" w:hAnsi="Cambria Math"/>
                <w:spacing w:val="-1"/>
              </w:rPr>
              <m:t>1</m:t>
            </m:r>
          </m:sub>
        </m:sSub>
        <m:r>
          <w:rPr>
            <w:rFonts w:ascii="Cambria Math" w:hAnsi="Cambria Math"/>
            <w:spacing w:val="-1"/>
          </w:rPr>
          <m:t>,</m:t>
        </m:r>
        <m:sSub>
          <m:sSubPr>
            <m:ctrlPr>
              <w:rPr>
                <w:rFonts w:ascii="Cambria Math" w:hAnsi="Cambria Math"/>
                <w:i/>
                <w:spacing w:val="-1"/>
              </w:rPr>
            </m:ctrlPr>
          </m:sSubPr>
          <m:e>
            <m:r>
              <w:rPr>
                <w:rFonts w:ascii="Cambria Math" w:hAnsi="Cambria Math"/>
                <w:spacing w:val="-1"/>
              </w:rPr>
              <m:t>x</m:t>
            </m:r>
          </m:e>
          <m:sub>
            <m:r>
              <w:rPr>
                <w:rFonts w:ascii="Cambria Math" w:hAnsi="Cambria Math"/>
                <w:spacing w:val="-1"/>
              </w:rPr>
              <m:t>2</m:t>
            </m:r>
          </m:sub>
        </m:sSub>
        <m:r>
          <w:rPr>
            <w:rFonts w:ascii="Cambria Math" w:hAnsi="Cambria Math"/>
            <w:spacing w:val="-1"/>
          </w:rPr>
          <m:t xml:space="preserve">… </m:t>
        </m:r>
        <m:sSub>
          <m:sSubPr>
            <m:ctrlPr>
              <w:rPr>
                <w:rFonts w:ascii="Cambria Math" w:hAnsi="Cambria Math"/>
                <w:i/>
                <w:spacing w:val="-1"/>
              </w:rPr>
            </m:ctrlPr>
          </m:sSubPr>
          <m:e>
            <m:r>
              <w:rPr>
                <w:rFonts w:ascii="Cambria Math" w:hAnsi="Cambria Math"/>
                <w:spacing w:val="-1"/>
              </w:rPr>
              <m:t>x</m:t>
            </m:r>
          </m:e>
          <m:sub>
            <m:r>
              <w:rPr>
                <w:rFonts w:ascii="Cambria Math" w:hAnsi="Cambria Math"/>
                <w:spacing w:val="-1"/>
              </w:rPr>
              <m:t>n</m:t>
            </m:r>
          </m:sub>
        </m:sSub>
        <m:r>
          <w:rPr>
            <w:rFonts w:ascii="Cambria Math" w:hAnsi="Cambria Math"/>
            <w:spacing w:val="-1"/>
          </w:rPr>
          <m:t>}</m:t>
        </m:r>
      </m:oMath>
      <w:r w:rsidRPr="008738EB">
        <w:rPr>
          <w:spacing w:val="-1"/>
        </w:rPr>
        <w:t xml:space="preserve">, </w:t>
      </w:r>
      <w:r w:rsidRPr="009E4C6D">
        <w:rPr>
          <w:rFonts w:ascii="Times New Roman" w:eastAsia="Times New Roman" w:hAnsi="Times New Roman" w:cs="Times New Roman"/>
        </w:rPr>
        <w:t xml:space="preserve">outcome ranges between 0 and </w:t>
      </w:r>
      <w:r w:rsidRPr="009E4C6D">
        <w:rPr>
          <w:rFonts w:ascii="Times New Roman" w:eastAsia="Times New Roman" w:hAnsi="Times New Roman" w:cs="Times New Roman"/>
        </w:rPr>
        <w:lastRenderedPageBreak/>
        <w:t>1 which represents the prediction of probability. For probability greater than 0.5, we would classify the observation as positive, otherwise, as negative. The probability of the out is assumed to follow a parametric model given by the sigmoid function:</w:t>
      </w:r>
    </w:p>
    <w:p w:rsidR="009E4C6D" w:rsidRPr="00732730" w:rsidRDefault="009E4C6D" w:rsidP="009E4C6D">
      <w:pPr>
        <w:ind w:leftChars="142" w:left="341" w:firstLineChars="142" w:firstLine="339"/>
        <w:jc w:val="both"/>
        <w:rPr>
          <w:spacing w:val="-1"/>
        </w:rPr>
      </w:pPr>
      <m:oMathPara>
        <m:oMath>
          <m:r>
            <w:rPr>
              <w:rFonts w:ascii="Cambria Math" w:hAnsi="Cambria Math"/>
              <w:spacing w:val="-1"/>
            </w:rPr>
            <m:t>P</m:t>
          </m:r>
          <m:d>
            <m:dPr>
              <m:ctrlPr>
                <w:rPr>
                  <w:rFonts w:ascii="Cambria Math" w:hAnsi="Cambria Math"/>
                  <w:i/>
                  <w:spacing w:val="-1"/>
                </w:rPr>
              </m:ctrlPr>
            </m:dPr>
            <m:e>
              <m:r>
                <w:rPr>
                  <w:rFonts w:ascii="Cambria Math" w:hAnsi="Cambria Math"/>
                  <w:spacing w:val="-1"/>
                </w:rPr>
                <m:t>Y=1</m:t>
              </m:r>
            </m:e>
            <m:e>
              <m:r>
                <w:rPr>
                  <w:rFonts w:ascii="Cambria Math" w:hAnsi="Cambria Math"/>
                  <w:spacing w:val="-1"/>
                </w:rPr>
                <m:t>X</m:t>
              </m:r>
            </m:e>
          </m:d>
          <m:r>
            <w:rPr>
              <w:rFonts w:ascii="Cambria Math" w:hAnsi="Cambria Math"/>
              <w:spacing w:val="-1"/>
            </w:rPr>
            <m:t>=</m:t>
          </m:r>
          <m:f>
            <m:fPr>
              <m:ctrlPr>
                <w:rPr>
                  <w:rFonts w:ascii="Cambria Math" w:hAnsi="Cambria Math"/>
                  <w:i/>
                  <w:spacing w:val="-1"/>
                </w:rPr>
              </m:ctrlPr>
            </m:fPr>
            <m:num>
              <m:r>
                <w:rPr>
                  <w:rFonts w:ascii="Cambria Math" w:hAnsi="Cambria Math"/>
                  <w:spacing w:val="-1"/>
                </w:rPr>
                <m:t>1</m:t>
              </m:r>
            </m:num>
            <m:den>
              <m:r>
                <w:rPr>
                  <w:rFonts w:ascii="Cambria Math" w:hAnsi="Cambria Math"/>
                  <w:spacing w:val="-1"/>
                </w:rPr>
                <m:t>1+</m:t>
              </m:r>
              <m:r>
                <m:rPr>
                  <m:sty m:val="p"/>
                </m:rPr>
                <w:rPr>
                  <w:rFonts w:ascii="Cambria Math" w:hAnsi="Cambria Math"/>
                  <w:spacing w:val="-1"/>
                </w:rPr>
                <m:t>exp⁡[</m:t>
              </m:r>
              <m:func>
                <m:funcPr>
                  <m:ctrlPr>
                    <w:rPr>
                      <w:rFonts w:ascii="Cambria Math" w:hAnsi="Cambria Math"/>
                      <w:spacing w:val="-1"/>
                    </w:rPr>
                  </m:ctrlPr>
                </m:funcPr>
                <m:fName>
                  <m:r>
                    <m:rPr>
                      <m:sty m:val="p"/>
                    </m:rPr>
                    <w:rPr>
                      <w:rFonts w:ascii="Cambria Math" w:hAnsi="Cambria Math"/>
                      <w:spacing w:val="-1"/>
                    </w:rPr>
                    <m:t>-</m:t>
                  </m:r>
                </m:fName>
                <m:e>
                  <m:d>
                    <m:dPr>
                      <m:ctrlPr>
                        <w:rPr>
                          <w:rFonts w:ascii="Cambria Math" w:hAnsi="Cambria Math"/>
                          <w:i/>
                          <w:spacing w:val="-1"/>
                        </w:rPr>
                      </m:ctrlPr>
                    </m:dPr>
                    <m:e>
                      <m:sSub>
                        <m:sSubPr>
                          <m:ctrlPr>
                            <w:rPr>
                              <w:rFonts w:ascii="Cambria Math" w:hAnsi="Cambria Math"/>
                              <w:i/>
                              <w:spacing w:val="-1"/>
                            </w:rPr>
                          </m:ctrlPr>
                        </m:sSubPr>
                        <m:e>
                          <m:r>
                            <w:rPr>
                              <w:rFonts w:ascii="Cambria Math" w:hAnsi="Cambria Math"/>
                              <w:spacing w:val="-1"/>
                            </w:rPr>
                            <m:t>β</m:t>
                          </m:r>
                        </m:e>
                        <m:sub>
                          <m:r>
                            <w:rPr>
                              <w:rFonts w:ascii="Cambria Math" w:hAnsi="Cambria Math"/>
                              <w:spacing w:val="-1"/>
                            </w:rPr>
                            <m:t>0</m:t>
                          </m:r>
                        </m:sub>
                      </m:sSub>
                      <m:r>
                        <w:rPr>
                          <w:rFonts w:ascii="Cambria Math" w:hAnsi="Cambria Math"/>
                          <w:spacing w:val="-1"/>
                        </w:rPr>
                        <m:t>+</m:t>
                      </m:r>
                      <m:nary>
                        <m:naryPr>
                          <m:chr m:val="∑"/>
                          <m:limLoc m:val="subSup"/>
                          <m:ctrlPr>
                            <w:rPr>
                              <w:rFonts w:ascii="Cambria Math" w:hAnsi="Cambria Math"/>
                              <w:i/>
                              <w:spacing w:val="-1"/>
                            </w:rPr>
                          </m:ctrlPr>
                        </m:naryPr>
                        <m:sub>
                          <m:r>
                            <w:rPr>
                              <w:rFonts w:ascii="Cambria Math" w:hAnsi="Cambria Math"/>
                              <w:spacing w:val="-1"/>
                            </w:rPr>
                            <m:t>i=1</m:t>
                          </m:r>
                        </m:sub>
                        <m:sup>
                          <m:r>
                            <w:rPr>
                              <w:rFonts w:ascii="Cambria Math" w:hAnsi="Cambria Math"/>
                              <w:spacing w:val="-1"/>
                            </w:rPr>
                            <m:t>n</m:t>
                          </m:r>
                        </m:sup>
                        <m:e>
                          <m:sSub>
                            <m:sSubPr>
                              <m:ctrlPr>
                                <w:rPr>
                                  <w:rFonts w:ascii="Cambria Math" w:hAnsi="Cambria Math"/>
                                  <w:i/>
                                  <w:spacing w:val="-1"/>
                                </w:rPr>
                              </m:ctrlPr>
                            </m:sSubPr>
                            <m:e>
                              <m:r>
                                <w:rPr>
                                  <w:rFonts w:ascii="Cambria Math" w:hAnsi="Cambria Math"/>
                                  <w:spacing w:val="-1"/>
                                </w:rPr>
                                <m:t>β</m:t>
                              </m:r>
                            </m:e>
                            <m:sub>
                              <m:r>
                                <w:rPr>
                                  <w:rFonts w:ascii="Cambria Math" w:hAnsi="Cambria Math"/>
                                  <w:spacing w:val="-1"/>
                                </w:rPr>
                                <m:t>i</m:t>
                              </m:r>
                            </m:sub>
                          </m:sSub>
                        </m:e>
                      </m:nary>
                      <m:sSub>
                        <m:sSubPr>
                          <m:ctrlPr>
                            <w:rPr>
                              <w:rFonts w:ascii="Cambria Math" w:hAnsi="Cambria Math"/>
                              <w:i/>
                              <w:spacing w:val="-1"/>
                            </w:rPr>
                          </m:ctrlPr>
                        </m:sSubPr>
                        <m:e>
                          <m:r>
                            <w:rPr>
                              <w:rFonts w:ascii="Cambria Math" w:hAnsi="Cambria Math"/>
                              <w:spacing w:val="-1"/>
                            </w:rPr>
                            <m:t>x</m:t>
                          </m:r>
                        </m:e>
                        <m:sub>
                          <m:r>
                            <w:rPr>
                              <w:rFonts w:ascii="Cambria Math" w:hAnsi="Cambria Math"/>
                              <w:spacing w:val="-1"/>
                            </w:rPr>
                            <m:t>i</m:t>
                          </m:r>
                        </m:sub>
                      </m:sSub>
                    </m:e>
                  </m:d>
                </m:e>
              </m:func>
              <m:r>
                <w:rPr>
                  <w:rFonts w:ascii="Cambria Math" w:hAnsi="Cambria Math"/>
                  <w:spacing w:val="-1"/>
                </w:rPr>
                <m:t>]</m:t>
              </m:r>
            </m:den>
          </m:f>
        </m:oMath>
      </m:oMathPara>
    </w:p>
    <w:p w:rsidR="009E4C6D" w:rsidRPr="009E4C6D" w:rsidRDefault="009E4C6D" w:rsidP="009E4C6D">
      <w:pPr>
        <w:rPr>
          <w:rFonts w:ascii="Times New Roman" w:eastAsia="Times New Roman" w:hAnsi="Times New Roman" w:cs="Times New Roman"/>
        </w:rPr>
      </w:pPr>
    </w:p>
    <w:p w:rsidR="009E4C6D" w:rsidRPr="009E4C6D" w:rsidRDefault="009E4C6D" w:rsidP="009E4C6D">
      <w:pPr>
        <w:rPr>
          <w:rFonts w:ascii="Times New Roman" w:eastAsia="Times New Roman" w:hAnsi="Times New Roman" w:cs="Times New Roman"/>
        </w:rPr>
      </w:pPr>
    </w:p>
    <w:p w:rsidR="009E4C6D" w:rsidRPr="009E4C6D" w:rsidRDefault="009E4C6D" w:rsidP="009E4C6D">
      <w:pPr>
        <w:rPr>
          <w:rFonts w:ascii="Times New Roman" w:eastAsia="Times New Roman" w:hAnsi="Times New Roman" w:cs="Times New Roman"/>
        </w:rPr>
      </w:pPr>
      <w:r w:rsidRPr="009E4C6D">
        <w:rPr>
          <w:rFonts w:ascii="Times New Roman" w:eastAsia="Times New Roman" w:hAnsi="Times New Roman" w:cs="Times New Roman"/>
        </w:rPr>
        <w:t>Reference:</w:t>
      </w:r>
    </w:p>
    <w:p w:rsidR="009E4C6D" w:rsidRPr="009E4C6D" w:rsidRDefault="009E4C6D" w:rsidP="009E4C6D">
      <w:pPr>
        <w:rPr>
          <w:rFonts w:ascii="Times New Roman" w:eastAsia="Times New Roman" w:hAnsi="Times New Roman" w:cs="Times New Roman"/>
        </w:rPr>
      </w:pPr>
      <w:r w:rsidRPr="009E4C6D">
        <w:rPr>
          <w:rFonts w:ascii="Times New Roman" w:eastAsia="Times New Roman" w:hAnsi="Times New Roman" w:cs="Times New Roman"/>
        </w:rPr>
        <w:t xml:space="preserve">[1] Li, Fan, and </w:t>
      </w:r>
      <w:proofErr w:type="spellStart"/>
      <w:r w:rsidRPr="009E4C6D">
        <w:rPr>
          <w:rFonts w:ascii="Times New Roman" w:eastAsia="Times New Roman" w:hAnsi="Times New Roman" w:cs="Times New Roman"/>
        </w:rPr>
        <w:t>Yiming</w:t>
      </w:r>
      <w:proofErr w:type="spellEnd"/>
      <w:r w:rsidRPr="009E4C6D">
        <w:rPr>
          <w:rFonts w:ascii="Times New Roman" w:eastAsia="Times New Roman" w:hAnsi="Times New Roman" w:cs="Times New Roman"/>
        </w:rPr>
        <w:t xml:space="preserve"> Yang. "A loss function analysis for classification methods in text categorization." </w:t>
      </w:r>
      <w:r w:rsidRPr="009E4C6D">
        <w:rPr>
          <w:rFonts w:ascii="Times New Roman" w:eastAsia="Times New Roman" w:hAnsi="Times New Roman" w:cs="Times New Roman"/>
          <w:i/>
        </w:rPr>
        <w:t>Proceedings of the 20th International Conference on Machine Learning (ICML-03)</w:t>
      </w:r>
      <w:r w:rsidRPr="009E4C6D">
        <w:rPr>
          <w:rFonts w:ascii="Times New Roman" w:eastAsia="Times New Roman" w:hAnsi="Times New Roman" w:cs="Times New Roman"/>
        </w:rPr>
        <w:t>. 2003.</w:t>
      </w:r>
    </w:p>
    <w:p w:rsidR="009E4C6D" w:rsidRPr="009E4C6D" w:rsidRDefault="009E4C6D" w:rsidP="009E4C6D">
      <w:pPr>
        <w:rPr>
          <w:rFonts w:ascii="Times New Roman" w:eastAsia="Times New Roman" w:hAnsi="Times New Roman" w:cs="Times New Roman"/>
        </w:rPr>
      </w:pPr>
      <w:r w:rsidRPr="009E4C6D">
        <w:rPr>
          <w:rFonts w:ascii="Times New Roman" w:eastAsia="Times New Roman" w:hAnsi="Times New Roman" w:cs="Times New Roman"/>
        </w:rPr>
        <w:t xml:space="preserve">[2] Zhang, Tong, and Frank J. </w:t>
      </w:r>
      <w:proofErr w:type="spellStart"/>
      <w:r w:rsidRPr="009E4C6D">
        <w:rPr>
          <w:rFonts w:ascii="Times New Roman" w:eastAsia="Times New Roman" w:hAnsi="Times New Roman" w:cs="Times New Roman"/>
        </w:rPr>
        <w:t>Oles</w:t>
      </w:r>
      <w:proofErr w:type="spellEnd"/>
      <w:r w:rsidRPr="009E4C6D">
        <w:rPr>
          <w:rFonts w:ascii="Times New Roman" w:eastAsia="Times New Roman" w:hAnsi="Times New Roman" w:cs="Times New Roman"/>
        </w:rPr>
        <w:t xml:space="preserve">. "Text categorization based on regularized linear classification methods." </w:t>
      </w:r>
      <w:r w:rsidRPr="009E4C6D">
        <w:rPr>
          <w:rFonts w:ascii="Times New Roman" w:eastAsia="Times New Roman" w:hAnsi="Times New Roman" w:cs="Times New Roman"/>
          <w:i/>
        </w:rPr>
        <w:t>Information retrieval</w:t>
      </w:r>
      <w:r w:rsidRPr="009E4C6D">
        <w:rPr>
          <w:rFonts w:ascii="Times New Roman" w:eastAsia="Times New Roman" w:hAnsi="Times New Roman" w:cs="Times New Roman"/>
        </w:rPr>
        <w:t xml:space="preserve"> 4.1 (2001): 5-31.</w:t>
      </w:r>
    </w:p>
    <w:p w:rsidR="009E4C6D" w:rsidRPr="009E4C6D" w:rsidRDefault="009E4C6D" w:rsidP="009E4C6D">
      <w:pPr>
        <w:rPr>
          <w:rFonts w:ascii="Times New Roman" w:eastAsia="Times New Roman" w:hAnsi="Times New Roman" w:cs="Times New Roman"/>
        </w:rPr>
      </w:pPr>
      <w:r w:rsidRPr="009E4C6D">
        <w:rPr>
          <w:rFonts w:ascii="Times New Roman" w:eastAsia="Times New Roman" w:hAnsi="Times New Roman" w:cs="Times New Roman"/>
        </w:rPr>
        <w:t xml:space="preserve">[3] </w:t>
      </w:r>
      <w:proofErr w:type="spellStart"/>
      <w:r w:rsidRPr="009E4C6D">
        <w:rPr>
          <w:rFonts w:ascii="Times New Roman" w:eastAsia="Times New Roman" w:hAnsi="Times New Roman" w:cs="Times New Roman"/>
        </w:rPr>
        <w:t>Genkin</w:t>
      </w:r>
      <w:proofErr w:type="spellEnd"/>
      <w:r w:rsidRPr="009E4C6D">
        <w:rPr>
          <w:rFonts w:ascii="Times New Roman" w:eastAsia="Times New Roman" w:hAnsi="Times New Roman" w:cs="Times New Roman"/>
        </w:rPr>
        <w:t xml:space="preserve">, Alexander, David D. Lewis, and David Madigan. "Sparse logistic regression for text categorization." </w:t>
      </w:r>
      <w:r w:rsidRPr="009E4C6D">
        <w:rPr>
          <w:rFonts w:ascii="Times New Roman" w:eastAsia="Times New Roman" w:hAnsi="Times New Roman" w:cs="Times New Roman"/>
          <w:i/>
        </w:rPr>
        <w:t>DIMACS Working Group on Monitoring Message Streams Project Report</w:t>
      </w:r>
      <w:r w:rsidRPr="009E4C6D">
        <w:rPr>
          <w:rFonts w:ascii="Times New Roman" w:eastAsia="Times New Roman" w:hAnsi="Times New Roman" w:cs="Times New Roman"/>
        </w:rPr>
        <w:t xml:space="preserve"> (2005).</w:t>
      </w:r>
    </w:p>
    <w:p w:rsidR="009E4C6D" w:rsidRPr="009E4C6D" w:rsidRDefault="009E4C6D" w:rsidP="009E4C6D">
      <w:pPr>
        <w:rPr>
          <w:rFonts w:ascii="Times New Roman" w:eastAsia="Times New Roman" w:hAnsi="Times New Roman" w:cs="Times New Roman"/>
        </w:rPr>
      </w:pPr>
      <w:r w:rsidRPr="009E4C6D">
        <w:rPr>
          <w:rFonts w:ascii="Times New Roman" w:eastAsia="Times New Roman" w:hAnsi="Times New Roman" w:cs="Times New Roman"/>
        </w:rPr>
        <w:t xml:space="preserve">[4] Friedman, Jerome H. "Greedy function approximation: a gradient boosting machine." </w:t>
      </w:r>
      <w:r w:rsidRPr="009E4C6D">
        <w:rPr>
          <w:rFonts w:ascii="Times New Roman" w:eastAsia="Times New Roman" w:hAnsi="Times New Roman" w:cs="Times New Roman"/>
          <w:i/>
        </w:rPr>
        <w:t>Annals of statistics</w:t>
      </w:r>
      <w:r w:rsidRPr="009E4C6D">
        <w:rPr>
          <w:rFonts w:ascii="Times New Roman" w:eastAsia="Times New Roman" w:hAnsi="Times New Roman" w:cs="Times New Roman"/>
        </w:rPr>
        <w:t xml:space="preserve"> (2001): 1189-1232.</w:t>
      </w:r>
    </w:p>
    <w:p w:rsidR="009E4C6D" w:rsidRPr="009E4C6D" w:rsidRDefault="009E4C6D" w:rsidP="009E4C6D">
      <w:pPr>
        <w:rPr>
          <w:rFonts w:ascii="Times New Roman" w:eastAsia="Times New Roman" w:hAnsi="Times New Roman" w:cs="Times New Roman"/>
        </w:rPr>
      </w:pPr>
      <w:r w:rsidRPr="009E4C6D">
        <w:rPr>
          <w:rFonts w:ascii="Times New Roman" w:eastAsia="Times New Roman" w:hAnsi="Times New Roman" w:cs="Times New Roman"/>
        </w:rPr>
        <w:t xml:space="preserve">[5] Li, Ping. "Robust </w:t>
      </w:r>
      <w:proofErr w:type="spellStart"/>
      <w:r w:rsidRPr="009E4C6D">
        <w:rPr>
          <w:rFonts w:ascii="Times New Roman" w:eastAsia="Times New Roman" w:hAnsi="Times New Roman" w:cs="Times New Roman"/>
        </w:rPr>
        <w:t>logitboost</w:t>
      </w:r>
      <w:proofErr w:type="spellEnd"/>
      <w:r w:rsidRPr="009E4C6D">
        <w:rPr>
          <w:rFonts w:ascii="Times New Roman" w:eastAsia="Times New Roman" w:hAnsi="Times New Roman" w:cs="Times New Roman"/>
        </w:rPr>
        <w:t xml:space="preserve"> and adaptive base class (</w:t>
      </w:r>
      <w:proofErr w:type="spellStart"/>
      <w:r w:rsidRPr="009E4C6D">
        <w:rPr>
          <w:rFonts w:ascii="Times New Roman" w:eastAsia="Times New Roman" w:hAnsi="Times New Roman" w:cs="Times New Roman"/>
        </w:rPr>
        <w:t>abc</w:t>
      </w:r>
      <w:proofErr w:type="spellEnd"/>
      <w:r w:rsidRPr="009E4C6D">
        <w:rPr>
          <w:rFonts w:ascii="Times New Roman" w:eastAsia="Times New Roman" w:hAnsi="Times New Roman" w:cs="Times New Roman"/>
        </w:rPr>
        <w:t xml:space="preserve">) </w:t>
      </w:r>
      <w:proofErr w:type="spellStart"/>
      <w:r w:rsidRPr="009E4C6D">
        <w:rPr>
          <w:rFonts w:ascii="Times New Roman" w:eastAsia="Times New Roman" w:hAnsi="Times New Roman" w:cs="Times New Roman"/>
        </w:rPr>
        <w:t>logitboost</w:t>
      </w:r>
      <w:proofErr w:type="spellEnd"/>
      <w:r w:rsidRPr="009E4C6D">
        <w:rPr>
          <w:rFonts w:ascii="Times New Roman" w:eastAsia="Times New Roman" w:hAnsi="Times New Roman" w:cs="Times New Roman"/>
        </w:rPr>
        <w:t xml:space="preserve">." </w:t>
      </w:r>
      <w:proofErr w:type="spellStart"/>
      <w:r w:rsidRPr="009E4C6D">
        <w:rPr>
          <w:rFonts w:ascii="Times New Roman" w:eastAsia="Times New Roman" w:hAnsi="Times New Roman" w:cs="Times New Roman"/>
          <w:i/>
        </w:rPr>
        <w:t>arXiv</w:t>
      </w:r>
      <w:proofErr w:type="spellEnd"/>
      <w:r w:rsidRPr="009E4C6D">
        <w:rPr>
          <w:rFonts w:ascii="Times New Roman" w:eastAsia="Times New Roman" w:hAnsi="Times New Roman" w:cs="Times New Roman"/>
          <w:i/>
        </w:rPr>
        <w:t xml:space="preserve"> preprint</w:t>
      </w:r>
      <w:r w:rsidRPr="009E4C6D">
        <w:rPr>
          <w:rFonts w:ascii="Times New Roman" w:eastAsia="Times New Roman" w:hAnsi="Times New Roman" w:cs="Times New Roman"/>
        </w:rPr>
        <w:t xml:space="preserve"> </w:t>
      </w:r>
      <w:r w:rsidRPr="009E4C6D">
        <w:rPr>
          <w:rFonts w:ascii="Times New Roman" w:eastAsia="Times New Roman" w:hAnsi="Times New Roman" w:cs="Times New Roman"/>
          <w:i/>
        </w:rPr>
        <w:t>arXiv</w:t>
      </w:r>
      <w:r w:rsidRPr="009E4C6D">
        <w:rPr>
          <w:rFonts w:ascii="Times New Roman" w:eastAsia="Times New Roman" w:hAnsi="Times New Roman" w:cs="Times New Roman"/>
        </w:rPr>
        <w:t>:1203.3491 (2012).</w:t>
      </w:r>
    </w:p>
    <w:p w:rsidR="009E4C6D" w:rsidRPr="009E4C6D" w:rsidRDefault="009E4C6D" w:rsidP="009E4C6D">
      <w:pPr>
        <w:rPr>
          <w:rFonts w:ascii="Times New Roman" w:eastAsia="Times New Roman" w:hAnsi="Times New Roman" w:cs="Times New Roman"/>
        </w:rPr>
      </w:pPr>
      <w:r w:rsidRPr="009E4C6D">
        <w:rPr>
          <w:rFonts w:ascii="Times New Roman" w:eastAsia="Times New Roman" w:hAnsi="Times New Roman" w:cs="Times New Roman"/>
        </w:rPr>
        <w:t xml:space="preserve">[6] Richardson, Matthew, </w:t>
      </w:r>
      <w:proofErr w:type="spellStart"/>
      <w:r w:rsidRPr="009E4C6D">
        <w:rPr>
          <w:rFonts w:ascii="Times New Roman" w:eastAsia="Times New Roman" w:hAnsi="Times New Roman" w:cs="Times New Roman"/>
        </w:rPr>
        <w:t>Ewa</w:t>
      </w:r>
      <w:proofErr w:type="spellEnd"/>
      <w:r w:rsidRPr="009E4C6D">
        <w:rPr>
          <w:rFonts w:ascii="Times New Roman" w:eastAsia="Times New Roman" w:hAnsi="Times New Roman" w:cs="Times New Roman"/>
        </w:rPr>
        <w:t xml:space="preserve"> </w:t>
      </w:r>
      <w:proofErr w:type="spellStart"/>
      <w:r w:rsidRPr="009E4C6D">
        <w:rPr>
          <w:rFonts w:ascii="Times New Roman" w:eastAsia="Times New Roman" w:hAnsi="Times New Roman" w:cs="Times New Roman"/>
        </w:rPr>
        <w:t>Dominowska</w:t>
      </w:r>
      <w:proofErr w:type="spellEnd"/>
      <w:r w:rsidRPr="009E4C6D">
        <w:rPr>
          <w:rFonts w:ascii="Times New Roman" w:eastAsia="Times New Roman" w:hAnsi="Times New Roman" w:cs="Times New Roman"/>
        </w:rPr>
        <w:t xml:space="preserve">, and Robert </w:t>
      </w:r>
      <w:proofErr w:type="spellStart"/>
      <w:r w:rsidRPr="009E4C6D">
        <w:rPr>
          <w:rFonts w:ascii="Times New Roman" w:eastAsia="Times New Roman" w:hAnsi="Times New Roman" w:cs="Times New Roman"/>
        </w:rPr>
        <w:t>Ragno</w:t>
      </w:r>
      <w:proofErr w:type="spellEnd"/>
      <w:r w:rsidRPr="009E4C6D">
        <w:rPr>
          <w:rFonts w:ascii="Times New Roman" w:eastAsia="Times New Roman" w:hAnsi="Times New Roman" w:cs="Times New Roman"/>
        </w:rPr>
        <w:t>. "</w:t>
      </w:r>
      <w:r w:rsidRPr="009E4C6D">
        <w:rPr>
          <w:rFonts w:ascii="Times New Roman" w:eastAsia="Times New Roman" w:hAnsi="Times New Roman" w:cs="Times New Roman"/>
          <w:i/>
        </w:rPr>
        <w:t xml:space="preserve">Predicting clicks: estimating the click-through rate for new ads." Proceedings of the 16th international conference on World Wide Web. </w:t>
      </w:r>
      <w:r w:rsidRPr="009E4C6D">
        <w:rPr>
          <w:rFonts w:ascii="Times New Roman" w:eastAsia="Times New Roman" w:hAnsi="Times New Roman" w:cs="Times New Roman"/>
        </w:rPr>
        <w:t>ACM, 2007.</w:t>
      </w:r>
    </w:p>
    <w:p w:rsidR="009E4C6D" w:rsidRPr="009E4C6D" w:rsidRDefault="009E4C6D" w:rsidP="009E4C6D">
      <w:pPr>
        <w:rPr>
          <w:rFonts w:ascii="Times New Roman" w:eastAsia="Times New Roman" w:hAnsi="Times New Roman" w:cs="Times New Roman"/>
        </w:rPr>
      </w:pPr>
      <w:r w:rsidRPr="009E4C6D">
        <w:rPr>
          <w:rFonts w:ascii="Times New Roman" w:eastAsia="Times New Roman" w:hAnsi="Times New Roman" w:cs="Times New Roman"/>
        </w:rPr>
        <w:t xml:space="preserve">[7] Burges, Christopher JC. "From </w:t>
      </w:r>
      <w:proofErr w:type="spellStart"/>
      <w:r w:rsidRPr="009E4C6D">
        <w:rPr>
          <w:rFonts w:ascii="Times New Roman" w:eastAsia="Times New Roman" w:hAnsi="Times New Roman" w:cs="Times New Roman"/>
        </w:rPr>
        <w:t>ranknet</w:t>
      </w:r>
      <w:proofErr w:type="spellEnd"/>
      <w:r w:rsidRPr="009E4C6D">
        <w:rPr>
          <w:rFonts w:ascii="Times New Roman" w:eastAsia="Times New Roman" w:hAnsi="Times New Roman" w:cs="Times New Roman"/>
        </w:rPr>
        <w:t xml:space="preserve"> to </w:t>
      </w:r>
      <w:proofErr w:type="spellStart"/>
      <w:r w:rsidRPr="009E4C6D">
        <w:rPr>
          <w:rFonts w:ascii="Times New Roman" w:eastAsia="Times New Roman" w:hAnsi="Times New Roman" w:cs="Times New Roman"/>
        </w:rPr>
        <w:t>lambdarank</w:t>
      </w:r>
      <w:proofErr w:type="spellEnd"/>
      <w:r w:rsidRPr="009E4C6D">
        <w:rPr>
          <w:rFonts w:ascii="Times New Roman" w:eastAsia="Times New Roman" w:hAnsi="Times New Roman" w:cs="Times New Roman"/>
        </w:rPr>
        <w:t xml:space="preserve"> to </w:t>
      </w:r>
      <w:proofErr w:type="spellStart"/>
      <w:r w:rsidRPr="009E4C6D">
        <w:rPr>
          <w:rFonts w:ascii="Times New Roman" w:eastAsia="Times New Roman" w:hAnsi="Times New Roman" w:cs="Times New Roman"/>
        </w:rPr>
        <w:t>lambdamart</w:t>
      </w:r>
      <w:proofErr w:type="spellEnd"/>
      <w:r w:rsidRPr="009E4C6D">
        <w:rPr>
          <w:rFonts w:ascii="Times New Roman" w:eastAsia="Times New Roman" w:hAnsi="Times New Roman" w:cs="Times New Roman"/>
        </w:rPr>
        <w:t xml:space="preserve">: An overview." </w:t>
      </w:r>
      <w:r w:rsidRPr="009E4C6D">
        <w:rPr>
          <w:rFonts w:ascii="Times New Roman" w:eastAsia="Times New Roman" w:hAnsi="Times New Roman" w:cs="Times New Roman"/>
          <w:i/>
        </w:rPr>
        <w:t>Learning</w:t>
      </w:r>
      <w:r w:rsidRPr="009E4C6D">
        <w:rPr>
          <w:rFonts w:ascii="Times New Roman" w:eastAsia="Times New Roman" w:hAnsi="Times New Roman" w:cs="Times New Roman"/>
        </w:rPr>
        <w:t xml:space="preserve"> 11.23-581 (2010): 81.</w:t>
      </w:r>
    </w:p>
    <w:p w:rsidR="009E4C6D" w:rsidRPr="009E4C6D" w:rsidRDefault="009E4C6D" w:rsidP="009E4C6D">
      <w:pPr>
        <w:rPr>
          <w:rFonts w:ascii="Times New Roman" w:eastAsia="Times New Roman" w:hAnsi="Times New Roman" w:cs="Times New Roman"/>
        </w:rPr>
      </w:pPr>
      <w:r w:rsidRPr="009E4C6D">
        <w:rPr>
          <w:rFonts w:ascii="Times New Roman" w:eastAsia="Times New Roman" w:hAnsi="Times New Roman" w:cs="Times New Roman"/>
        </w:rPr>
        <w:t xml:space="preserve">[8] </w:t>
      </w:r>
      <w:proofErr w:type="spellStart"/>
      <w:r w:rsidRPr="009E4C6D">
        <w:rPr>
          <w:rFonts w:ascii="Times New Roman" w:eastAsia="Times New Roman" w:hAnsi="Times New Roman" w:cs="Times New Roman"/>
        </w:rPr>
        <w:t>Ke</w:t>
      </w:r>
      <w:proofErr w:type="spellEnd"/>
      <w:r w:rsidRPr="009E4C6D">
        <w:rPr>
          <w:rFonts w:ascii="Times New Roman" w:eastAsia="Times New Roman" w:hAnsi="Times New Roman" w:cs="Times New Roman"/>
        </w:rPr>
        <w:t xml:space="preserve">, </w:t>
      </w:r>
      <w:proofErr w:type="spellStart"/>
      <w:r w:rsidRPr="009E4C6D">
        <w:rPr>
          <w:rFonts w:ascii="Times New Roman" w:eastAsia="Times New Roman" w:hAnsi="Times New Roman" w:cs="Times New Roman"/>
        </w:rPr>
        <w:t>Guolin</w:t>
      </w:r>
      <w:proofErr w:type="spellEnd"/>
      <w:r w:rsidRPr="009E4C6D">
        <w:rPr>
          <w:rFonts w:ascii="Times New Roman" w:eastAsia="Times New Roman" w:hAnsi="Times New Roman" w:cs="Times New Roman"/>
        </w:rPr>
        <w:t xml:space="preserve">, et al. "LightGBM: A highly efficient gradient boosting decision tree." </w:t>
      </w:r>
      <w:r w:rsidRPr="009E4C6D">
        <w:rPr>
          <w:rFonts w:ascii="Times New Roman" w:eastAsia="Times New Roman" w:hAnsi="Times New Roman" w:cs="Times New Roman"/>
          <w:i/>
        </w:rPr>
        <w:t xml:space="preserve">Advances in Neural Information Processing Systems. </w:t>
      </w:r>
      <w:r w:rsidRPr="009E4C6D">
        <w:rPr>
          <w:rFonts w:ascii="Times New Roman" w:eastAsia="Times New Roman" w:hAnsi="Times New Roman" w:cs="Times New Roman"/>
        </w:rPr>
        <w:t>2017.</w:t>
      </w:r>
      <w:r w:rsidRPr="009E4C6D">
        <w:rPr>
          <w:rFonts w:ascii="Times New Roman" w:eastAsia="Times New Roman" w:hAnsi="Times New Roman" w:cs="Times New Roman"/>
        </w:rPr>
        <w:tab/>
      </w:r>
    </w:p>
    <w:p w:rsidR="009E4C6D" w:rsidRPr="009E4C6D" w:rsidRDefault="009E4C6D" w:rsidP="009E4C6D">
      <w:pPr>
        <w:rPr>
          <w:rFonts w:ascii="Times New Roman" w:eastAsia="Times New Roman" w:hAnsi="Times New Roman" w:cs="Times New Roman"/>
        </w:rPr>
      </w:pPr>
      <w:r w:rsidRPr="009E4C6D">
        <w:rPr>
          <w:rFonts w:ascii="Times New Roman" w:eastAsia="Times New Roman" w:hAnsi="Times New Roman" w:cs="Times New Roman"/>
        </w:rPr>
        <w:t xml:space="preserve">[9] </w:t>
      </w:r>
      <w:proofErr w:type="spellStart"/>
      <w:r w:rsidRPr="009E4C6D">
        <w:rPr>
          <w:rFonts w:ascii="Times New Roman" w:eastAsia="Times New Roman" w:hAnsi="Times New Roman" w:cs="Times New Roman"/>
        </w:rPr>
        <w:t>Genkin</w:t>
      </w:r>
      <w:proofErr w:type="spellEnd"/>
      <w:r w:rsidRPr="009E4C6D">
        <w:rPr>
          <w:rFonts w:ascii="Times New Roman" w:eastAsia="Times New Roman" w:hAnsi="Times New Roman" w:cs="Times New Roman"/>
        </w:rPr>
        <w:t xml:space="preserve">, Alexander, David D. Lewis, and David Madigan. "Large-scale Bayesian logistic regression for text categorization." </w:t>
      </w:r>
      <w:proofErr w:type="spellStart"/>
      <w:r w:rsidRPr="009E4C6D">
        <w:rPr>
          <w:rFonts w:ascii="Times New Roman" w:eastAsia="Times New Roman" w:hAnsi="Times New Roman" w:cs="Times New Roman"/>
          <w:i/>
        </w:rPr>
        <w:t>Technometrics</w:t>
      </w:r>
      <w:proofErr w:type="spellEnd"/>
      <w:r w:rsidRPr="009E4C6D">
        <w:rPr>
          <w:rFonts w:ascii="Times New Roman" w:eastAsia="Times New Roman" w:hAnsi="Times New Roman" w:cs="Times New Roman"/>
        </w:rPr>
        <w:t xml:space="preserve"> 49.3 (2007): 291-304.</w:t>
      </w:r>
    </w:p>
    <w:p w:rsidR="009E4C6D" w:rsidRPr="009E4C6D" w:rsidRDefault="009E4C6D" w:rsidP="009E4C6D">
      <w:pPr>
        <w:rPr>
          <w:rFonts w:ascii="Times New Roman" w:eastAsia="Times New Roman" w:hAnsi="Times New Roman" w:cs="Times New Roman"/>
        </w:rPr>
      </w:pPr>
      <w:r w:rsidRPr="009E4C6D">
        <w:rPr>
          <w:rFonts w:ascii="Times New Roman" w:eastAsia="Times New Roman" w:hAnsi="Times New Roman" w:cs="Times New Roman"/>
        </w:rPr>
        <w:t xml:space="preserve">[10] Chen, </w:t>
      </w:r>
      <w:proofErr w:type="spellStart"/>
      <w:r w:rsidRPr="009E4C6D">
        <w:rPr>
          <w:rFonts w:ascii="Times New Roman" w:eastAsia="Times New Roman" w:hAnsi="Times New Roman" w:cs="Times New Roman"/>
        </w:rPr>
        <w:t>Tianqi</w:t>
      </w:r>
      <w:proofErr w:type="spellEnd"/>
      <w:r w:rsidRPr="009E4C6D">
        <w:rPr>
          <w:rFonts w:ascii="Times New Roman" w:eastAsia="Times New Roman" w:hAnsi="Times New Roman" w:cs="Times New Roman"/>
        </w:rPr>
        <w:t xml:space="preserve">, and Carlos </w:t>
      </w:r>
      <w:proofErr w:type="spellStart"/>
      <w:r w:rsidRPr="009E4C6D">
        <w:rPr>
          <w:rFonts w:ascii="Times New Roman" w:eastAsia="Times New Roman" w:hAnsi="Times New Roman" w:cs="Times New Roman"/>
        </w:rPr>
        <w:t>Guestrin</w:t>
      </w:r>
      <w:proofErr w:type="spellEnd"/>
      <w:r w:rsidRPr="009E4C6D">
        <w:rPr>
          <w:rFonts w:ascii="Times New Roman" w:eastAsia="Times New Roman" w:hAnsi="Times New Roman" w:cs="Times New Roman"/>
        </w:rPr>
        <w:t>. "</w:t>
      </w:r>
      <w:proofErr w:type="spellStart"/>
      <w:r w:rsidRPr="009E4C6D">
        <w:rPr>
          <w:rFonts w:ascii="Times New Roman" w:eastAsia="Times New Roman" w:hAnsi="Times New Roman" w:cs="Times New Roman"/>
        </w:rPr>
        <w:t>Xgboost</w:t>
      </w:r>
      <w:proofErr w:type="spellEnd"/>
      <w:r w:rsidRPr="009E4C6D">
        <w:rPr>
          <w:rFonts w:ascii="Times New Roman" w:eastAsia="Times New Roman" w:hAnsi="Times New Roman" w:cs="Times New Roman"/>
        </w:rPr>
        <w:t xml:space="preserve">: A scalable tree boosting system." </w:t>
      </w:r>
      <w:r w:rsidRPr="009E4C6D">
        <w:rPr>
          <w:rFonts w:ascii="Times New Roman" w:eastAsia="Times New Roman" w:hAnsi="Times New Roman" w:cs="Times New Roman"/>
          <w:i/>
        </w:rPr>
        <w:t xml:space="preserve">Proceedings of the 22nd </w:t>
      </w:r>
      <w:proofErr w:type="spellStart"/>
      <w:r w:rsidRPr="009E4C6D">
        <w:rPr>
          <w:rFonts w:ascii="Times New Roman" w:eastAsia="Times New Roman" w:hAnsi="Times New Roman" w:cs="Times New Roman"/>
          <w:i/>
        </w:rPr>
        <w:t>acm</w:t>
      </w:r>
      <w:proofErr w:type="spellEnd"/>
      <w:r w:rsidRPr="009E4C6D">
        <w:rPr>
          <w:rFonts w:ascii="Times New Roman" w:eastAsia="Times New Roman" w:hAnsi="Times New Roman" w:cs="Times New Roman"/>
          <w:i/>
        </w:rPr>
        <w:t xml:space="preserve"> </w:t>
      </w:r>
      <w:proofErr w:type="spellStart"/>
      <w:r w:rsidRPr="009E4C6D">
        <w:rPr>
          <w:rFonts w:ascii="Times New Roman" w:eastAsia="Times New Roman" w:hAnsi="Times New Roman" w:cs="Times New Roman"/>
          <w:i/>
        </w:rPr>
        <w:t>sigkdd</w:t>
      </w:r>
      <w:proofErr w:type="spellEnd"/>
      <w:r w:rsidRPr="009E4C6D">
        <w:rPr>
          <w:rFonts w:ascii="Times New Roman" w:eastAsia="Times New Roman" w:hAnsi="Times New Roman" w:cs="Times New Roman"/>
          <w:i/>
        </w:rPr>
        <w:t xml:space="preserve"> international conference on knowledge discovery and data mining. </w:t>
      </w:r>
      <w:r w:rsidRPr="009E4C6D">
        <w:rPr>
          <w:rFonts w:ascii="Times New Roman" w:eastAsia="Times New Roman" w:hAnsi="Times New Roman" w:cs="Times New Roman"/>
        </w:rPr>
        <w:t>ACM, 2016.</w:t>
      </w:r>
    </w:p>
    <w:p w:rsidR="009E4C6D" w:rsidRPr="009E4C6D" w:rsidRDefault="009E4C6D" w:rsidP="009E4C6D">
      <w:pPr>
        <w:rPr>
          <w:rFonts w:ascii="Times New Roman" w:eastAsia="Times New Roman" w:hAnsi="Times New Roman" w:cs="Times New Roman"/>
        </w:rPr>
      </w:pPr>
      <w:r w:rsidRPr="009E4C6D">
        <w:rPr>
          <w:rFonts w:ascii="Times New Roman" w:eastAsia="Times New Roman" w:hAnsi="Times New Roman" w:cs="Times New Roman"/>
        </w:rPr>
        <w:t xml:space="preserve">[11] Tyree, Stephen, et al. "Parallel boosted regression trees for web search ranking." </w:t>
      </w:r>
      <w:bookmarkStart w:id="0" w:name="_GoBack"/>
      <w:r w:rsidRPr="009E4C6D">
        <w:rPr>
          <w:rFonts w:ascii="Times New Roman" w:eastAsia="Times New Roman" w:hAnsi="Times New Roman" w:cs="Times New Roman"/>
          <w:i/>
        </w:rPr>
        <w:t>Proceedings of the 20th international conference on World wide web</w:t>
      </w:r>
      <w:bookmarkEnd w:id="0"/>
      <w:r w:rsidRPr="009E4C6D">
        <w:rPr>
          <w:rFonts w:ascii="Times New Roman" w:eastAsia="Times New Roman" w:hAnsi="Times New Roman" w:cs="Times New Roman"/>
        </w:rPr>
        <w:t>. ACM, 2011.</w:t>
      </w:r>
    </w:p>
    <w:p w:rsidR="008A0A33" w:rsidRDefault="008A0A33"/>
    <w:sectPr w:rsidR="008A0A33" w:rsidSect="00D16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C6D"/>
    <w:rsid w:val="008A0A33"/>
    <w:rsid w:val="009E4C6D"/>
    <w:rsid w:val="00D16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F8B662"/>
  <w15:chartTrackingRefBased/>
  <w15:docId w15:val="{D2DEEDDA-2018-DB43-B7A6-2F14CFE9B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9E4C6D"/>
    <w:pPr>
      <w:keepNext/>
      <w:keepLines/>
      <w:numPr>
        <w:numId w:val="1"/>
      </w:numPr>
      <w:tabs>
        <w:tab w:val="left" w:pos="216"/>
      </w:tabs>
      <w:spacing w:before="160" w:after="80"/>
      <w:outlineLvl w:val="0"/>
    </w:pPr>
    <w:rPr>
      <w:rFonts w:ascii="Times New Roman" w:eastAsia="MS Mincho" w:hAnsi="Times New Roman" w:cs="Times New Roman"/>
      <w:smallCaps/>
      <w:noProof/>
    </w:rPr>
  </w:style>
  <w:style w:type="paragraph" w:styleId="Heading2">
    <w:name w:val="heading 2"/>
    <w:basedOn w:val="Normal"/>
    <w:next w:val="Normal"/>
    <w:link w:val="Heading2Char"/>
    <w:uiPriority w:val="99"/>
    <w:qFormat/>
    <w:rsid w:val="009E4C6D"/>
    <w:pPr>
      <w:keepNext/>
      <w:keepLines/>
      <w:numPr>
        <w:ilvl w:val="1"/>
        <w:numId w:val="1"/>
      </w:numPr>
      <w:spacing w:before="120" w:after="60"/>
      <w:outlineLvl w:val="1"/>
    </w:pPr>
    <w:rPr>
      <w:rFonts w:ascii="Times New Roman" w:eastAsia="MS Mincho" w:hAnsi="Times New Roman" w:cs="Times New Roman"/>
      <w:i/>
      <w:iCs/>
      <w:noProof/>
    </w:rPr>
  </w:style>
  <w:style w:type="paragraph" w:styleId="Heading3">
    <w:name w:val="heading 3"/>
    <w:basedOn w:val="Normal"/>
    <w:next w:val="Normal"/>
    <w:link w:val="Heading3Char"/>
    <w:uiPriority w:val="99"/>
    <w:qFormat/>
    <w:rsid w:val="009E4C6D"/>
    <w:pPr>
      <w:numPr>
        <w:ilvl w:val="2"/>
        <w:numId w:val="1"/>
      </w:numPr>
      <w:spacing w:line="240" w:lineRule="exact"/>
      <w:jc w:val="both"/>
      <w:outlineLvl w:val="2"/>
    </w:pPr>
    <w:rPr>
      <w:rFonts w:ascii="Times New Roman" w:eastAsia="MS Mincho" w:hAnsi="Times New Roman" w:cs="Times New Roman"/>
      <w:i/>
      <w:iCs/>
      <w:noProof/>
    </w:rPr>
  </w:style>
  <w:style w:type="paragraph" w:styleId="Heading4">
    <w:name w:val="heading 4"/>
    <w:basedOn w:val="Normal"/>
    <w:next w:val="Normal"/>
    <w:link w:val="Heading4Char"/>
    <w:uiPriority w:val="99"/>
    <w:qFormat/>
    <w:rsid w:val="009E4C6D"/>
    <w:pPr>
      <w:numPr>
        <w:ilvl w:val="3"/>
        <w:numId w:val="1"/>
      </w:numPr>
      <w:tabs>
        <w:tab w:val="left" w:pos="821"/>
      </w:tabs>
      <w:spacing w:before="40" w:after="40"/>
      <w:jc w:val="both"/>
      <w:outlineLvl w:val="3"/>
    </w:pPr>
    <w:rPr>
      <w:rFonts w:ascii="Times New Roman" w:eastAsia="MS Mincho" w:hAnsi="Times New Roman" w:cs="Times New Roman"/>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E4C6D"/>
    <w:rPr>
      <w:rFonts w:ascii="Times New Roman" w:eastAsia="MS Mincho" w:hAnsi="Times New Roman" w:cs="Times New Roman"/>
      <w:smallCaps/>
      <w:noProof/>
    </w:rPr>
  </w:style>
  <w:style w:type="character" w:customStyle="1" w:styleId="Heading2Char">
    <w:name w:val="Heading 2 Char"/>
    <w:basedOn w:val="DefaultParagraphFont"/>
    <w:link w:val="Heading2"/>
    <w:uiPriority w:val="99"/>
    <w:rsid w:val="009E4C6D"/>
    <w:rPr>
      <w:rFonts w:ascii="Times New Roman" w:eastAsia="MS Mincho" w:hAnsi="Times New Roman" w:cs="Times New Roman"/>
      <w:i/>
      <w:iCs/>
      <w:noProof/>
    </w:rPr>
  </w:style>
  <w:style w:type="character" w:customStyle="1" w:styleId="Heading3Char">
    <w:name w:val="Heading 3 Char"/>
    <w:basedOn w:val="DefaultParagraphFont"/>
    <w:link w:val="Heading3"/>
    <w:uiPriority w:val="99"/>
    <w:rsid w:val="009E4C6D"/>
    <w:rPr>
      <w:rFonts w:ascii="Times New Roman" w:eastAsia="MS Mincho" w:hAnsi="Times New Roman" w:cs="Times New Roman"/>
      <w:i/>
      <w:iCs/>
      <w:noProof/>
    </w:rPr>
  </w:style>
  <w:style w:type="character" w:customStyle="1" w:styleId="Heading4Char">
    <w:name w:val="Heading 4 Char"/>
    <w:basedOn w:val="DefaultParagraphFont"/>
    <w:link w:val="Heading4"/>
    <w:uiPriority w:val="99"/>
    <w:rsid w:val="009E4C6D"/>
    <w:rPr>
      <w:rFonts w:ascii="Times New Roman" w:eastAsia="MS Mincho" w:hAnsi="Times New Roman" w:cs="Times New Roman"/>
      <w:i/>
      <w:iCs/>
      <w:noProof/>
    </w:rPr>
  </w:style>
  <w:style w:type="paragraph" w:customStyle="1" w:styleId="bulletlist">
    <w:name w:val="bullet list"/>
    <w:basedOn w:val="BodyText"/>
    <w:rsid w:val="009E4C6D"/>
    <w:pPr>
      <w:numPr>
        <w:numId w:val="2"/>
      </w:numPr>
      <w:tabs>
        <w:tab w:val="clear" w:pos="648"/>
        <w:tab w:val="left" w:pos="288"/>
        <w:tab w:val="num" w:pos="576"/>
      </w:tabs>
      <w:spacing w:line="228" w:lineRule="auto"/>
      <w:ind w:left="0" w:firstLine="216"/>
      <w:jc w:val="both"/>
    </w:pPr>
    <w:rPr>
      <w:rFonts w:ascii="Times New Roman" w:eastAsia="MS Mincho" w:hAnsi="Times New Roman" w:cs="Times New Roman"/>
      <w:spacing w:val="-1"/>
    </w:rPr>
  </w:style>
  <w:style w:type="paragraph" w:styleId="BodyText">
    <w:name w:val="Body Text"/>
    <w:basedOn w:val="Normal"/>
    <w:link w:val="BodyTextChar"/>
    <w:uiPriority w:val="99"/>
    <w:semiHidden/>
    <w:unhideWhenUsed/>
    <w:rsid w:val="009E4C6D"/>
    <w:pPr>
      <w:spacing w:after="120"/>
    </w:pPr>
  </w:style>
  <w:style w:type="character" w:customStyle="1" w:styleId="BodyTextChar">
    <w:name w:val="Body Text Char"/>
    <w:basedOn w:val="DefaultParagraphFont"/>
    <w:link w:val="BodyText"/>
    <w:uiPriority w:val="99"/>
    <w:semiHidden/>
    <w:rsid w:val="009E4C6D"/>
  </w:style>
  <w:style w:type="character" w:styleId="PlaceholderText">
    <w:name w:val="Placeholder Text"/>
    <w:basedOn w:val="DefaultParagraphFont"/>
    <w:uiPriority w:val="99"/>
    <w:semiHidden/>
    <w:rsid w:val="009E4C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837</Words>
  <Characters>4771</Characters>
  <Application>Microsoft Office Word</Application>
  <DocSecurity>0</DocSecurity>
  <Lines>39</Lines>
  <Paragraphs>11</Paragraphs>
  <ScaleCrop>false</ScaleCrop>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Wei</dc:creator>
  <cp:keywords/>
  <dc:description/>
  <cp:lastModifiedBy>Wang, Wei</cp:lastModifiedBy>
  <cp:revision>1</cp:revision>
  <dcterms:created xsi:type="dcterms:W3CDTF">2018-05-02T18:58:00Z</dcterms:created>
  <dcterms:modified xsi:type="dcterms:W3CDTF">2018-05-02T19:02:00Z</dcterms:modified>
</cp:coreProperties>
</file>