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6F6B3" w14:textId="75E7C25B" w:rsidR="00D500B2" w:rsidRPr="00D500B2" w:rsidRDefault="00D500B2" w:rsidP="00D50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PE"/>
        </w:rPr>
      </w:pPr>
      <w:r w:rsidRPr="00D500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PE"/>
        </w:rPr>
        <w:t>MANUAL DE INVENTARIO – TINNITUS</w:t>
      </w:r>
    </w:p>
    <w:p w14:paraId="70C0AA36" w14:textId="77777777" w:rsidR="00D500B2" w:rsidRDefault="00D500B2" w:rsidP="00D50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</w:pPr>
    </w:p>
    <w:p w14:paraId="3D447F06" w14:textId="5030873A" w:rsidR="00D500B2" w:rsidRPr="00D500B2" w:rsidRDefault="00D500B2" w:rsidP="00D50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  <w:t>1. Introducción</w:t>
      </w:r>
    </w:p>
    <w:p w14:paraId="07C9E053" w14:textId="77777777" w:rsidR="00D500B2" w:rsidRPr="00D500B2" w:rsidRDefault="00D500B2" w:rsidP="00D5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 xml:space="preserve">Este documento describe el proceso general de control de inventario en </w:t>
      </w:r>
      <w:proofErr w:type="spellStart"/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Tinnitus</w:t>
      </w:r>
      <w:proofErr w:type="spellEnd"/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, desde el ingreso de un producto al almacén hasta su salida tras una venta o uso clínico. El objetivo es establecer una guía básica que permita un control ordenado de los activos, especialmente audífonos y herramientas clínicas.</w:t>
      </w:r>
    </w:p>
    <w:p w14:paraId="66AF8D24" w14:textId="2A4EDA45" w:rsidR="00D500B2" w:rsidRPr="00D500B2" w:rsidRDefault="00D500B2" w:rsidP="00D500B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</w:p>
    <w:p w14:paraId="77C698BC" w14:textId="77777777" w:rsidR="00D500B2" w:rsidRPr="00D500B2" w:rsidRDefault="00D500B2" w:rsidP="00D50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  <w:t>2. Objetivo del proceso</w:t>
      </w:r>
    </w:p>
    <w:p w14:paraId="18DE4B67" w14:textId="77777777" w:rsidR="00D500B2" w:rsidRPr="00D500B2" w:rsidRDefault="00D500B2" w:rsidP="00D50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Controlar el ingreso y salida de productos.</w:t>
      </w:r>
    </w:p>
    <w:p w14:paraId="22FF5F80" w14:textId="77777777" w:rsidR="00D500B2" w:rsidRPr="00D500B2" w:rsidRDefault="00D500B2" w:rsidP="00D50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Evitar pérdidas o desorden.</w:t>
      </w:r>
    </w:p>
    <w:p w14:paraId="39FF6401" w14:textId="77777777" w:rsidR="00D500B2" w:rsidRPr="00D500B2" w:rsidRDefault="00D500B2" w:rsidP="00D50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Garantizar disponibilidad de equipos para atención.</w:t>
      </w:r>
    </w:p>
    <w:p w14:paraId="0BDA0696" w14:textId="723DBED8" w:rsidR="00D500B2" w:rsidRPr="00D500B2" w:rsidRDefault="00D500B2" w:rsidP="00D50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Mantener trazabilidad básica del inventario.</w:t>
      </w:r>
    </w:p>
    <w:p w14:paraId="463B71D9" w14:textId="77777777" w:rsidR="00D500B2" w:rsidRPr="00D500B2" w:rsidRDefault="00D500B2" w:rsidP="00D50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  <w:t>3. Alcance</w:t>
      </w:r>
    </w:p>
    <w:p w14:paraId="718B6500" w14:textId="77777777" w:rsidR="00D500B2" w:rsidRPr="00D500B2" w:rsidRDefault="00D500B2" w:rsidP="00D5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Este proceso aplica a:</w:t>
      </w:r>
    </w:p>
    <w:p w14:paraId="0BAEA2AB" w14:textId="77777777" w:rsidR="00D500B2" w:rsidRPr="00D500B2" w:rsidRDefault="00D500B2" w:rsidP="00D500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Almacenes y áreas de almacenamiento.</w:t>
      </w:r>
    </w:p>
    <w:p w14:paraId="45A342BA" w14:textId="77777777" w:rsidR="00D500B2" w:rsidRPr="00D500B2" w:rsidRDefault="00D500B2" w:rsidP="00D500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Áreas clínicas y administrativas.</w:t>
      </w:r>
    </w:p>
    <w:p w14:paraId="7754F42B" w14:textId="0C947A83" w:rsidR="00D500B2" w:rsidRPr="00D500B2" w:rsidRDefault="00D500B2" w:rsidP="00D500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Personal encargado del inventario y atención al cliente</w:t>
      </w:r>
    </w:p>
    <w:p w14:paraId="112800C6" w14:textId="77777777" w:rsidR="00D500B2" w:rsidRPr="00D500B2" w:rsidRDefault="00D500B2" w:rsidP="00D50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  <w:t>4. Tipos de productos controlados</w:t>
      </w:r>
    </w:p>
    <w:p w14:paraId="46B255D1" w14:textId="77777777" w:rsidR="00D500B2" w:rsidRPr="00D500B2" w:rsidRDefault="00D500B2" w:rsidP="00D500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Audífonos medicados</w:t>
      </w:r>
    </w:p>
    <w:p w14:paraId="4292FB02" w14:textId="77777777" w:rsidR="00D500B2" w:rsidRPr="00D500B2" w:rsidRDefault="00D500B2" w:rsidP="00D500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Herramientas clínicas</w:t>
      </w:r>
    </w:p>
    <w:p w14:paraId="1BB44B87" w14:textId="77777777" w:rsidR="00D500B2" w:rsidRPr="00D500B2" w:rsidRDefault="00D500B2" w:rsidP="00D500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Equipos electrónicos</w:t>
      </w:r>
    </w:p>
    <w:p w14:paraId="2CEB5B60" w14:textId="4C0DA4E7" w:rsidR="00D500B2" w:rsidRPr="00D500B2" w:rsidRDefault="00D500B2" w:rsidP="00D500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Accesorios (domos, cables, cargadores, etc.)</w:t>
      </w:r>
    </w:p>
    <w:p w14:paraId="5C1D3456" w14:textId="77777777" w:rsidR="00D500B2" w:rsidRPr="00D500B2" w:rsidRDefault="00D500B2" w:rsidP="00D50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  <w:t>5. Proceso de inventario</w:t>
      </w:r>
    </w:p>
    <w:p w14:paraId="676DA580" w14:textId="77777777" w:rsidR="00D500B2" w:rsidRPr="00D500B2" w:rsidRDefault="00D500B2" w:rsidP="00D50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  <w:t>5.1 Ingreso de productos</w:t>
      </w:r>
    </w:p>
    <w:p w14:paraId="74730CAB" w14:textId="77777777" w:rsidR="00D500B2" w:rsidRPr="00D500B2" w:rsidRDefault="00D500B2" w:rsidP="00D5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 xml:space="preserve">Cuando un producto ingresa a </w:t>
      </w:r>
      <w:proofErr w:type="spellStart"/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Tinnitus</w:t>
      </w:r>
      <w:proofErr w:type="spellEnd"/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:</w:t>
      </w:r>
    </w:p>
    <w:p w14:paraId="7CB9EEE8" w14:textId="77777777" w:rsidR="00D500B2" w:rsidRPr="00D500B2" w:rsidRDefault="00D500B2" w:rsidP="00D500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Se verifica el tipo de producto.</w:t>
      </w:r>
    </w:p>
    <w:p w14:paraId="040F44FA" w14:textId="77777777" w:rsidR="00D500B2" w:rsidRPr="00D500B2" w:rsidRDefault="00D500B2" w:rsidP="00D500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Se revisa su estado físico.</w:t>
      </w:r>
    </w:p>
    <w:p w14:paraId="58D5E6B0" w14:textId="77777777" w:rsidR="00D500B2" w:rsidRPr="00D500B2" w:rsidRDefault="00D500B2" w:rsidP="00D500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Se registra manualmente en una lista o archivo.</w:t>
      </w:r>
    </w:p>
    <w:p w14:paraId="20FFCCCD" w14:textId="77777777" w:rsidR="00D500B2" w:rsidRPr="00D500B2" w:rsidRDefault="00D500B2" w:rsidP="00D500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Se asigna un ambiente o área de almacenamiento.</w:t>
      </w:r>
    </w:p>
    <w:p w14:paraId="1060864E" w14:textId="427C0C0F" w:rsidR="00D500B2" w:rsidRPr="00D500B2" w:rsidRDefault="00D500B2" w:rsidP="00D500B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</w:p>
    <w:p w14:paraId="620D09CB" w14:textId="77777777" w:rsidR="00D500B2" w:rsidRPr="00D500B2" w:rsidRDefault="00D500B2" w:rsidP="00D50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  <w:t>5.2 Almacenamiento</w:t>
      </w:r>
    </w:p>
    <w:p w14:paraId="293D9813" w14:textId="77777777" w:rsidR="00D500B2" w:rsidRPr="00D500B2" w:rsidRDefault="00D500B2" w:rsidP="00D50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Los productos se almacenan según su tipo.</w:t>
      </w:r>
    </w:p>
    <w:p w14:paraId="3AFFD6E3" w14:textId="77777777" w:rsidR="00D500B2" w:rsidRPr="00D500B2" w:rsidRDefault="00D500B2" w:rsidP="00D50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Los audífonos y herramientas clínicas se guardan en espacios específicos.</w:t>
      </w:r>
    </w:p>
    <w:p w14:paraId="03E38EF8" w14:textId="77777777" w:rsidR="00D500B2" w:rsidRPr="00D500B2" w:rsidRDefault="00D500B2" w:rsidP="00D50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Se evita mezclar productos nuevos con usados.</w:t>
      </w:r>
    </w:p>
    <w:p w14:paraId="4BF08507" w14:textId="5368B1A7" w:rsidR="00D500B2" w:rsidRPr="00D500B2" w:rsidRDefault="00D500B2" w:rsidP="00D500B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</w:p>
    <w:p w14:paraId="652C3B93" w14:textId="77777777" w:rsidR="00D500B2" w:rsidRPr="00D500B2" w:rsidRDefault="00D500B2" w:rsidP="00D50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  <w:t>5.3 Uso interno</w:t>
      </w:r>
    </w:p>
    <w:p w14:paraId="6CF67507" w14:textId="77777777" w:rsidR="00D500B2" w:rsidRPr="00D500B2" w:rsidRDefault="00D500B2" w:rsidP="00D500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Algunos productos se usan directamente en atención (evaluaciones, pruebas).</w:t>
      </w:r>
    </w:p>
    <w:p w14:paraId="45F48CB2" w14:textId="77777777" w:rsidR="00D500B2" w:rsidRPr="00D500B2" w:rsidRDefault="00D500B2" w:rsidP="00D500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Estos deben ser devueltos a su lugar asignado tras su uso.</w:t>
      </w:r>
    </w:p>
    <w:p w14:paraId="4427F03D" w14:textId="7F8ABD3B" w:rsidR="00D500B2" w:rsidRPr="00D500B2" w:rsidRDefault="00D500B2" w:rsidP="00D500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Se recomienda revisión periódica del estado del equipo.</w:t>
      </w:r>
    </w:p>
    <w:p w14:paraId="4B383F62" w14:textId="77777777" w:rsidR="00D500B2" w:rsidRPr="00D500B2" w:rsidRDefault="00D500B2" w:rsidP="00D50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  <w:t>5.4 Salida por venta</w:t>
      </w:r>
    </w:p>
    <w:p w14:paraId="47E469AB" w14:textId="77777777" w:rsidR="00D500B2" w:rsidRPr="00D500B2" w:rsidRDefault="00D500B2" w:rsidP="00D5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Cuando se realiza una venta:</w:t>
      </w:r>
    </w:p>
    <w:p w14:paraId="20B6A183" w14:textId="77777777" w:rsidR="00D500B2" w:rsidRPr="00D500B2" w:rsidRDefault="00D500B2" w:rsidP="00D500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Se identifica el producto vendido.</w:t>
      </w:r>
    </w:p>
    <w:p w14:paraId="195ED0A5" w14:textId="77777777" w:rsidR="00D500B2" w:rsidRPr="00D500B2" w:rsidRDefault="00D500B2" w:rsidP="00D500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Se retira del inventario disponible.</w:t>
      </w:r>
    </w:p>
    <w:p w14:paraId="65770A4E" w14:textId="77777777" w:rsidR="00D500B2" w:rsidRPr="00D500B2" w:rsidRDefault="00D500B2" w:rsidP="00D500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Se registra la salida del producto.</w:t>
      </w:r>
    </w:p>
    <w:p w14:paraId="1A7DAA15" w14:textId="7119201C" w:rsidR="00D500B2" w:rsidRPr="00D500B2" w:rsidRDefault="00D500B2" w:rsidP="00D500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Se actualiza el control interno.</w:t>
      </w:r>
    </w:p>
    <w:p w14:paraId="61F2A990" w14:textId="77777777" w:rsidR="00D500B2" w:rsidRPr="00D500B2" w:rsidRDefault="00D500B2" w:rsidP="00D50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  <w:t>5.5 Control y revisión</w:t>
      </w:r>
    </w:p>
    <w:p w14:paraId="355FF386" w14:textId="77777777" w:rsidR="00D500B2" w:rsidRPr="00D500B2" w:rsidRDefault="00D500B2" w:rsidP="00D500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Se realizan revisiones periódicas del inventario.</w:t>
      </w:r>
    </w:p>
    <w:p w14:paraId="3D0E18F9" w14:textId="77777777" w:rsidR="00D500B2" w:rsidRPr="00D500B2" w:rsidRDefault="00D500B2" w:rsidP="00D500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Se comparan productos físicos con registros.</w:t>
      </w:r>
    </w:p>
    <w:p w14:paraId="2BEF2AF5" w14:textId="4CF82E47" w:rsidR="00D500B2" w:rsidRPr="00D500B2" w:rsidRDefault="00D500B2" w:rsidP="00D500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Se detectan faltantes o sobrantes.</w:t>
      </w:r>
    </w:p>
    <w:p w14:paraId="114FD1F2" w14:textId="77777777" w:rsidR="00D500B2" w:rsidRPr="00D500B2" w:rsidRDefault="00D500B2" w:rsidP="00D50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  <w:t>6. Herramientas utilizadas</w:t>
      </w:r>
    </w:p>
    <w:p w14:paraId="3E35FBB1" w14:textId="77777777" w:rsidR="00D500B2" w:rsidRPr="00D500B2" w:rsidRDefault="00D500B2" w:rsidP="00D500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Listas digitales</w:t>
      </w:r>
    </w:p>
    <w:p w14:paraId="380599C8" w14:textId="77777777" w:rsidR="00D500B2" w:rsidRPr="00D500B2" w:rsidRDefault="00D500B2" w:rsidP="00D500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Excel</w:t>
      </w:r>
    </w:p>
    <w:p w14:paraId="49E95763" w14:textId="77777777" w:rsidR="00D500B2" w:rsidRPr="00D500B2" w:rsidRDefault="00D500B2" w:rsidP="00D500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Documentos Word</w:t>
      </w:r>
    </w:p>
    <w:p w14:paraId="451DA419" w14:textId="602FAEE5" w:rsidR="00D500B2" w:rsidRPr="00D500B2" w:rsidRDefault="00D500B2" w:rsidP="00D500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Registro manual</w:t>
      </w:r>
    </w:p>
    <w:p w14:paraId="1D2D1D7D" w14:textId="77777777" w:rsidR="00D500B2" w:rsidRPr="00D500B2" w:rsidRDefault="00D500B2" w:rsidP="00D50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  <w:t>7. Observaciones y mejoras</w:t>
      </w:r>
    </w:p>
    <w:p w14:paraId="66D1060C" w14:textId="77777777" w:rsidR="00D500B2" w:rsidRPr="00D500B2" w:rsidRDefault="00D500B2" w:rsidP="00D500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El proceso aún no está automatizado.</w:t>
      </w:r>
    </w:p>
    <w:p w14:paraId="7BE1D8B1" w14:textId="77777777" w:rsidR="00D500B2" w:rsidRPr="00D500B2" w:rsidRDefault="00D500B2" w:rsidP="00D500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Se recomienda implementar un sistema digital.</w:t>
      </w:r>
    </w:p>
    <w:p w14:paraId="2242F271" w14:textId="77777777" w:rsidR="00D500B2" w:rsidRPr="00D500B2" w:rsidRDefault="00D500B2" w:rsidP="00D500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Es necesario definir responsables claros.</w:t>
      </w:r>
    </w:p>
    <w:p w14:paraId="7D5BA181" w14:textId="3A69CD5B" w:rsidR="00D500B2" w:rsidRPr="00D500B2" w:rsidRDefault="00D500B2" w:rsidP="00D500B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</w:p>
    <w:p w14:paraId="3F4FC481" w14:textId="77777777" w:rsidR="00D500B2" w:rsidRPr="00D500B2" w:rsidRDefault="00D500B2" w:rsidP="00D50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  <w:t>8. Estado actual del proceso</w:t>
      </w:r>
    </w:p>
    <w:p w14:paraId="72325F67" w14:textId="77777777" w:rsidR="00D500B2" w:rsidRPr="00D500B2" w:rsidRDefault="00D500B2" w:rsidP="00D5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s-PE"/>
        </w:rPr>
      </w:pP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 xml:space="preserve">Este documento corresponde a una </w:t>
      </w:r>
      <w:r w:rsidRPr="00D500B2">
        <w:rPr>
          <w:rFonts w:ascii="Times New Roman" w:eastAsia="Times New Roman" w:hAnsi="Times New Roman" w:cs="Times New Roman"/>
          <w:b/>
          <w:bCs/>
          <w:sz w:val="18"/>
          <w:szCs w:val="18"/>
          <w:lang w:eastAsia="es-PE"/>
        </w:rPr>
        <w:t>guía inicial</w:t>
      </w:r>
      <w:r w:rsidRPr="00D500B2">
        <w:rPr>
          <w:rFonts w:ascii="Times New Roman" w:eastAsia="Times New Roman" w:hAnsi="Times New Roman" w:cs="Times New Roman"/>
          <w:sz w:val="18"/>
          <w:szCs w:val="18"/>
          <w:lang w:eastAsia="es-PE"/>
        </w:rPr>
        <w:t>, elaborada a partir de la realidad operativa de la empresa y del levantamiento de información realizado en sedes.</w:t>
      </w:r>
    </w:p>
    <w:p w14:paraId="10EB4281" w14:textId="77777777" w:rsidR="009A110C" w:rsidRDefault="009A110C"/>
    <w:sectPr w:rsidR="009A11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6694C"/>
    <w:multiLevelType w:val="multilevel"/>
    <w:tmpl w:val="C670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975B6"/>
    <w:multiLevelType w:val="multilevel"/>
    <w:tmpl w:val="1CAE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81BEF"/>
    <w:multiLevelType w:val="multilevel"/>
    <w:tmpl w:val="A1CC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02BF6"/>
    <w:multiLevelType w:val="multilevel"/>
    <w:tmpl w:val="7C74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65A73"/>
    <w:multiLevelType w:val="multilevel"/>
    <w:tmpl w:val="8DC4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94842"/>
    <w:multiLevelType w:val="multilevel"/>
    <w:tmpl w:val="BB6E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534AA"/>
    <w:multiLevelType w:val="multilevel"/>
    <w:tmpl w:val="3A52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E1E28"/>
    <w:multiLevelType w:val="multilevel"/>
    <w:tmpl w:val="413A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BA2842"/>
    <w:multiLevelType w:val="multilevel"/>
    <w:tmpl w:val="2B36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11352"/>
    <w:multiLevelType w:val="multilevel"/>
    <w:tmpl w:val="B04E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7"/>
  </w:num>
  <w:num w:numId="7">
    <w:abstractNumId w:val="4"/>
  </w:num>
  <w:num w:numId="8">
    <w:abstractNumId w:val="8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0B2"/>
    <w:rsid w:val="009A110C"/>
    <w:rsid w:val="00D500B2"/>
    <w:rsid w:val="00DD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9F2FC5"/>
  <w15:chartTrackingRefBased/>
  <w15:docId w15:val="{1B43DC39-63E2-4797-847B-AF07565E0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500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D500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D500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00B2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D500B2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D500B2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D50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D500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347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Jhordan Henrry Flores Tirado</dc:creator>
  <cp:keywords/>
  <dc:description/>
  <cp:lastModifiedBy>Jhordan Henrry Flores Tirado</cp:lastModifiedBy>
  <cp:revision>1</cp:revision>
  <dcterms:created xsi:type="dcterms:W3CDTF">2026-01-23T21:46:00Z</dcterms:created>
  <dcterms:modified xsi:type="dcterms:W3CDTF">2026-01-23T22:00:00Z</dcterms:modified>
</cp:coreProperties>
</file>