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1A79" w14:textId="559FEDE7" w:rsidR="00CD4D49" w:rsidRPr="00CD4D49" w:rsidRDefault="00CD4D49" w:rsidP="00CD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  <w:t>FACEBOOK</w:t>
      </w:r>
    </w:p>
    <w:p w14:paraId="30764AE1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Descripción general de la cuenta</w:t>
      </w:r>
    </w:p>
    <w:p w14:paraId="4523790C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página de Facebook de </w:t>
      </w:r>
      <w:proofErr w:type="spellStart"/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Tinnitus</w:t>
      </w:r>
      <w:proofErr w:type="spellEnd"/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Perú</w:t>
      </w: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utilizada como un canal principal de comunicación institucional y promocional. A través de esta red social, la empresa difunde información sobre sus servicios, campañas de salud auditiva, promociones y actividades realizadas en sus diferentes sedes. La cuenta permite que los usuarios identifiquen fácilmente la especialidad de la empresa y los medios de contacto disponibles.</w:t>
      </w:r>
    </w:p>
    <w:p w14:paraId="5C7EC218" w14:textId="357E6C36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6EA21FB6" wp14:editId="6E89BF57">
            <wp:extent cx="5012055" cy="26079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FC72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Imagen y percepción de marca</w:t>
      </w:r>
    </w:p>
    <w:p w14:paraId="56296034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La imagen de marca transmitida en Facebook es profesional y confiable. El uso de imágenes relacionadas con la salud auditiva, el cuidado del paciente y los equipos especializados refuerza la percepción de una empresa formal, organizada y con experiencia en el rubro de la salud. La marca genera confianza en el usuario, especialmente en personas que buscan atención especializada.</w:t>
      </w:r>
    </w:p>
    <w:p w14:paraId="5598FD61" w14:textId="10082A50" w:rsidR="00CD4D49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Segoe UI Emoji" w:eastAsia="Times New Roman" w:hAnsi="Segoe UI Emoji" w:cs="Segoe UI Emoji"/>
          <w:noProof/>
          <w:sz w:val="24"/>
          <w:szCs w:val="24"/>
          <w:lang w:eastAsia="es-PE"/>
        </w:rPr>
        <w:drawing>
          <wp:inline distT="0" distB="0" distL="0" distR="0" wp14:anchorId="244BFE27" wp14:editId="5A8D3D8E">
            <wp:extent cx="5400040" cy="3212465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52AB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Tipo de contenido publicado</w:t>
      </w:r>
    </w:p>
    <w:p w14:paraId="7099618E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El contenido publicado se enfoca principalmente en:</w:t>
      </w:r>
    </w:p>
    <w:p w14:paraId="474072F5" w14:textId="77777777" w:rsidR="00CD4D49" w:rsidRPr="00CD4D49" w:rsidRDefault="00CD4D49" w:rsidP="00CD4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Promociones de servicios auditivos</w:t>
      </w:r>
    </w:p>
    <w:p w14:paraId="0E86E9EA" w14:textId="77777777" w:rsidR="00CD4D49" w:rsidRPr="00CD4D49" w:rsidRDefault="00CD4D49" w:rsidP="00CD4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Campañas de evaluación y diagnóstico</w:t>
      </w:r>
    </w:p>
    <w:p w14:paraId="68C85F5E" w14:textId="77777777" w:rsidR="00CD4D49" w:rsidRPr="00CD4D49" w:rsidRDefault="00CD4D49" w:rsidP="00CD4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general sobre audífonos e implantes</w:t>
      </w:r>
    </w:p>
    <w:p w14:paraId="69FF7D2D" w14:textId="77777777" w:rsidR="00CD4D49" w:rsidRPr="00CD4D49" w:rsidRDefault="00CD4D49" w:rsidP="00CD4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Actividades realizadas en sedes</w:t>
      </w:r>
    </w:p>
    <w:p w14:paraId="097213FF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Este tipo de contenido es adecuado para el público objetivo, ya que informa y orienta al usuario sobre los servicios que ofrece la empresa.</w:t>
      </w:r>
    </w:p>
    <w:p w14:paraId="5D11BE1E" w14:textId="393003F0" w:rsidR="00CD4D49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76E20666" wp14:editId="4D173118">
            <wp:extent cx="5400040" cy="41713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646F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Experiencia del usuario</w:t>
      </w:r>
    </w:p>
    <w:p w14:paraId="7294C080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Desde el punto de vista del usuario, la navegación por la página es clara y accesible. La información permite conocer los servicios, sedes y formas de contacto de manera rápida. No obstante, algunos textos pueden resultar extensos, lo que podría reducir la atención del usuario en ciertos casos.</w:t>
      </w:r>
    </w:p>
    <w:p w14:paraId="4FA9E7F5" w14:textId="45CA5E34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4348CC7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 Integración con otros canales digitales</w:t>
      </w:r>
    </w:p>
    <w:p w14:paraId="2F0981EA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Facebook se encuentra integrado con otros canales digitales de </w:t>
      </w:r>
      <w:proofErr w:type="spellStart"/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Perú, como WhatsApp y otras redes sociales. Esta integración facilita el contacto directo con la empresa y permite redirigir a los usuarios hacia otros formatos de contenido, fortaleciendo la presencia digital de la marca.</w:t>
      </w:r>
    </w:p>
    <w:p w14:paraId="485B34A5" w14:textId="6DCCBECC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321C4799" wp14:editId="3DC29B4D">
            <wp:extent cx="2768600" cy="253174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736F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6. Oportunidades de mejora y recomendaciones</w:t>
      </w:r>
    </w:p>
    <w:p w14:paraId="7BFC4CD3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bien la página presenta una base sólida, existen oportunidades de mejora orientadas a optimizar su impacto. Se recomienda reforzar la </w:t>
      </w:r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uniformidad del estilo gráfico</w:t>
      </w: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manteniendo colores, tipografías y formatos consistentes en todas las publicaciones. Asimismo, los textos pueden ser </w:t>
      </w:r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más breves y directos</w:t>
      </w: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, priorizando el mensaje principal y el beneficio para el paciente.</w:t>
      </w:r>
    </w:p>
    <w:p w14:paraId="191C4340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uso de </w:t>
      </w:r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llamados a la acción claros</w:t>
      </w: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“Agenda tu evaluación”, “Consulta gratuita” o “Contáctanos por WhatsApp” permitiría mejorar la interacción con los usuarios. Además, se sugiere incorporar </w:t>
      </w:r>
      <w:r w:rsidRPr="00CD4D4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testimonios breves de pacientes</w:t>
      </w: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contenido de tipo “antes y después”, lo cual contribuiría a generar mayor confianza y cercanía.</w:t>
      </w:r>
    </w:p>
    <w:p w14:paraId="6C4CA6D2" w14:textId="74870FF6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3A8A572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 Rol de Facebook dentro del ecosistema digital</w:t>
      </w:r>
    </w:p>
    <w:p w14:paraId="07DFFAA2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Facebook cumple un rol clave como plataforma informativa y promocional, funcionando como un punto central de referencia para los usuarios. Desde esta red, se redirige al público hacia otros canales digitales, lo que permite complementar la estrategia de comunicación y ampliar el alcance de la empresa.</w:t>
      </w:r>
    </w:p>
    <w:p w14:paraId="369EC1C3" w14:textId="5664AA8B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7C366D" w14:textId="6EEF7C79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F40AC3E" w14:textId="6B902FA9" w:rsidR="00CD4D49" w:rsidRPr="00CD4D49" w:rsidRDefault="00CD4D49" w:rsidP="00CD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  <w:t>INSTAGRAM</w:t>
      </w:r>
    </w:p>
    <w:p w14:paraId="0A184C40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Descripción general de la cuenta</w:t>
      </w:r>
    </w:p>
    <w:p w14:paraId="1F3786E0" w14:textId="77777777" w:rsidR="0015286C" w:rsidRDefault="0015286C" w:rsidP="00CD4D49">
      <w:pPr>
        <w:spacing w:after="0" w:line="240" w:lineRule="auto"/>
      </w:pPr>
      <w:r w:rsidRPr="0015286C">
        <w:rPr>
          <w:rFonts w:ascii="Times New Roman" w:hAnsi="Times New Roman" w:cs="Times New Roman"/>
          <w:sz w:val="24"/>
          <w:szCs w:val="24"/>
        </w:rPr>
        <w:t xml:space="preserve">Instagram es una de las redes donde </w:t>
      </w:r>
      <w:proofErr w:type="spellStart"/>
      <w:r w:rsidRPr="0015286C">
        <w:rPr>
          <w:rFonts w:ascii="Times New Roman" w:hAnsi="Times New Roman" w:cs="Times New Roman"/>
          <w:sz w:val="24"/>
          <w:szCs w:val="24"/>
        </w:rPr>
        <w:t>Tinnitus</w:t>
      </w:r>
      <w:proofErr w:type="spellEnd"/>
      <w:r w:rsidRPr="0015286C">
        <w:rPr>
          <w:rFonts w:ascii="Times New Roman" w:hAnsi="Times New Roman" w:cs="Times New Roman"/>
          <w:sz w:val="24"/>
          <w:szCs w:val="24"/>
        </w:rPr>
        <w:t xml:space="preserve"> Perú puede mostrar de manera más visual y cercana todo lo relacionado con sus servicios y el trabajo que realiza día a día. A través de esta cuenta, se publican imágenes y videos que permiten a los usuarios conocer campañas, equipos, atención al paciente y actividades internas de la empresa. Esta red ayuda a que la</w:t>
      </w:r>
      <w:r>
        <w:t xml:space="preserve"> marca se sienta más accesible y menos distante.</w:t>
      </w:r>
    </w:p>
    <w:p w14:paraId="78EF71EB" w14:textId="437FF71A" w:rsidR="00CD4D49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08FB">
        <w:rPr>
          <w:noProof/>
        </w:rPr>
        <w:lastRenderedPageBreak/>
        <w:drawing>
          <wp:inline distT="0" distB="0" distL="0" distR="0" wp14:anchorId="2F0989EE" wp14:editId="3F1BDB75">
            <wp:extent cx="4602302" cy="266700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513" cy="26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342B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Imagen y percepción de marca</w:t>
      </w:r>
    </w:p>
    <w:p w14:paraId="1A7AC798" w14:textId="77777777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DFF">
        <w:rPr>
          <w:rFonts w:ascii="Times New Roman" w:hAnsi="Times New Roman" w:cs="Times New Roman"/>
          <w:sz w:val="24"/>
          <w:szCs w:val="24"/>
        </w:rPr>
        <w:t>La imagen que transmite la cuenta de Instagram es moderna y ordenada. Al ver el perfil, se percibe que la empresa se preocupa por mantener una presencia digital activa y relacionada con la salud auditiva. Esto genera confianza, ya que los usuarios pueden ver que se trata de una empresa real, con espacios físicos y atención directa al público.</w:t>
      </w:r>
    </w:p>
    <w:p w14:paraId="236C8FDB" w14:textId="77777777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5BCE11" w14:textId="7347C564" w:rsidR="00CD4D49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04D9B" wp14:editId="32F25991">
            <wp:extent cx="4920343" cy="326267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396" cy="32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1E7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Tipo de contenido publicado</w:t>
      </w:r>
    </w:p>
    <w:p w14:paraId="2B702896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El contenido se basa principalmente en:</w:t>
      </w:r>
    </w:p>
    <w:p w14:paraId="08D1C8C7" w14:textId="77777777" w:rsidR="00CD4D49" w:rsidRPr="00CD4D49" w:rsidRDefault="00CD4D49" w:rsidP="00CD4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Imágenes de campañas</w:t>
      </w:r>
    </w:p>
    <w:p w14:paraId="73103C4D" w14:textId="77777777" w:rsidR="00CD4D49" w:rsidRPr="00CD4D49" w:rsidRDefault="00CD4D49" w:rsidP="00CD4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Videos cortos (</w:t>
      </w:r>
      <w:proofErr w:type="spellStart"/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reels</w:t>
      </w:r>
      <w:proofErr w:type="spellEnd"/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50E65726" w14:textId="77777777" w:rsidR="00CD4D49" w:rsidRPr="00CD4D49" w:rsidRDefault="00CD4D49" w:rsidP="00CD4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visual sobre audífonos y tratamientos</w:t>
      </w:r>
    </w:p>
    <w:p w14:paraId="2FAA2C57" w14:textId="77777777" w:rsidR="00CD4D49" w:rsidRPr="00CD4D49" w:rsidRDefault="00CD4D49" w:rsidP="00CD4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Actividades internas de la empresa</w:t>
      </w:r>
    </w:p>
    <w:p w14:paraId="2E73CFC9" w14:textId="1DAB7209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BF7251E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Experiencia del usuario</w:t>
      </w:r>
    </w:p>
    <w:p w14:paraId="4357B43C" w14:textId="77777777" w:rsidR="00CD4D49" w:rsidRPr="00CD4D49" w:rsidRDefault="00CD4D49" w:rsidP="00CD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4D49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La experiencia del usuario es dinámica y visualmente atractiva. La información es fácil de consumir, aunque se podría reforzar el uso de descripciones más claras y llamadas a la acción.</w:t>
      </w:r>
    </w:p>
    <w:p w14:paraId="16AA2E74" w14:textId="554285A8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9C4C4A7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 Oportunidades de mejora</w:t>
      </w:r>
    </w:p>
    <w:p w14:paraId="4CF99A19" w14:textId="5A9432A3" w:rsidR="00CD4D49" w:rsidRPr="00CD4D49" w:rsidRDefault="000A0DFF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hAnsi="Times New Roman" w:cs="Times New Roman"/>
          <w:sz w:val="24"/>
          <w:szCs w:val="24"/>
        </w:rPr>
        <w:t xml:space="preserve">Se recomienda mantener un mismo estilo visual en todas las publicaciones, usando colores y formatos similares. También sería positivo reforzar el contenido educativo sencillo, como </w:t>
      </w:r>
      <w:proofErr w:type="spellStart"/>
      <w:r w:rsidRPr="000A0DFF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0A0DFF">
        <w:rPr>
          <w:rFonts w:ascii="Times New Roman" w:hAnsi="Times New Roman" w:cs="Times New Roman"/>
          <w:sz w:val="24"/>
          <w:szCs w:val="24"/>
        </w:rPr>
        <w:t xml:space="preserve"> auditivos o explicaciones breves, y utilizar llamados a la acción claros como “Escríbenos” o “Agenda tu evaluación”.</w:t>
      </w:r>
    </w:p>
    <w:p w14:paraId="1E9982D5" w14:textId="64EC1C14" w:rsidR="00CD4D49" w:rsidRPr="00CD4D49" w:rsidRDefault="00CD4D49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23CDF61" w14:textId="50FE1DAE" w:rsidR="00CD4D49" w:rsidRPr="00CD4D49" w:rsidRDefault="00CD4D49" w:rsidP="00CD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</w:t>
      </w:r>
      <w:r w:rsidRPr="00CD4D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  <w:t>TIKTOK</w:t>
      </w:r>
    </w:p>
    <w:p w14:paraId="74522FFA" w14:textId="77777777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Descripción general de la cuenta</w:t>
      </w:r>
    </w:p>
    <w:p w14:paraId="579586AB" w14:textId="1E5C3048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0DFF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0A0DFF">
        <w:rPr>
          <w:rFonts w:ascii="Times New Roman" w:hAnsi="Times New Roman" w:cs="Times New Roman"/>
          <w:sz w:val="24"/>
          <w:szCs w:val="24"/>
        </w:rPr>
        <w:t xml:space="preserve"> es una red social que permite llegar a un público más amplio mediante videos cortos y dinámicos. En el caso de </w:t>
      </w:r>
      <w:proofErr w:type="spellStart"/>
      <w:r w:rsidRPr="000A0DFF">
        <w:rPr>
          <w:rFonts w:ascii="Times New Roman" w:hAnsi="Times New Roman" w:cs="Times New Roman"/>
          <w:sz w:val="24"/>
          <w:szCs w:val="24"/>
        </w:rPr>
        <w:t>Tinnitus</w:t>
      </w:r>
      <w:proofErr w:type="spellEnd"/>
      <w:r w:rsidRPr="000A0DFF">
        <w:rPr>
          <w:rFonts w:ascii="Times New Roman" w:hAnsi="Times New Roman" w:cs="Times New Roman"/>
          <w:sz w:val="24"/>
          <w:szCs w:val="24"/>
        </w:rPr>
        <w:t xml:space="preserve"> Perú, esta plataforma se utiliza para explicar temas auditivos de manera sencilla y fácil de entender, lo que ayuda a captar la atención de personas que no suelen buscar este tipo de información</w:t>
      </w:r>
    </w:p>
    <w:p w14:paraId="51B4EBAF" w14:textId="77777777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FFFC3" w14:textId="465F7843" w:rsidR="00CD4D49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F0DC3" wp14:editId="3D8C31CE">
            <wp:extent cx="4974771" cy="259209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412" cy="26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3A65" w14:textId="77777777" w:rsidR="0015286C" w:rsidRPr="0015286C" w:rsidRDefault="0015286C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Imagen y percepción</w:t>
      </w:r>
    </w:p>
    <w:p w14:paraId="2384E8C5" w14:textId="4F5357DD" w:rsidR="0015286C" w:rsidRDefault="000A0DFF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hAnsi="Times New Roman" w:cs="Times New Roman"/>
          <w:sz w:val="24"/>
          <w:szCs w:val="24"/>
        </w:rPr>
        <w:t xml:space="preserve">La cuenta de </w:t>
      </w:r>
      <w:proofErr w:type="spellStart"/>
      <w:r w:rsidRPr="000A0DFF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0A0DFF">
        <w:rPr>
          <w:rFonts w:ascii="Times New Roman" w:hAnsi="Times New Roman" w:cs="Times New Roman"/>
          <w:sz w:val="24"/>
          <w:szCs w:val="24"/>
        </w:rPr>
        <w:t xml:space="preserve"> transmite una imagen más cercana y natural. Al utilizar videos cortos, la información se siente menos formal y más accesible, lo cual ayuda a que el público se interese por los servicios sin sentirse </w:t>
      </w:r>
      <w:proofErr w:type="gramStart"/>
      <w:r w:rsidRPr="000A0DFF">
        <w:rPr>
          <w:rFonts w:ascii="Times New Roman" w:hAnsi="Times New Roman" w:cs="Times New Roman"/>
          <w:sz w:val="24"/>
          <w:szCs w:val="24"/>
        </w:rPr>
        <w:t>abrumado.</w:t>
      </w:r>
      <w:r w:rsidR="0015286C"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proofErr w:type="gramEnd"/>
    </w:p>
    <w:p w14:paraId="4B5E9BF7" w14:textId="77777777" w:rsidR="000A0DFF" w:rsidRPr="0015286C" w:rsidRDefault="000A0DFF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655ECEA" w14:textId="5EEEDBC2" w:rsidR="0015286C" w:rsidRDefault="00AD605B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D605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drawing>
          <wp:inline distT="0" distB="0" distL="0" distR="0" wp14:anchorId="0C717C85" wp14:editId="24D42806">
            <wp:extent cx="4082143" cy="3884852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435" cy="38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DE10" w14:textId="2F01E25E" w:rsidR="0015286C" w:rsidRPr="0015286C" w:rsidRDefault="0015286C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5286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Tipo de contenido</w:t>
      </w:r>
    </w:p>
    <w:p w14:paraId="7125E1C1" w14:textId="77777777" w:rsidR="0015286C" w:rsidRPr="0015286C" w:rsidRDefault="0015286C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El contenido suele ser:</w:t>
      </w:r>
    </w:p>
    <w:p w14:paraId="55529010" w14:textId="77777777" w:rsidR="0015286C" w:rsidRPr="0015286C" w:rsidRDefault="0015286C" w:rsidP="00152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Videos cortos explicativos</w:t>
      </w:r>
    </w:p>
    <w:p w14:paraId="5B6DA5D4" w14:textId="77777777" w:rsidR="0015286C" w:rsidRPr="0015286C" w:rsidRDefault="0015286C" w:rsidP="00152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básica sobre audición</w:t>
      </w:r>
    </w:p>
    <w:p w14:paraId="187FA510" w14:textId="77777777" w:rsidR="0015286C" w:rsidRPr="0015286C" w:rsidRDefault="0015286C" w:rsidP="00152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Contenido adaptado a tendencias</w:t>
      </w:r>
    </w:p>
    <w:p w14:paraId="426D3DE2" w14:textId="736D2615" w:rsidR="0015286C" w:rsidRPr="0015286C" w:rsidRDefault="0015286C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Esto ayuda a captar la atención de personas que normalmente no buscarían información médica.</w:t>
      </w:r>
    </w:p>
    <w:p w14:paraId="73EBCC42" w14:textId="77777777" w:rsidR="0015286C" w:rsidRPr="0015286C" w:rsidRDefault="0015286C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5286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Experiencia del usuario</w:t>
      </w:r>
    </w:p>
    <w:p w14:paraId="23FEED6D" w14:textId="1EF36223" w:rsidR="0015286C" w:rsidRPr="0015286C" w:rsidRDefault="0015286C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Los videos se entienden rápido, pero sería útil agregar textos o mensajes que indiquen cómo contactar a la empresa.</w:t>
      </w:r>
    </w:p>
    <w:p w14:paraId="05E73017" w14:textId="77777777" w:rsidR="0015286C" w:rsidRPr="0015286C" w:rsidRDefault="0015286C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5286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Mejoras</w:t>
      </w:r>
    </w:p>
    <w:p w14:paraId="7AF842EA" w14:textId="77777777" w:rsidR="000A0DFF" w:rsidRPr="000A0DFF" w:rsidRDefault="000A0DFF" w:rsidP="0015286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0A0DFF">
        <w:rPr>
          <w:rFonts w:ascii="Times New Roman" w:hAnsi="Times New Roman" w:cs="Times New Roman"/>
          <w:sz w:val="24"/>
          <w:szCs w:val="24"/>
        </w:rPr>
        <w:t>Se recomienda publicar con mayor constancia, reforzar el uso de textos dentro del video y aprovechar tendencias de manera moderada, sin perder el enfoque profesional.</w:t>
      </w:r>
    </w:p>
    <w:p w14:paraId="68B753E3" w14:textId="64E687E5" w:rsidR="0015286C" w:rsidRPr="0015286C" w:rsidRDefault="0015286C" w:rsidP="00152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5286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Rol de </w:t>
      </w:r>
      <w:proofErr w:type="spellStart"/>
      <w:r w:rsidRPr="0015286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TikTok</w:t>
      </w:r>
      <w:proofErr w:type="spellEnd"/>
    </w:p>
    <w:p w14:paraId="36A3DB63" w14:textId="38835C9B" w:rsidR="00066376" w:rsidRDefault="0015286C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>TikTok</w:t>
      </w:r>
      <w:proofErr w:type="spellEnd"/>
      <w:r w:rsidRPr="001528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sirve principalmente para atraer nuevos usuarios y dirigirlos a otras redes donde puedan recibir más información.</w:t>
      </w:r>
    </w:p>
    <w:p w14:paraId="228481F3" w14:textId="77777777" w:rsidR="0015286C" w:rsidRDefault="0015286C" w:rsidP="00152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B652F18" w14:textId="25B54850" w:rsidR="00CD4D49" w:rsidRPr="00CD4D49" w:rsidRDefault="00CD4D49" w:rsidP="00CD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  <w:t>YOUTUBE</w:t>
      </w:r>
    </w:p>
    <w:p w14:paraId="43CC5B73" w14:textId="1E48027D" w:rsidR="00CD4D49" w:rsidRPr="00CD4D49" w:rsidRDefault="00CD4D49" w:rsidP="00CD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4D49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Descripción general del canal</w:t>
      </w:r>
    </w:p>
    <w:p w14:paraId="4DA23D38" w14:textId="77777777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DFF">
        <w:rPr>
          <w:rFonts w:ascii="Times New Roman" w:hAnsi="Times New Roman" w:cs="Times New Roman"/>
          <w:sz w:val="24"/>
          <w:szCs w:val="24"/>
        </w:rPr>
        <w:lastRenderedPageBreak/>
        <w:t xml:space="preserve">YouTube funciona como un espacio donde </w:t>
      </w:r>
      <w:proofErr w:type="spellStart"/>
      <w:r w:rsidRPr="000A0DFF">
        <w:rPr>
          <w:rFonts w:ascii="Times New Roman" w:hAnsi="Times New Roman" w:cs="Times New Roman"/>
          <w:sz w:val="24"/>
          <w:szCs w:val="24"/>
        </w:rPr>
        <w:t>Tinnitus</w:t>
      </w:r>
      <w:proofErr w:type="spellEnd"/>
      <w:r w:rsidRPr="000A0DFF">
        <w:rPr>
          <w:rFonts w:ascii="Times New Roman" w:hAnsi="Times New Roman" w:cs="Times New Roman"/>
          <w:sz w:val="24"/>
          <w:szCs w:val="24"/>
        </w:rPr>
        <w:t xml:space="preserve"> Perú puede compartir información más detallada y completa sobre temas auditivos. A diferencia de otras redes, aquí se pueden explicar procesos, tratamientos y diagnósticos de manera más profunda.</w:t>
      </w:r>
    </w:p>
    <w:p w14:paraId="5A5E45BB" w14:textId="77777777" w:rsidR="000A0DFF" w:rsidRDefault="000A0DFF" w:rsidP="00CD4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87D6F" w14:textId="64137AE3" w:rsidR="00CD4D49" w:rsidRPr="000A0DFF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89D397" wp14:editId="04577D1C">
            <wp:extent cx="4985657" cy="2971225"/>
            <wp:effectExtent l="0" t="0" r="5715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831" cy="298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5548" w14:textId="77777777" w:rsidR="00066376" w:rsidRP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Imagen y percepción</w:t>
      </w:r>
    </w:p>
    <w:p w14:paraId="2ED53573" w14:textId="6DA60D05" w:rsidR="000A0DFF" w:rsidRDefault="000A0DFF" w:rsidP="000A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A0DFF">
        <w:rPr>
          <w:rFonts w:ascii="Times New Roman" w:eastAsia="Times New Roman" w:hAnsi="Times New Roman" w:cs="Times New Roman"/>
          <w:sz w:val="24"/>
          <w:szCs w:val="24"/>
          <w:lang w:eastAsia="es-PE"/>
        </w:rPr>
        <w:t>El canal de YouTube transmite una imagen más profesional y educativa. Los videos largos permiten que el usuario perciba a la empresa como una entidad especializada y con conocimiento en el tema.</w:t>
      </w:r>
    </w:p>
    <w:p w14:paraId="164E5CD9" w14:textId="77777777" w:rsidR="000A0DFF" w:rsidRPr="000A0DFF" w:rsidRDefault="000A0DFF" w:rsidP="000A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8DE084" w14:textId="77777777" w:rsid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708FB">
        <w:rPr>
          <w:noProof/>
        </w:rPr>
        <w:drawing>
          <wp:inline distT="0" distB="0" distL="0" distR="0" wp14:anchorId="65A2516A" wp14:editId="273E8C16">
            <wp:extent cx="3864428" cy="2660136"/>
            <wp:effectExtent l="0" t="0" r="3175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836" t="63599" r="72451" b="3615"/>
                    <a:stretch/>
                  </pic:blipFill>
                  <pic:spPr bwMode="auto">
                    <a:xfrm>
                      <a:off x="0" y="0"/>
                      <a:ext cx="3912241" cy="269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623C6" w14:textId="4B81E729" w:rsidR="00066376" w:rsidRP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637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Tipo de contenido</w:t>
      </w:r>
    </w:p>
    <w:p w14:paraId="62A76095" w14:textId="77777777" w:rsidR="00066376" w:rsidRPr="00066376" w:rsidRDefault="00066376" w:rsidP="0006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>Se enfoca en:</w:t>
      </w:r>
    </w:p>
    <w:p w14:paraId="4A31257F" w14:textId="77777777" w:rsidR="00066376" w:rsidRPr="00066376" w:rsidRDefault="00066376" w:rsidP="0006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>Videos explicativos</w:t>
      </w:r>
    </w:p>
    <w:p w14:paraId="5A784C28" w14:textId="77777777" w:rsidR="00066376" w:rsidRPr="00066376" w:rsidRDefault="00066376" w:rsidP="0006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Información sobre </w:t>
      </w:r>
      <w:proofErr w:type="spellStart"/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audición</w:t>
      </w:r>
    </w:p>
    <w:p w14:paraId="4B0EA11D" w14:textId="3ED6834E" w:rsidR="00066376" w:rsidRPr="00066376" w:rsidRDefault="00066376" w:rsidP="00066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>Orientación general al paciente</w:t>
      </w:r>
    </w:p>
    <w:p w14:paraId="0B47A809" w14:textId="77777777" w:rsidR="00066376" w:rsidRP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637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Experiencia del usuario</w:t>
      </w:r>
    </w:p>
    <w:p w14:paraId="1F4295F7" w14:textId="4DDF46B0" w:rsidR="00066376" w:rsidRPr="00066376" w:rsidRDefault="00066376" w:rsidP="0006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El contenido es útil para quienes quieren informarse más, aunque se podría ordenar mejor usando listas de reproducción.</w:t>
      </w:r>
    </w:p>
    <w:p w14:paraId="587FF49A" w14:textId="56AD3536" w:rsidR="00066376" w:rsidRP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637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Mejora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</w:t>
      </w:r>
    </w:p>
    <w:p w14:paraId="5BDC4195" w14:textId="77777777" w:rsidR="000A0DFF" w:rsidRPr="000A0DFF" w:rsidRDefault="000A0DFF" w:rsidP="000663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0A0DFF">
        <w:rPr>
          <w:rFonts w:ascii="Times New Roman" w:hAnsi="Times New Roman" w:cs="Times New Roman"/>
          <w:sz w:val="24"/>
          <w:szCs w:val="24"/>
        </w:rPr>
        <w:t>Se recomienda aumentar la frecuencia de publicación, mejorar la edición de los videos y reforzar los llamados a la acción para que el usuario continúe interactuando con la empresa.</w:t>
      </w:r>
    </w:p>
    <w:p w14:paraId="033F997D" w14:textId="71476AE2" w:rsidR="00066376" w:rsidRPr="00066376" w:rsidRDefault="00066376" w:rsidP="0006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6637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Rol de YouTube</w:t>
      </w:r>
    </w:p>
    <w:p w14:paraId="39EFFDD1" w14:textId="77777777" w:rsidR="00066376" w:rsidRPr="00066376" w:rsidRDefault="00066376" w:rsidP="0006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YouTube cumple el rol de reforzar la imagen profesional de </w:t>
      </w:r>
      <w:proofErr w:type="spellStart"/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06637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Perú y brindar información más completa.</w:t>
      </w:r>
    </w:p>
    <w:p w14:paraId="58C79F28" w14:textId="24089160" w:rsidR="00066376" w:rsidRPr="00CD4D49" w:rsidRDefault="00066376" w:rsidP="00CD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B65C3DA" w14:textId="77777777" w:rsidR="00CD4D49" w:rsidRDefault="00CD4D49" w:rsidP="005708FB">
      <w:pPr>
        <w:ind w:left="-1134" w:right="-994"/>
      </w:pPr>
    </w:p>
    <w:p w14:paraId="0D33FDAE" w14:textId="77777777" w:rsidR="005708FB" w:rsidRDefault="005708FB" w:rsidP="005708FB">
      <w:pPr>
        <w:ind w:left="-1134" w:right="-994"/>
      </w:pPr>
    </w:p>
    <w:sectPr w:rsidR="005708FB" w:rsidSect="005708FB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5542C"/>
    <w:multiLevelType w:val="multilevel"/>
    <w:tmpl w:val="B50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F86"/>
    <w:multiLevelType w:val="multilevel"/>
    <w:tmpl w:val="5A7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2657"/>
    <w:multiLevelType w:val="multilevel"/>
    <w:tmpl w:val="412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2654"/>
    <w:multiLevelType w:val="multilevel"/>
    <w:tmpl w:val="1FD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34FD"/>
    <w:multiLevelType w:val="multilevel"/>
    <w:tmpl w:val="25C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FB"/>
    <w:rsid w:val="00066376"/>
    <w:rsid w:val="000A0DFF"/>
    <w:rsid w:val="0015286C"/>
    <w:rsid w:val="005708FB"/>
    <w:rsid w:val="00AD605B"/>
    <w:rsid w:val="00CD4D49"/>
    <w:rsid w:val="00F1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0D145"/>
  <w15:chartTrackingRefBased/>
  <w15:docId w15:val="{8A7B9F39-0A33-454D-9E08-548A7E2F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4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CD4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D4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CD4D4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CD4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D4D49"/>
    <w:rPr>
      <w:b/>
      <w:bCs/>
    </w:rPr>
  </w:style>
  <w:style w:type="character" w:styleId="nfasis">
    <w:name w:val="Emphasis"/>
    <w:basedOn w:val="Fuentedeprrafopredeter"/>
    <w:uiPriority w:val="20"/>
    <w:qFormat/>
    <w:rsid w:val="00CD4D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Henrry Flores Tirado</dc:creator>
  <cp:keywords/>
  <dc:description/>
  <cp:lastModifiedBy>Jhordan Henrry Flores Tirado</cp:lastModifiedBy>
  <cp:revision>3</cp:revision>
  <cp:lastPrinted>2026-01-20T21:01:00Z</cp:lastPrinted>
  <dcterms:created xsi:type="dcterms:W3CDTF">2026-01-20T20:49:00Z</dcterms:created>
  <dcterms:modified xsi:type="dcterms:W3CDTF">2026-01-20T21:40:00Z</dcterms:modified>
</cp:coreProperties>
</file>