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5.jpg" ContentType="image/jpeg"/>
  <Override PartName="/word/media/rId52.jpg" ContentType="image/jpeg"/>
  <Override PartName="/word/media/rId26.png" ContentType="image/png"/>
  <Override PartName="/word/media/rId43.png" ContentType="image/png"/>
  <Override PartName="/word/media/rId39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№</w:t>
      </w:r>
      <w:r>
        <w:t xml:space="preserve"> </w:t>
      </w:r>
      <w:r>
        <w:t xml:space="preserve">55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и-и-задачи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-к-лабораторной-работ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End w:id="22"/>
    <w:bookmarkStart w:id="58" w:name="процесс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Процесс выполнения лабораторной работы</w:t>
      </w:r>
    </w:p>
    <w:bookmarkStart w:id="23" w:name="теоретический-материа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Теоретический материал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</w:p>
    <w:p>
      <w:pPr>
        <w:pStyle w:val="BodyText"/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</w:p>
    <w:bookmarkEnd w:id="23"/>
    <w:bookmarkStart w:id="24" w:name="теоретический-материал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Теоретический материал</w:t>
      </w:r>
    </w:p>
    <w:p>
      <w:pPr>
        <w:pStyle w:val="FirstParagraph"/>
      </w:pPr>
      <w:r>
        <w:t xml:space="preserve">Величина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bookmarkEnd w:id="24"/>
    <w:bookmarkStart w:id="25" w:name="условие-задач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0.58</m:t>
            </m:r>
            <m:r>
              <m:rPr>
                <m:sty m:val="p"/>
              </m:rPr>
              <m:t>+</m:t>
            </m:r>
            <m:r>
              <m:t>0.00008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0.000058</m:t>
            </m:r>
            <m:r>
              <m:rPr>
                <m:sty m:val="p"/>
              </m:rPr>
              <m:t>+</m:t>
            </m:r>
            <m:r>
              <m:t>0.8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0.58</m:t>
            </m:r>
            <m:r>
              <m:rPr>
                <m:sty m:val="p"/>
              </m:rPr>
              <m:t>cos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0.38</m:t>
            </m:r>
            <m:r>
              <m:rPr>
                <m:sty m:val="p"/>
              </m:rPr>
              <m:t>cos</m:t>
            </m:r>
            <m:r>
              <m:t>3</m:t>
            </m:r>
            <m:r>
              <m:t>t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1550</m:t>
        </m:r>
      </m:oMath>
      <w:r>
        <w:t xml:space="preserve">, в начальный момент о товаре знает 8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5"/>
    <w:bookmarkStart w:id="34" w:name="график-в-первом-случае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График в первом случае</w:t>
      </w:r>
    </w:p>
    <w:p>
      <w:pPr>
        <w:pStyle w:val="FirstParagraph"/>
      </w:pPr>
      <w:bookmarkStart w:id="29" w:name="fig:003"/>
      <w:r>
        <w:drawing>
          <wp:inline>
            <wp:extent cx="3733800" cy="1767479"/>
            <wp:effectExtent b="0" l="0" r="0" t="0"/>
            <wp:docPr descr="График для случая 1" title="" id="27" name="Picture"/>
            <a:graphic>
              <a:graphicData uri="http://schemas.openxmlformats.org/drawingml/2006/picture">
                <pic:pic>
                  <pic:nvPicPr>
                    <pic:cNvPr descr="image/o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3733800" cy="2503768"/>
            <wp:effectExtent b="0" l="0" r="0" t="0"/>
            <wp:docPr descr="График для случая 1" title="" id="31" name="Picture"/>
            <a:graphic>
              <a:graphicData uri="http://schemas.openxmlformats.org/drawingml/2006/picture">
                <pic:pic>
                  <pic:nvPicPr>
                    <pic:cNvPr descr="image/j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47" w:name="график-во-втором-случае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График во втором случае</w:t>
      </w:r>
    </w:p>
    <w:p>
      <w:pPr>
        <w:pStyle w:val="FirstParagraph"/>
      </w:pPr>
      <w:bookmarkStart w:id="38" w:name="fig:004"/>
      <w:r>
        <w:drawing>
          <wp:inline>
            <wp:extent cx="3733800" cy="2478793"/>
            <wp:effectExtent b="0" l="0" r="0" t="0"/>
            <wp:docPr descr="График для случая 2" title="" id="36" name="Picture"/>
            <a:graphic>
              <a:graphicData uri="http://schemas.openxmlformats.org/drawingml/2006/picture">
                <pic:pic>
                  <pic:nvPicPr>
                    <pic:cNvPr descr="image/j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4"/>
      <w:r>
        <w:drawing>
          <wp:inline>
            <wp:extent cx="3733800" cy="1767479"/>
            <wp:effectExtent b="0" l="0" r="0" t="0"/>
            <wp:docPr descr="График для случая 2" title="" id="40" name="Picture"/>
            <a:graphic>
              <a:graphicData uri="http://schemas.openxmlformats.org/drawingml/2006/picture">
                <pic:pic>
                  <pic:nvPicPr>
                    <pic:cNvPr descr="image/o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4"/>
      <w:r>
        <w:drawing>
          <wp:inline>
            <wp:extent cx="3733800" cy="1767479"/>
            <wp:effectExtent b="0" l="0" r="0" t="0"/>
            <wp:docPr descr="График для случая 2" title="" id="44" name="Picture"/>
            <a:graphic>
              <a:graphicData uri="http://schemas.openxmlformats.org/drawingml/2006/picture">
                <pic:pic>
                  <pic:nvPicPr>
                    <pic:cNvPr descr="image/o2.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максимальная скорость распространения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bookmarkEnd w:id="47"/>
    <w:bookmarkStart w:id="56" w:name="график-в-третьем-случае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График в третьем случае</w:t>
      </w:r>
    </w:p>
    <w:p>
      <w:pPr>
        <w:pStyle w:val="FirstParagraph"/>
      </w:pPr>
      <w:bookmarkStart w:id="51" w:name="fig:005"/>
      <w:r>
        <w:drawing>
          <wp:inline>
            <wp:extent cx="3733800" cy="1767479"/>
            <wp:effectExtent b="0" l="0" r="0" t="0"/>
            <wp:docPr descr="График для случая 3" title="" id="49" name="Picture"/>
            <a:graphic>
              <a:graphicData uri="http://schemas.openxmlformats.org/drawingml/2006/picture">
                <pic:pic>
                  <pic:nvPicPr>
                    <pic:cNvPr descr="image/o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5" w:name="fig:005"/>
      <w:r>
        <w:drawing>
          <wp:inline>
            <wp:extent cx="3733800" cy="2478793"/>
            <wp:effectExtent b="0" l="0" r="0" t="0"/>
            <wp:docPr descr="График для случая 3" title="" id="53" name="Picture"/>
            <a:graphic>
              <a:graphicData uri="http://schemas.openxmlformats.org/drawingml/2006/picture">
                <pic:pic>
                  <pic:nvPicPr>
                    <pic:cNvPr descr="image/j3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# Выводы по проделанной работе</w:t>
      </w:r>
    </w:p>
    <w:bookmarkEnd w:id="56"/>
    <w:bookmarkStart w:id="57" w:name="вывод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57"/>
    <w:bookmarkEnd w:id="58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</w:t>
      </w:r>
      <w:r>
        <w:t xml:space="preserve">.</w:t>
      </w:r>
    </w:p>
    <w:p>
      <w:pPr>
        <w:pStyle w:val="BodyText"/>
      </w:pPr>
      <w:r>
        <w:t xml:space="preserve">[2]</w:t>
      </w:r>
      <w:r>
        <w:t xml:space="preserve">.</w:t>
      </w:r>
    </w:p>
    <w:bookmarkStart w:id="63" w:name="refs"/>
    <w:bookmarkStart w:id="60" w:name="ref-lab-report-number-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С Кулябов.Д. Лабораторная работа №7 [Электронный ресурс]. Unknown. URL:</w:t>
      </w:r>
      <w:r>
        <w:t xml:space="preserve"> </w:t>
      </w:r>
      <w:hyperlink r:id="rId59">
        <w:r>
          <w:rPr>
            <w:rStyle w:val="Hyperlink"/>
          </w:rPr>
          <w:t xml:space="preserve">https://esystem.rudn.ru/pluginfile.php/1971583/mod_resource/content/2/Задание%20к%20лабораторной%20работе%20№%202%20%20%281%29.pdf</w:t>
        </w:r>
      </w:hyperlink>
      <w:r>
        <w:t xml:space="preserve">.</w:t>
      </w:r>
    </w:p>
    <w:bookmarkEnd w:id="60"/>
    <w:bookmarkStart w:id="62" w:name="ref-julia-lang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Wikipedia contributors. Julia (Programming Language) [Электронный ресурс]. 2023. URL:</w:t>
      </w:r>
      <w:r>
        <w:t xml:space="preserve"> </w:t>
      </w:r>
      <w:hyperlink r:id="rId61">
        <w:r>
          <w:rPr>
            <w:rStyle w:val="Hyperlink"/>
          </w:rPr>
          <w:t xml:space="preserve">https://en.wikipedia.org/wiki/Julia_(programming_language)</w:t>
        </w:r>
      </w:hyperlink>
      <w:r>
        <w:t xml:space="preserve">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52" Target="media/rId52.jpg" /><Relationship Type="http://schemas.openxmlformats.org/officeDocument/2006/relationships/image" Id="rId26" Target="media/rId26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hyperlink" Id="rId61" Target="https://en.wikipedia.org/wiki/Julia_(programming_language)" TargetMode="External" /><Relationship Type="http://schemas.openxmlformats.org/officeDocument/2006/relationships/hyperlink" Id="rId59" Target="https://esystem.rudn.ru/pluginfile.php/1971583/mod_resource/content/2/&#1047;&#1072;&#1076;&#1072;&#1085;&#1080;&#1077;%20&#1082;%20&#1083;&#1072;&#1073;&#1086;&#1088;&#1072;&#1090;&#1086;&#1088;&#1085;&#1086;&#1081;%20&#1088;&#1072;&#1073;&#1086;&#1090;&#1077;%20&#8470;%202%20%20%281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en.wikipedia.org/wiki/Julia_(programming_language)" TargetMode="External" /><Relationship Type="http://schemas.openxmlformats.org/officeDocument/2006/relationships/hyperlink" Id="rId59" Target="https://esystem.rudn.ru/pluginfile.php/1971583/mod_resource/content/2/&#1047;&#1072;&#1076;&#1072;&#1085;&#1080;&#1077;%20&#1082;%20&#1083;&#1072;&#1073;&#1086;&#1088;&#1072;&#1090;&#1086;&#1088;&#1085;&#1086;&#1081;%20&#1088;&#1072;&#1073;&#1086;&#1090;&#1077;%20&#8470;%202%20%20%281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Яссин Мохамад Аламин</dc:creator>
  <dc:language>ru-RU</dc:language>
  <cp:keywords/>
  <dcterms:created xsi:type="dcterms:W3CDTF">2023-03-24T13:01:51Z</dcterms:created>
  <dcterms:modified xsi:type="dcterms:W3CDTF">2023-03-24T13:01:51Z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№ 55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