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23C1" w14:textId="77777777" w:rsidR="00443105" w:rsidRPr="002B49BE" w:rsidRDefault="00443105" w:rsidP="00ED2313">
      <w:pPr>
        <w:ind w:firstLine="0"/>
        <w:jc w:val="center"/>
        <w:rPr>
          <w:b/>
          <w:szCs w:val="28"/>
        </w:rPr>
      </w:pPr>
      <w:r w:rsidRPr="002B49BE">
        <w:rPr>
          <w:b/>
          <w:szCs w:val="28"/>
        </w:rPr>
        <w:t>Российский Университет Дружбы Народов</w:t>
      </w:r>
    </w:p>
    <w:p w14:paraId="64124D26" w14:textId="77777777" w:rsidR="00443105" w:rsidRPr="002B49BE" w:rsidRDefault="00443105" w:rsidP="00ED2313">
      <w:pPr>
        <w:ind w:firstLine="0"/>
        <w:jc w:val="center"/>
        <w:rPr>
          <w:b/>
          <w:szCs w:val="28"/>
        </w:rPr>
      </w:pPr>
      <w:r w:rsidRPr="002B49BE">
        <w:rPr>
          <w:b/>
          <w:szCs w:val="28"/>
        </w:rPr>
        <w:t>Факультет Физико-Математических и Естественных Наук</w:t>
      </w:r>
    </w:p>
    <w:p w14:paraId="2D2697D1" w14:textId="77777777" w:rsidR="00443105" w:rsidRPr="002B49BE" w:rsidRDefault="00443105" w:rsidP="00ED2313">
      <w:pPr>
        <w:ind w:firstLine="0"/>
        <w:jc w:val="center"/>
        <w:rPr>
          <w:b/>
          <w:szCs w:val="28"/>
        </w:rPr>
      </w:pPr>
      <w:r w:rsidRPr="002B49BE">
        <w:rPr>
          <w:b/>
          <w:szCs w:val="28"/>
        </w:rPr>
        <w:t>Кафедра Прикладной Информатики и Теории Вероятностей</w:t>
      </w:r>
    </w:p>
    <w:p w14:paraId="3C9B027F" w14:textId="77777777" w:rsidR="00443105" w:rsidRPr="002B49BE" w:rsidRDefault="00443105" w:rsidP="00ED2313">
      <w:pPr>
        <w:ind w:firstLine="0"/>
        <w:jc w:val="center"/>
        <w:rPr>
          <w:szCs w:val="28"/>
        </w:rPr>
      </w:pPr>
      <w:r w:rsidRPr="002B49BE">
        <w:rPr>
          <w:noProof/>
          <w:szCs w:val="28"/>
          <w:lang w:eastAsia="ru-RU"/>
        </w:rPr>
        <w:drawing>
          <wp:inline distT="0" distB="0" distL="0" distR="0" wp14:anchorId="10C731A9" wp14:editId="44C8CC27">
            <wp:extent cx="3503930" cy="2962910"/>
            <wp:effectExtent l="0" t="0" r="1270" b="8890"/>
            <wp:docPr id="1" name="Рисунок 1" descr="Картинки по запросу рудн физм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рудн физмат"/>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503930" cy="2962910"/>
                    </a:xfrm>
                    <a:prstGeom prst="rect">
                      <a:avLst/>
                    </a:prstGeom>
                    <a:noFill/>
                    <a:ln>
                      <a:noFill/>
                    </a:ln>
                  </pic:spPr>
                </pic:pic>
              </a:graphicData>
            </a:graphic>
          </wp:inline>
        </w:drawing>
      </w:r>
    </w:p>
    <w:p w14:paraId="21BB8640" w14:textId="77777777" w:rsidR="00443105" w:rsidRPr="00443105" w:rsidRDefault="00443105" w:rsidP="00ED2313">
      <w:pPr>
        <w:ind w:firstLine="0"/>
        <w:jc w:val="center"/>
        <w:rPr>
          <w:szCs w:val="28"/>
        </w:rPr>
      </w:pPr>
      <w:r w:rsidRPr="00443105">
        <w:rPr>
          <w:szCs w:val="28"/>
        </w:rPr>
        <w:t>Доклад на тему:</w:t>
      </w:r>
    </w:p>
    <w:p w14:paraId="3219FCFF" w14:textId="68F57928" w:rsidR="00443105" w:rsidRDefault="00443105" w:rsidP="00344BB7">
      <w:pPr>
        <w:ind w:firstLine="0"/>
        <w:jc w:val="center"/>
        <w:rPr>
          <w:b/>
          <w:szCs w:val="28"/>
        </w:rPr>
      </w:pPr>
      <w:r>
        <w:rPr>
          <w:b/>
          <w:szCs w:val="28"/>
        </w:rPr>
        <w:t>«</w:t>
      </w:r>
      <w:r w:rsidR="00344BB7" w:rsidRPr="00344BB7">
        <w:rPr>
          <w:b/>
          <w:bCs/>
          <w:szCs w:val="28"/>
        </w:rPr>
        <w:t>Фишинг</w:t>
      </w:r>
      <w:r>
        <w:rPr>
          <w:b/>
          <w:szCs w:val="28"/>
        </w:rPr>
        <w:t>.»</w:t>
      </w:r>
    </w:p>
    <w:p w14:paraId="2A0BA1DF" w14:textId="77777777" w:rsidR="00443105" w:rsidRDefault="00443105" w:rsidP="00443105">
      <w:pPr>
        <w:jc w:val="center"/>
        <w:rPr>
          <w:b/>
          <w:szCs w:val="28"/>
        </w:rPr>
      </w:pPr>
    </w:p>
    <w:p w14:paraId="1B4DBCAF" w14:textId="77777777" w:rsidR="00443105" w:rsidRDefault="00443105" w:rsidP="00443105">
      <w:pPr>
        <w:jc w:val="center"/>
        <w:rPr>
          <w:b/>
          <w:szCs w:val="28"/>
        </w:rPr>
      </w:pPr>
    </w:p>
    <w:p w14:paraId="104C42CB" w14:textId="77777777" w:rsidR="00443105" w:rsidRPr="002B49BE" w:rsidRDefault="00443105" w:rsidP="00443105">
      <w:pPr>
        <w:jc w:val="center"/>
        <w:rPr>
          <w:b/>
          <w:szCs w:val="28"/>
        </w:rPr>
      </w:pPr>
    </w:p>
    <w:p w14:paraId="58AB2895" w14:textId="77777777" w:rsidR="00443105" w:rsidRPr="002B49BE" w:rsidRDefault="00443105" w:rsidP="00443105">
      <w:pPr>
        <w:rPr>
          <w:szCs w:val="28"/>
        </w:rPr>
      </w:pPr>
    </w:p>
    <w:p w14:paraId="3940B6DE" w14:textId="19BF6F91" w:rsidR="00443105" w:rsidRDefault="00443105" w:rsidP="00443105">
      <w:pPr>
        <w:jc w:val="right"/>
        <w:rPr>
          <w:szCs w:val="28"/>
        </w:rPr>
      </w:pPr>
      <w:r>
        <w:rPr>
          <w:szCs w:val="28"/>
        </w:rPr>
        <w:t xml:space="preserve">Студент: </w:t>
      </w:r>
      <w:r w:rsidR="00344BB7">
        <w:rPr>
          <w:szCs w:val="28"/>
        </w:rPr>
        <w:t>Яссин Мохамад Аламин</w:t>
      </w:r>
    </w:p>
    <w:p w14:paraId="02B43B38" w14:textId="66EF1FB3" w:rsidR="00443105" w:rsidRPr="002B49BE" w:rsidRDefault="00443105" w:rsidP="00443105">
      <w:pPr>
        <w:jc w:val="right"/>
        <w:rPr>
          <w:szCs w:val="28"/>
        </w:rPr>
      </w:pPr>
      <w:r>
        <w:rPr>
          <w:szCs w:val="28"/>
        </w:rPr>
        <w:t xml:space="preserve">Группа: </w:t>
      </w:r>
      <w:r w:rsidR="00344BB7">
        <w:rPr>
          <w:szCs w:val="28"/>
        </w:rPr>
        <w:t>НКНбд-01-20</w:t>
      </w:r>
    </w:p>
    <w:p w14:paraId="57507B48" w14:textId="77777777" w:rsidR="00443105" w:rsidRPr="002B49BE" w:rsidRDefault="00443105" w:rsidP="00443105">
      <w:pPr>
        <w:rPr>
          <w:szCs w:val="28"/>
        </w:rPr>
      </w:pPr>
    </w:p>
    <w:p w14:paraId="45964BE1" w14:textId="77777777" w:rsidR="00443105" w:rsidRPr="002B49BE" w:rsidRDefault="00443105" w:rsidP="00443105">
      <w:pPr>
        <w:jc w:val="right"/>
        <w:rPr>
          <w:szCs w:val="28"/>
        </w:rPr>
      </w:pPr>
      <w:r w:rsidRPr="002B49BE">
        <w:rPr>
          <w:szCs w:val="28"/>
        </w:rPr>
        <w:t>Преподаватель: Кулябов Дмитрий Сергеевич</w:t>
      </w:r>
    </w:p>
    <w:p w14:paraId="31E9D599" w14:textId="77777777" w:rsidR="00443105" w:rsidRPr="002B49BE" w:rsidRDefault="00443105" w:rsidP="00443105">
      <w:pPr>
        <w:rPr>
          <w:szCs w:val="28"/>
        </w:rPr>
      </w:pPr>
    </w:p>
    <w:p w14:paraId="72B426C5" w14:textId="77777777" w:rsidR="00443105" w:rsidRDefault="00443105" w:rsidP="00443105">
      <w:pPr>
        <w:ind w:firstLine="0"/>
        <w:rPr>
          <w:szCs w:val="28"/>
        </w:rPr>
      </w:pPr>
    </w:p>
    <w:p w14:paraId="04404BC1" w14:textId="77777777" w:rsidR="00443105" w:rsidRDefault="00443105" w:rsidP="00443105">
      <w:pPr>
        <w:ind w:firstLine="0"/>
        <w:rPr>
          <w:szCs w:val="28"/>
        </w:rPr>
      </w:pPr>
    </w:p>
    <w:p w14:paraId="31A6EC14" w14:textId="77777777" w:rsidR="00C1203F" w:rsidRDefault="00C1203F" w:rsidP="00443105">
      <w:pPr>
        <w:ind w:firstLine="0"/>
        <w:rPr>
          <w:szCs w:val="28"/>
        </w:rPr>
      </w:pPr>
    </w:p>
    <w:p w14:paraId="6BBB813F" w14:textId="77777777" w:rsidR="00443105" w:rsidRPr="002B49BE" w:rsidRDefault="00443105" w:rsidP="00443105">
      <w:pPr>
        <w:ind w:firstLine="0"/>
        <w:rPr>
          <w:szCs w:val="28"/>
        </w:rPr>
      </w:pPr>
    </w:p>
    <w:p w14:paraId="135A40C1" w14:textId="77777777" w:rsidR="00443105" w:rsidRPr="002B49BE" w:rsidRDefault="00443105" w:rsidP="00ED2313">
      <w:pPr>
        <w:ind w:firstLine="0"/>
        <w:jc w:val="center"/>
        <w:rPr>
          <w:szCs w:val="28"/>
        </w:rPr>
      </w:pPr>
      <w:r w:rsidRPr="002B49BE">
        <w:rPr>
          <w:szCs w:val="28"/>
        </w:rPr>
        <w:t>Москва</w:t>
      </w:r>
    </w:p>
    <w:p w14:paraId="0872F120" w14:textId="16C37807" w:rsidR="00443105" w:rsidRDefault="00443105" w:rsidP="00ED2313">
      <w:pPr>
        <w:ind w:firstLine="0"/>
        <w:jc w:val="center"/>
        <w:rPr>
          <w:szCs w:val="28"/>
        </w:rPr>
      </w:pPr>
      <w:r w:rsidRPr="002B49BE">
        <w:rPr>
          <w:szCs w:val="28"/>
        </w:rPr>
        <w:t>202</w:t>
      </w:r>
      <w:r w:rsidR="00D236D5">
        <w:rPr>
          <w:szCs w:val="28"/>
        </w:rPr>
        <w:t>3</w:t>
      </w:r>
      <w:r w:rsidRPr="002B49BE">
        <w:rPr>
          <w:szCs w:val="28"/>
        </w:rPr>
        <w:t xml:space="preserve"> г.</w:t>
      </w:r>
    </w:p>
    <w:bookmarkStart w:id="0" w:name="_Toc51530732" w:displacedByCustomXml="next"/>
    <w:bookmarkStart w:id="1" w:name="_Toc145537462" w:displacedByCustomXml="next"/>
    <w:sdt>
      <w:sdtPr>
        <w:rPr>
          <w:rFonts w:eastAsiaTheme="minorHAnsi" w:cstheme="minorBidi"/>
          <w:b w:val="0"/>
          <w:sz w:val="28"/>
          <w:szCs w:val="22"/>
        </w:rPr>
        <w:id w:val="620272907"/>
        <w:docPartObj>
          <w:docPartGallery w:val="Table of Contents"/>
          <w:docPartUnique/>
        </w:docPartObj>
      </w:sdtPr>
      <w:sdtEndPr>
        <w:rPr>
          <w:bCs/>
        </w:rPr>
      </w:sdtEndPr>
      <w:sdtContent>
        <w:p w14:paraId="3C991744" w14:textId="77777777" w:rsidR="00C1203F" w:rsidRPr="00C1203F" w:rsidRDefault="00C1203F" w:rsidP="00B71D1A">
          <w:pPr>
            <w:pStyle w:val="Heading1"/>
            <w:rPr>
              <w:rStyle w:val="Heading1Char"/>
            </w:rPr>
          </w:pPr>
          <w:r w:rsidRPr="00B71D1A">
            <w:rPr>
              <w:rStyle w:val="Heading1Char"/>
              <w:b/>
            </w:rPr>
            <w:t>Оглавление</w:t>
          </w:r>
          <w:bookmarkEnd w:id="1"/>
          <w:bookmarkEnd w:id="0"/>
        </w:p>
        <w:p w14:paraId="6D541FF0" w14:textId="1265BC05" w:rsidR="00D67088" w:rsidRDefault="0055221B">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45537462" w:history="1">
            <w:r w:rsidR="00D67088" w:rsidRPr="005476F6">
              <w:rPr>
                <w:rStyle w:val="Hyperlink"/>
                <w:noProof/>
              </w:rPr>
              <w:t>Оглавление</w:t>
            </w:r>
            <w:r w:rsidR="00D67088">
              <w:rPr>
                <w:noProof/>
                <w:webHidden/>
              </w:rPr>
              <w:tab/>
            </w:r>
            <w:r w:rsidR="00D67088">
              <w:rPr>
                <w:noProof/>
                <w:webHidden/>
              </w:rPr>
              <w:fldChar w:fldCharType="begin"/>
            </w:r>
            <w:r w:rsidR="00D67088">
              <w:rPr>
                <w:noProof/>
                <w:webHidden/>
              </w:rPr>
              <w:instrText xml:space="preserve"> PAGEREF _Toc145537462 \h </w:instrText>
            </w:r>
            <w:r w:rsidR="00D67088">
              <w:rPr>
                <w:noProof/>
                <w:webHidden/>
              </w:rPr>
            </w:r>
            <w:r w:rsidR="00D67088">
              <w:rPr>
                <w:noProof/>
                <w:webHidden/>
              </w:rPr>
              <w:fldChar w:fldCharType="separate"/>
            </w:r>
            <w:r w:rsidR="0018204A">
              <w:rPr>
                <w:noProof/>
                <w:webHidden/>
              </w:rPr>
              <w:t>2</w:t>
            </w:r>
            <w:r w:rsidR="00D67088">
              <w:rPr>
                <w:noProof/>
                <w:webHidden/>
              </w:rPr>
              <w:fldChar w:fldCharType="end"/>
            </w:r>
          </w:hyperlink>
        </w:p>
        <w:p w14:paraId="4F5A3764" w14:textId="402798C7" w:rsidR="00D67088" w:rsidRDefault="00000000">
          <w:pPr>
            <w:pStyle w:val="TOC1"/>
            <w:tabs>
              <w:tab w:val="right" w:leader="dot" w:pos="9345"/>
            </w:tabs>
            <w:rPr>
              <w:rFonts w:asciiTheme="minorHAnsi" w:eastAsiaTheme="minorEastAsia" w:hAnsiTheme="minorHAnsi"/>
              <w:noProof/>
              <w:sz w:val="22"/>
              <w:lang w:eastAsia="ru-RU"/>
            </w:rPr>
          </w:pPr>
          <w:hyperlink w:anchor="_Toc145537463" w:history="1">
            <w:r w:rsidR="00D67088" w:rsidRPr="005476F6">
              <w:rPr>
                <w:rStyle w:val="Hyperlink"/>
                <w:noProof/>
              </w:rPr>
              <w:t>Введение в фишинг</w:t>
            </w:r>
            <w:r w:rsidR="00D67088">
              <w:rPr>
                <w:noProof/>
                <w:webHidden/>
              </w:rPr>
              <w:tab/>
            </w:r>
            <w:r w:rsidR="00D67088">
              <w:rPr>
                <w:noProof/>
                <w:webHidden/>
              </w:rPr>
              <w:fldChar w:fldCharType="begin"/>
            </w:r>
            <w:r w:rsidR="00D67088">
              <w:rPr>
                <w:noProof/>
                <w:webHidden/>
              </w:rPr>
              <w:instrText xml:space="preserve"> PAGEREF _Toc145537463 \h </w:instrText>
            </w:r>
            <w:r w:rsidR="00D67088">
              <w:rPr>
                <w:noProof/>
                <w:webHidden/>
              </w:rPr>
            </w:r>
            <w:r w:rsidR="00D67088">
              <w:rPr>
                <w:noProof/>
                <w:webHidden/>
              </w:rPr>
              <w:fldChar w:fldCharType="separate"/>
            </w:r>
            <w:r w:rsidR="0018204A">
              <w:rPr>
                <w:noProof/>
                <w:webHidden/>
              </w:rPr>
              <w:t>3</w:t>
            </w:r>
            <w:r w:rsidR="00D67088">
              <w:rPr>
                <w:noProof/>
                <w:webHidden/>
              </w:rPr>
              <w:fldChar w:fldCharType="end"/>
            </w:r>
          </w:hyperlink>
        </w:p>
        <w:p w14:paraId="530BE53F" w14:textId="5132207B" w:rsidR="00D67088" w:rsidRDefault="00000000">
          <w:pPr>
            <w:pStyle w:val="TOC1"/>
            <w:tabs>
              <w:tab w:val="right" w:leader="dot" w:pos="9345"/>
            </w:tabs>
            <w:rPr>
              <w:rFonts w:asciiTheme="minorHAnsi" w:eastAsiaTheme="minorEastAsia" w:hAnsiTheme="minorHAnsi"/>
              <w:noProof/>
              <w:sz w:val="22"/>
              <w:lang w:eastAsia="ru-RU"/>
            </w:rPr>
          </w:pPr>
          <w:hyperlink w:anchor="_Toc145537464" w:history="1">
            <w:r w:rsidR="00D67088" w:rsidRPr="005476F6">
              <w:rPr>
                <w:rStyle w:val="Hyperlink"/>
                <w:noProof/>
              </w:rPr>
              <w:t>Виды Фишинга</w:t>
            </w:r>
            <w:r w:rsidR="00D67088">
              <w:rPr>
                <w:noProof/>
                <w:webHidden/>
              </w:rPr>
              <w:tab/>
            </w:r>
            <w:r w:rsidR="00D67088">
              <w:rPr>
                <w:noProof/>
                <w:webHidden/>
              </w:rPr>
              <w:fldChar w:fldCharType="begin"/>
            </w:r>
            <w:r w:rsidR="00D67088">
              <w:rPr>
                <w:noProof/>
                <w:webHidden/>
              </w:rPr>
              <w:instrText xml:space="preserve"> PAGEREF _Toc145537464 \h </w:instrText>
            </w:r>
            <w:r w:rsidR="00D67088">
              <w:rPr>
                <w:noProof/>
                <w:webHidden/>
              </w:rPr>
            </w:r>
            <w:r w:rsidR="00D67088">
              <w:rPr>
                <w:noProof/>
                <w:webHidden/>
              </w:rPr>
              <w:fldChar w:fldCharType="separate"/>
            </w:r>
            <w:r w:rsidR="0018204A">
              <w:rPr>
                <w:noProof/>
                <w:webHidden/>
              </w:rPr>
              <w:t>3</w:t>
            </w:r>
            <w:r w:rsidR="00D67088">
              <w:rPr>
                <w:noProof/>
                <w:webHidden/>
              </w:rPr>
              <w:fldChar w:fldCharType="end"/>
            </w:r>
          </w:hyperlink>
        </w:p>
        <w:p w14:paraId="0A668DA3" w14:textId="3C544C6A" w:rsidR="00D67088" w:rsidRDefault="00000000">
          <w:pPr>
            <w:pStyle w:val="TOC1"/>
            <w:tabs>
              <w:tab w:val="right" w:leader="dot" w:pos="9345"/>
            </w:tabs>
            <w:rPr>
              <w:rFonts w:asciiTheme="minorHAnsi" w:eastAsiaTheme="minorEastAsia" w:hAnsiTheme="minorHAnsi"/>
              <w:noProof/>
              <w:sz w:val="22"/>
              <w:lang w:eastAsia="ru-RU"/>
            </w:rPr>
          </w:pPr>
          <w:hyperlink w:anchor="_Toc145537465" w:history="1">
            <w:r w:rsidR="00D67088" w:rsidRPr="005476F6">
              <w:rPr>
                <w:rStyle w:val="Hyperlink"/>
                <w:noProof/>
              </w:rPr>
              <w:t>Индикаторы Фишинга:</w:t>
            </w:r>
            <w:r w:rsidR="00D67088">
              <w:rPr>
                <w:noProof/>
                <w:webHidden/>
              </w:rPr>
              <w:tab/>
            </w:r>
            <w:r w:rsidR="00D67088">
              <w:rPr>
                <w:noProof/>
                <w:webHidden/>
              </w:rPr>
              <w:fldChar w:fldCharType="begin"/>
            </w:r>
            <w:r w:rsidR="00D67088">
              <w:rPr>
                <w:noProof/>
                <w:webHidden/>
              </w:rPr>
              <w:instrText xml:space="preserve"> PAGEREF _Toc145537465 \h </w:instrText>
            </w:r>
            <w:r w:rsidR="00D67088">
              <w:rPr>
                <w:noProof/>
                <w:webHidden/>
              </w:rPr>
            </w:r>
            <w:r w:rsidR="00D67088">
              <w:rPr>
                <w:noProof/>
                <w:webHidden/>
              </w:rPr>
              <w:fldChar w:fldCharType="separate"/>
            </w:r>
            <w:r w:rsidR="0018204A">
              <w:rPr>
                <w:noProof/>
                <w:webHidden/>
              </w:rPr>
              <w:t>4</w:t>
            </w:r>
            <w:r w:rsidR="00D67088">
              <w:rPr>
                <w:noProof/>
                <w:webHidden/>
              </w:rPr>
              <w:fldChar w:fldCharType="end"/>
            </w:r>
          </w:hyperlink>
        </w:p>
        <w:p w14:paraId="1B546156" w14:textId="03292943" w:rsidR="00D67088" w:rsidRDefault="00000000">
          <w:pPr>
            <w:pStyle w:val="TOC1"/>
            <w:tabs>
              <w:tab w:val="right" w:leader="dot" w:pos="9345"/>
            </w:tabs>
            <w:rPr>
              <w:rFonts w:asciiTheme="minorHAnsi" w:eastAsiaTheme="minorEastAsia" w:hAnsiTheme="minorHAnsi"/>
              <w:noProof/>
              <w:sz w:val="22"/>
              <w:lang w:eastAsia="ru-RU"/>
            </w:rPr>
          </w:pPr>
          <w:hyperlink w:anchor="_Toc145537466" w:history="1">
            <w:r w:rsidR="00D67088" w:rsidRPr="005476F6">
              <w:rPr>
                <w:rStyle w:val="Hyperlink"/>
                <w:bCs/>
                <w:noProof/>
              </w:rPr>
              <w:t>Кто является целью фишеров</w:t>
            </w:r>
            <w:r w:rsidR="00D67088">
              <w:rPr>
                <w:noProof/>
                <w:webHidden/>
              </w:rPr>
              <w:tab/>
            </w:r>
            <w:r w:rsidR="00D67088">
              <w:rPr>
                <w:noProof/>
                <w:webHidden/>
              </w:rPr>
              <w:fldChar w:fldCharType="begin"/>
            </w:r>
            <w:r w:rsidR="00D67088">
              <w:rPr>
                <w:noProof/>
                <w:webHidden/>
              </w:rPr>
              <w:instrText xml:space="preserve"> PAGEREF _Toc145537466 \h </w:instrText>
            </w:r>
            <w:r w:rsidR="00D67088">
              <w:rPr>
                <w:noProof/>
                <w:webHidden/>
              </w:rPr>
            </w:r>
            <w:r w:rsidR="00D67088">
              <w:rPr>
                <w:noProof/>
                <w:webHidden/>
              </w:rPr>
              <w:fldChar w:fldCharType="separate"/>
            </w:r>
            <w:r w:rsidR="0018204A">
              <w:rPr>
                <w:noProof/>
                <w:webHidden/>
              </w:rPr>
              <w:t>5</w:t>
            </w:r>
            <w:r w:rsidR="00D67088">
              <w:rPr>
                <w:noProof/>
                <w:webHidden/>
              </w:rPr>
              <w:fldChar w:fldCharType="end"/>
            </w:r>
          </w:hyperlink>
        </w:p>
        <w:p w14:paraId="0F26DFC9" w14:textId="498B8CA8" w:rsidR="00D67088" w:rsidRDefault="00000000">
          <w:pPr>
            <w:pStyle w:val="TOC1"/>
            <w:tabs>
              <w:tab w:val="right" w:leader="dot" w:pos="9345"/>
            </w:tabs>
            <w:rPr>
              <w:rFonts w:asciiTheme="minorHAnsi" w:eastAsiaTheme="minorEastAsia" w:hAnsiTheme="minorHAnsi"/>
              <w:noProof/>
              <w:sz w:val="22"/>
              <w:lang w:eastAsia="ru-RU"/>
            </w:rPr>
          </w:pPr>
          <w:hyperlink w:anchor="_Toc145537467" w:history="1">
            <w:r w:rsidR="00D67088" w:rsidRPr="005476F6">
              <w:rPr>
                <w:rStyle w:val="Hyperlink"/>
                <w:noProof/>
              </w:rPr>
              <w:t>Воздействие Фишинга</w:t>
            </w:r>
            <w:r w:rsidR="00D67088">
              <w:rPr>
                <w:noProof/>
                <w:webHidden/>
              </w:rPr>
              <w:tab/>
            </w:r>
            <w:r w:rsidR="00D67088">
              <w:rPr>
                <w:noProof/>
                <w:webHidden/>
              </w:rPr>
              <w:fldChar w:fldCharType="begin"/>
            </w:r>
            <w:r w:rsidR="00D67088">
              <w:rPr>
                <w:noProof/>
                <w:webHidden/>
              </w:rPr>
              <w:instrText xml:space="preserve"> PAGEREF _Toc145537467 \h </w:instrText>
            </w:r>
            <w:r w:rsidR="00D67088">
              <w:rPr>
                <w:noProof/>
                <w:webHidden/>
              </w:rPr>
            </w:r>
            <w:r w:rsidR="00D67088">
              <w:rPr>
                <w:noProof/>
                <w:webHidden/>
              </w:rPr>
              <w:fldChar w:fldCharType="separate"/>
            </w:r>
            <w:r w:rsidR="0018204A">
              <w:rPr>
                <w:noProof/>
                <w:webHidden/>
              </w:rPr>
              <w:t>5</w:t>
            </w:r>
            <w:r w:rsidR="00D67088">
              <w:rPr>
                <w:noProof/>
                <w:webHidden/>
              </w:rPr>
              <w:fldChar w:fldCharType="end"/>
            </w:r>
          </w:hyperlink>
        </w:p>
        <w:p w14:paraId="6163D6B1" w14:textId="58C6348A" w:rsidR="00D67088" w:rsidRDefault="00000000">
          <w:pPr>
            <w:pStyle w:val="TOC1"/>
            <w:tabs>
              <w:tab w:val="right" w:leader="dot" w:pos="9345"/>
            </w:tabs>
            <w:rPr>
              <w:rFonts w:asciiTheme="minorHAnsi" w:eastAsiaTheme="minorEastAsia" w:hAnsiTheme="minorHAnsi"/>
              <w:noProof/>
              <w:sz w:val="22"/>
              <w:lang w:eastAsia="ru-RU"/>
            </w:rPr>
          </w:pPr>
          <w:hyperlink w:anchor="_Toc145537468" w:history="1">
            <w:r w:rsidR="00D67088" w:rsidRPr="005476F6">
              <w:rPr>
                <w:rStyle w:val="Hyperlink"/>
                <w:noProof/>
              </w:rPr>
              <w:t>Заключение:</w:t>
            </w:r>
            <w:r w:rsidR="00D67088">
              <w:rPr>
                <w:noProof/>
                <w:webHidden/>
              </w:rPr>
              <w:tab/>
            </w:r>
            <w:r w:rsidR="00D67088">
              <w:rPr>
                <w:noProof/>
                <w:webHidden/>
              </w:rPr>
              <w:fldChar w:fldCharType="begin"/>
            </w:r>
            <w:r w:rsidR="00D67088">
              <w:rPr>
                <w:noProof/>
                <w:webHidden/>
              </w:rPr>
              <w:instrText xml:space="preserve"> PAGEREF _Toc145537468 \h </w:instrText>
            </w:r>
            <w:r w:rsidR="00D67088">
              <w:rPr>
                <w:noProof/>
                <w:webHidden/>
              </w:rPr>
            </w:r>
            <w:r w:rsidR="00D67088">
              <w:rPr>
                <w:noProof/>
                <w:webHidden/>
              </w:rPr>
              <w:fldChar w:fldCharType="separate"/>
            </w:r>
            <w:r w:rsidR="0018204A">
              <w:rPr>
                <w:noProof/>
                <w:webHidden/>
              </w:rPr>
              <w:t>6</w:t>
            </w:r>
            <w:r w:rsidR="00D67088">
              <w:rPr>
                <w:noProof/>
                <w:webHidden/>
              </w:rPr>
              <w:fldChar w:fldCharType="end"/>
            </w:r>
          </w:hyperlink>
        </w:p>
        <w:p w14:paraId="4E3038BD" w14:textId="480A977C" w:rsidR="00D67088" w:rsidRDefault="00000000">
          <w:pPr>
            <w:pStyle w:val="TOC1"/>
            <w:tabs>
              <w:tab w:val="right" w:leader="dot" w:pos="9345"/>
            </w:tabs>
            <w:rPr>
              <w:rFonts w:asciiTheme="minorHAnsi" w:eastAsiaTheme="minorEastAsia" w:hAnsiTheme="minorHAnsi"/>
              <w:noProof/>
              <w:sz w:val="22"/>
              <w:lang w:eastAsia="ru-RU"/>
            </w:rPr>
          </w:pPr>
          <w:hyperlink w:anchor="_Toc145537469" w:history="1">
            <w:r w:rsidR="00D67088" w:rsidRPr="005476F6">
              <w:rPr>
                <w:rStyle w:val="Hyperlink"/>
                <w:noProof/>
              </w:rPr>
              <w:t>Список источников</w:t>
            </w:r>
            <w:r w:rsidR="00D67088">
              <w:rPr>
                <w:noProof/>
                <w:webHidden/>
              </w:rPr>
              <w:tab/>
            </w:r>
            <w:r w:rsidR="00D67088">
              <w:rPr>
                <w:noProof/>
                <w:webHidden/>
              </w:rPr>
              <w:fldChar w:fldCharType="begin"/>
            </w:r>
            <w:r w:rsidR="00D67088">
              <w:rPr>
                <w:noProof/>
                <w:webHidden/>
              </w:rPr>
              <w:instrText xml:space="preserve"> PAGEREF _Toc145537469 \h </w:instrText>
            </w:r>
            <w:r w:rsidR="00D67088">
              <w:rPr>
                <w:noProof/>
                <w:webHidden/>
              </w:rPr>
            </w:r>
            <w:r w:rsidR="00D67088">
              <w:rPr>
                <w:noProof/>
                <w:webHidden/>
              </w:rPr>
              <w:fldChar w:fldCharType="separate"/>
            </w:r>
            <w:r w:rsidR="0018204A">
              <w:rPr>
                <w:noProof/>
                <w:webHidden/>
              </w:rPr>
              <w:t>7</w:t>
            </w:r>
            <w:r w:rsidR="00D67088">
              <w:rPr>
                <w:noProof/>
                <w:webHidden/>
              </w:rPr>
              <w:fldChar w:fldCharType="end"/>
            </w:r>
          </w:hyperlink>
        </w:p>
        <w:p w14:paraId="5FC77561" w14:textId="2AFD8ED7" w:rsidR="000B468A" w:rsidRPr="00881419" w:rsidRDefault="0055221B" w:rsidP="00881419">
          <w:r>
            <w:rPr>
              <w:b/>
              <w:bCs/>
              <w:noProof/>
            </w:rPr>
            <w:fldChar w:fldCharType="end"/>
          </w:r>
        </w:p>
      </w:sdtContent>
    </w:sdt>
    <w:p w14:paraId="01EEFD55" w14:textId="09EF8DE5" w:rsidR="00CE090B" w:rsidRPr="005F1503" w:rsidRDefault="005F1503" w:rsidP="005F1503">
      <w:pPr>
        <w:pStyle w:val="Heading1"/>
        <w:pageBreakBefore/>
      </w:pPr>
      <w:bookmarkStart w:id="2" w:name="_Toc145537463"/>
      <w:r>
        <w:lastRenderedPageBreak/>
        <w:t>Введение в фишинг</w:t>
      </w:r>
      <w:bookmarkEnd w:id="2"/>
    </w:p>
    <w:p w14:paraId="2E26A6EE" w14:textId="62C92F6F" w:rsidR="00CE090B" w:rsidRDefault="005F1503" w:rsidP="005F1503">
      <w:r>
        <w:rPr>
          <w:b/>
        </w:rPr>
        <w:t>Фишинг</w:t>
      </w:r>
      <w:r w:rsidR="00CE090B" w:rsidRPr="00CE090B">
        <w:t xml:space="preserve"> —</w:t>
      </w:r>
      <w:r w:rsidRPr="005F1503">
        <w:t xml:space="preserve"> это вид кибератаки, при котором злоумышленники пытаются обмануть пользователей, выдавая себя за доверенные источники или организации, чтобы получить конфиденциальную информацию, такую как пароли, банковские данные или личные данные. Эта атака чрезвычайно важна в области кибербезопасности, так как успешные фишинг-попытки могут иметь серьезные последствия для частных лиц и организаций, включая финансовые убытки и ущерб репутации. Понимание фишинга и методов его предотвращения является ключевым элементом в защите от киберугроз.</w:t>
      </w:r>
    </w:p>
    <w:p w14:paraId="1BDECE7B" w14:textId="0F1394FE" w:rsidR="00881419" w:rsidRDefault="005F1503" w:rsidP="005F1503">
      <w:pPr>
        <w:pStyle w:val="Heading1"/>
      </w:pPr>
      <w:bookmarkStart w:id="3" w:name="_Toc145537464"/>
      <w:r w:rsidRPr="005F1503">
        <w:t>Виды Фишинга</w:t>
      </w:r>
      <w:bookmarkEnd w:id="3"/>
    </w:p>
    <w:p w14:paraId="0664E183" w14:textId="77777777" w:rsidR="005F1503" w:rsidRPr="005F1503" w:rsidRDefault="005F1503" w:rsidP="005F1503">
      <w:pPr>
        <w:numPr>
          <w:ilvl w:val="0"/>
          <w:numId w:val="6"/>
        </w:numPr>
      </w:pPr>
      <w:r w:rsidRPr="005F1503">
        <w:rPr>
          <w:b/>
          <w:bCs/>
        </w:rPr>
        <w:t>Электронный фишинг (Email Phishing)</w:t>
      </w:r>
      <w:r w:rsidRPr="005F1503">
        <w:t>: Злоумышленники отправляют обманчивые электронные письма, выдающие себя за доверенные источники, чтобы получить чувствительную информацию.</w:t>
      </w:r>
    </w:p>
    <w:p w14:paraId="672C2159" w14:textId="77777777" w:rsidR="005F1503" w:rsidRPr="005F1503" w:rsidRDefault="005F1503" w:rsidP="005F1503">
      <w:pPr>
        <w:numPr>
          <w:ilvl w:val="0"/>
          <w:numId w:val="6"/>
        </w:numPr>
      </w:pPr>
      <w:r w:rsidRPr="005F1503">
        <w:rPr>
          <w:b/>
          <w:bCs/>
        </w:rPr>
        <w:t>Спирфишинг (Spear Phishing)</w:t>
      </w:r>
      <w:r w:rsidRPr="005F1503">
        <w:t>: Это целенаправленные атаки, при которых злоумышленники адаптируют свои фишинг-попытки к конкретным лицам или организациям, используя информацию о цели.</w:t>
      </w:r>
    </w:p>
    <w:p w14:paraId="23084D78" w14:textId="77777777" w:rsidR="005F1503" w:rsidRPr="005F1503" w:rsidRDefault="005F1503" w:rsidP="005F1503">
      <w:pPr>
        <w:numPr>
          <w:ilvl w:val="0"/>
          <w:numId w:val="6"/>
        </w:numPr>
      </w:pPr>
      <w:r w:rsidRPr="005F1503">
        <w:rPr>
          <w:b/>
          <w:bCs/>
        </w:rPr>
        <w:t>Фарминг (Pharming)</w:t>
      </w:r>
      <w:r w:rsidRPr="005F1503">
        <w:t>: Здесь атакующие манипулируют системой DNS, чтобы перенаправить пользователей на фальшивые веб-сайты, где они могут стать жертвами фишинга.</w:t>
      </w:r>
    </w:p>
    <w:p w14:paraId="1090AAEC" w14:textId="77777777" w:rsidR="005F1503" w:rsidRPr="005F1503" w:rsidRDefault="005F1503" w:rsidP="005F1503">
      <w:pPr>
        <w:numPr>
          <w:ilvl w:val="0"/>
          <w:numId w:val="6"/>
        </w:numPr>
      </w:pPr>
      <w:r w:rsidRPr="005F1503">
        <w:rPr>
          <w:b/>
          <w:bCs/>
        </w:rPr>
        <w:t>Голосовой фишинг (Vishing)</w:t>
      </w:r>
      <w:r w:rsidRPr="005F1503">
        <w:t>: Эта атака происходит через голосовые звонки, где злоумышленники пытаются обмануть получателей, выдают себя за представителей доверенных организаций и просят конфиденциальную информацию.</w:t>
      </w:r>
    </w:p>
    <w:p w14:paraId="18F9C74D" w14:textId="77777777" w:rsidR="005F1503" w:rsidRPr="005F1503" w:rsidRDefault="005F1503" w:rsidP="005F1503">
      <w:pPr>
        <w:numPr>
          <w:ilvl w:val="0"/>
          <w:numId w:val="6"/>
        </w:numPr>
      </w:pPr>
      <w:r w:rsidRPr="005F1503">
        <w:rPr>
          <w:b/>
          <w:bCs/>
        </w:rPr>
        <w:t>Смишинг (Smishing)</w:t>
      </w:r>
      <w:r w:rsidRPr="005F1503">
        <w:t>: Фишинг через текстовые сообщения, где злоумышленники отправляют обманчивые SMS, заставляя пользователей переходить на вредоносные ссылки или предоставлять личные данные.</w:t>
      </w:r>
    </w:p>
    <w:p w14:paraId="7D477F5B" w14:textId="6C050935" w:rsidR="005F1503" w:rsidRDefault="005F1503" w:rsidP="00E37880">
      <w:r w:rsidRPr="005F1503">
        <w:lastRenderedPageBreak/>
        <w:t>Знание этих различных методов фишинга поможет людям более эффективно защищаться от потенциальных угроз и улучшать свою кибербезопасность.</w:t>
      </w:r>
    </w:p>
    <w:p w14:paraId="183F2F7E" w14:textId="6FEF9A14" w:rsidR="00E37880" w:rsidRDefault="00E37880" w:rsidP="00E37880"/>
    <w:p w14:paraId="55F6D2F9" w14:textId="1E419AC6" w:rsidR="00E37880" w:rsidRDefault="00537763" w:rsidP="00537763">
      <w:pPr>
        <w:pStyle w:val="Heading1"/>
      </w:pPr>
      <w:bookmarkStart w:id="4" w:name="_Toc145537465"/>
      <w:r w:rsidRPr="00537763">
        <w:t>Индикаторы Фишинга:</w:t>
      </w:r>
      <w:bookmarkEnd w:id="4"/>
    </w:p>
    <w:p w14:paraId="48A870B5" w14:textId="77777777" w:rsidR="00537763" w:rsidRPr="00537763" w:rsidRDefault="00537763" w:rsidP="00537763">
      <w:r w:rsidRPr="00537763">
        <w:t>Для того чтобы защитить себя от фишинга, важно уметь распознавать его признаки. Вот некоторые индикаторы, на которые стоит обратить внимание:</w:t>
      </w:r>
    </w:p>
    <w:p w14:paraId="00F89E5C" w14:textId="77777777" w:rsidR="00537763" w:rsidRPr="00537763" w:rsidRDefault="00537763" w:rsidP="00537763">
      <w:pPr>
        <w:numPr>
          <w:ilvl w:val="0"/>
          <w:numId w:val="7"/>
        </w:numPr>
      </w:pPr>
      <w:r w:rsidRPr="00537763">
        <w:rPr>
          <w:b/>
          <w:bCs/>
        </w:rPr>
        <w:t>Подозрительные отправители электронных писем</w:t>
      </w:r>
      <w:r w:rsidRPr="00537763">
        <w:t>: Если адрес отправителя выглядит подозрительно или не соответствует официальному домену организации, будьте осторожны. Проверьте адрес отправителя на наличие орфографических ошибок или странных символов.</w:t>
      </w:r>
    </w:p>
    <w:p w14:paraId="5CDFD14A" w14:textId="77777777" w:rsidR="00537763" w:rsidRPr="00537763" w:rsidRDefault="00537763" w:rsidP="00537763">
      <w:pPr>
        <w:numPr>
          <w:ilvl w:val="0"/>
          <w:numId w:val="7"/>
        </w:numPr>
      </w:pPr>
      <w:r w:rsidRPr="00537763">
        <w:rPr>
          <w:b/>
          <w:bCs/>
        </w:rPr>
        <w:t>Общие приветствия</w:t>
      </w:r>
      <w:r w:rsidRPr="00537763">
        <w:t>: Фишеры часто используют общие приветствия, такие как "Уважаемый пользователь" или "Дорогой клиент", вместо вашего имени. Легитимные организации, как правило, используют ваше имя в письмах.</w:t>
      </w:r>
    </w:p>
    <w:p w14:paraId="116CE19F" w14:textId="77777777" w:rsidR="00537763" w:rsidRPr="00537763" w:rsidRDefault="00537763" w:rsidP="00537763">
      <w:pPr>
        <w:numPr>
          <w:ilvl w:val="0"/>
          <w:numId w:val="7"/>
        </w:numPr>
      </w:pPr>
      <w:r w:rsidRPr="00537763">
        <w:rPr>
          <w:b/>
          <w:bCs/>
        </w:rPr>
        <w:t>Срочный или угрожающий тон сообщений</w:t>
      </w:r>
      <w:r w:rsidRPr="00537763">
        <w:t>: Фишеры могут создавать чувство срочности или угрозы, чтобы заставить вас действовать быстро без размышления. Будьте осторожны, если вам грозят штрафами, блокировкой аккаунта или другими мерами.</w:t>
      </w:r>
    </w:p>
    <w:p w14:paraId="1918589F" w14:textId="77777777" w:rsidR="00537763" w:rsidRPr="00537763" w:rsidRDefault="00537763" w:rsidP="00537763">
      <w:pPr>
        <w:numPr>
          <w:ilvl w:val="0"/>
          <w:numId w:val="7"/>
        </w:numPr>
      </w:pPr>
      <w:r w:rsidRPr="00537763">
        <w:rPr>
          <w:b/>
          <w:bCs/>
        </w:rPr>
        <w:t>Запросы на предоставление чувствительной информации</w:t>
      </w:r>
      <w:r w:rsidRPr="00537763">
        <w:t>: Никогда не предоставляйте личные или финансовые данные в ответ на электронное письмо или сообщение, особенно если оно пришло внезапно и вы не ожидали такого запроса.</w:t>
      </w:r>
    </w:p>
    <w:p w14:paraId="560C86A8" w14:textId="77777777" w:rsidR="00537763" w:rsidRPr="00537763" w:rsidRDefault="00537763" w:rsidP="00537763">
      <w:r w:rsidRPr="00537763">
        <w:t>Разумное подозрение и бдительность помогут вам избегать мошенничества и защитят ваши личные данные от фишинг-атак.</w:t>
      </w:r>
    </w:p>
    <w:p w14:paraId="6C82E23A" w14:textId="77777777" w:rsidR="00537763" w:rsidRDefault="00537763" w:rsidP="00537763">
      <w:pPr>
        <w:pStyle w:val="Heading1"/>
      </w:pPr>
    </w:p>
    <w:p w14:paraId="55DB54A0" w14:textId="5C6F85AC" w:rsidR="00537763" w:rsidRDefault="00B1415E" w:rsidP="00B1415E">
      <w:pPr>
        <w:pStyle w:val="Heading1"/>
      </w:pPr>
      <w:bookmarkStart w:id="5" w:name="_Toc145537466"/>
      <w:r w:rsidRPr="00B1415E">
        <w:rPr>
          <w:bCs/>
        </w:rPr>
        <w:t>Кто является целью фишеров</w:t>
      </w:r>
      <w:bookmarkEnd w:id="5"/>
    </w:p>
    <w:p w14:paraId="75011620" w14:textId="77777777" w:rsidR="00537763" w:rsidRPr="00537763" w:rsidRDefault="00537763" w:rsidP="00537763">
      <w:r w:rsidRPr="00537763">
        <w:t>Фишеры направляют свои атаки на различные категории целей, включая:</w:t>
      </w:r>
    </w:p>
    <w:p w14:paraId="45BABE23" w14:textId="77777777" w:rsidR="00537763" w:rsidRPr="00537763" w:rsidRDefault="00537763" w:rsidP="00537763">
      <w:pPr>
        <w:numPr>
          <w:ilvl w:val="0"/>
          <w:numId w:val="8"/>
        </w:numPr>
      </w:pPr>
      <w:r w:rsidRPr="00537763">
        <w:rPr>
          <w:b/>
          <w:bCs/>
        </w:rPr>
        <w:t>Физические лица</w:t>
      </w:r>
      <w:r w:rsidRPr="00537763">
        <w:t>: Киберпреступники могут атаковать отдельных пользователей, включая домашних компьютерных пользователей и членов семьи, чтобы получить доступ к их личной информации или финансовым данным.</w:t>
      </w:r>
    </w:p>
    <w:p w14:paraId="281D2FF0" w14:textId="77777777" w:rsidR="00537763" w:rsidRPr="00537763" w:rsidRDefault="00537763" w:rsidP="00537763">
      <w:pPr>
        <w:numPr>
          <w:ilvl w:val="0"/>
          <w:numId w:val="8"/>
        </w:numPr>
      </w:pPr>
      <w:r w:rsidRPr="00537763">
        <w:rPr>
          <w:b/>
          <w:bCs/>
        </w:rPr>
        <w:t>Бизнесы и корпорации</w:t>
      </w:r>
      <w:r w:rsidRPr="00537763">
        <w:t>: Организации часто становятся жертвами фишинга из-за большого объема чувствительных данных и финансовой информации, которую они обрабатывают. Злоумышленники могут направлять атаки на сотрудников организаций, чтобы получить доступ к корпоративным системам и данным.</w:t>
      </w:r>
    </w:p>
    <w:p w14:paraId="02C4E142" w14:textId="66196066" w:rsidR="00537763" w:rsidRDefault="00537763" w:rsidP="00537763">
      <w:pPr>
        <w:numPr>
          <w:ilvl w:val="0"/>
          <w:numId w:val="8"/>
        </w:numPr>
      </w:pPr>
      <w:r w:rsidRPr="00537763">
        <w:rPr>
          <w:b/>
          <w:bCs/>
        </w:rPr>
        <w:t>Государственные и государственно-частные организации</w:t>
      </w:r>
      <w:r w:rsidRPr="00537763">
        <w:t>: Фишинг-атаки могут быть направлены на правительственные организации или частные компании, сотрудничающие с государством. Целью может быть получение секретных данных, военной информации или политической информации.</w:t>
      </w:r>
    </w:p>
    <w:p w14:paraId="163D4560" w14:textId="11AC9308" w:rsidR="00537763" w:rsidRDefault="00537763" w:rsidP="00537763">
      <w:pPr>
        <w:pStyle w:val="Heading1"/>
      </w:pPr>
      <w:bookmarkStart w:id="6" w:name="_Toc145537467"/>
      <w:r w:rsidRPr="00537763">
        <w:t>Воздействие Фишинга</w:t>
      </w:r>
      <w:bookmarkEnd w:id="6"/>
    </w:p>
    <w:p w14:paraId="2875A89F" w14:textId="77777777" w:rsidR="006651E2" w:rsidRDefault="006651E2" w:rsidP="000A1DED">
      <w:pPr>
        <w:jc w:val="left"/>
        <w:rPr>
          <w:b/>
          <w:bCs/>
        </w:rPr>
      </w:pPr>
      <w:r w:rsidRPr="006651E2">
        <w:rPr>
          <w:b/>
          <w:bCs/>
        </w:rPr>
        <w:t xml:space="preserve">Финансовые и репутационные последствия успешных </w:t>
      </w:r>
    </w:p>
    <w:p w14:paraId="3EBBF8C7" w14:textId="77777777" w:rsidR="006651E2" w:rsidRDefault="006651E2" w:rsidP="000A1DED">
      <w:pPr>
        <w:jc w:val="left"/>
      </w:pPr>
      <w:r w:rsidRPr="006651E2">
        <w:rPr>
          <w:b/>
          <w:bCs/>
        </w:rPr>
        <w:t>фишинг-атак</w:t>
      </w:r>
      <w:r w:rsidRPr="006651E2">
        <w:t>: Успешные фишинг-атаки могут иметь серьезные</w:t>
      </w:r>
    </w:p>
    <w:p w14:paraId="42B24EB5" w14:textId="2850CC57" w:rsidR="006651E2" w:rsidRPr="006651E2" w:rsidRDefault="006651E2" w:rsidP="006651E2">
      <w:r w:rsidRPr="006651E2">
        <w:t>финансовые и репутационные последствия:</w:t>
      </w:r>
    </w:p>
    <w:p w14:paraId="4D823F1C" w14:textId="4C43B598" w:rsidR="006651E2" w:rsidRDefault="006651E2" w:rsidP="006651E2">
      <w:pPr>
        <w:ind w:left="720" w:firstLine="0"/>
      </w:pPr>
      <w:r w:rsidRPr="006651E2">
        <w:rPr>
          <w:b/>
          <w:bCs/>
        </w:rPr>
        <w:t>Финансовые потери</w:t>
      </w:r>
      <w:r w:rsidRPr="006651E2">
        <w:t>: Организации могут потерять средства через кражу денег с банковских счетов или мошенничеством с кредитными картами. Физические лица могут также потерять средства и стать жертвами мошенничества.</w:t>
      </w:r>
    </w:p>
    <w:p w14:paraId="5C9A771C" w14:textId="77777777" w:rsidR="006651E2" w:rsidRPr="006651E2" w:rsidRDefault="006651E2" w:rsidP="006651E2">
      <w:pPr>
        <w:ind w:left="720" w:firstLine="0"/>
      </w:pPr>
    </w:p>
    <w:p w14:paraId="18BBE858" w14:textId="77777777" w:rsidR="006651E2" w:rsidRPr="006651E2" w:rsidRDefault="006651E2" w:rsidP="006651E2">
      <w:pPr>
        <w:ind w:left="720" w:firstLine="0"/>
      </w:pPr>
      <w:r w:rsidRPr="006651E2">
        <w:rPr>
          <w:b/>
          <w:bCs/>
        </w:rPr>
        <w:lastRenderedPageBreak/>
        <w:t>Репутационный ущерб</w:t>
      </w:r>
      <w:r w:rsidRPr="006651E2">
        <w:t>: Успешный фишинг может повредить репутацию организации или частного лица, особенно если конфиденциальные данные клиентов или партнеров стали доступными для злоумышленников. Доверие к компании или лицу может быть подорвано, что может отразиться на будущей деятельности и сделках.</w:t>
      </w:r>
    </w:p>
    <w:p w14:paraId="7BCD4345" w14:textId="77777777" w:rsidR="006651E2" w:rsidRPr="006651E2" w:rsidRDefault="006651E2" w:rsidP="006651E2">
      <w:pPr>
        <w:ind w:left="720" w:firstLine="0"/>
      </w:pPr>
      <w:r w:rsidRPr="006651E2">
        <w:rPr>
          <w:b/>
          <w:bCs/>
        </w:rPr>
        <w:t>Утечка данных</w:t>
      </w:r>
      <w:r w:rsidRPr="006651E2">
        <w:t>: Украденная чувствительная информация, такая как социальные страховые номера, медицинская информация или бизнес-секреты, могут быть использованы злоумышленниками в различных незаконных целях, включая идентификационный кражи и шантаж.</w:t>
      </w:r>
    </w:p>
    <w:p w14:paraId="45BCA3D1" w14:textId="77777777" w:rsidR="006651E2" w:rsidRDefault="006651E2" w:rsidP="006651E2"/>
    <w:p w14:paraId="4957E41E" w14:textId="36E3E5EA" w:rsidR="0026087E" w:rsidRDefault="006651E2" w:rsidP="0026087E">
      <w:r w:rsidRPr="006651E2">
        <w:t>Понимание потенциальных последствий фишинга подчеркивает важность принятия мер для защиты как личных данных, так и данных организаций.</w:t>
      </w:r>
    </w:p>
    <w:p w14:paraId="67F8F4D1" w14:textId="51F8D8DE" w:rsidR="0092780F" w:rsidRDefault="0092780F" w:rsidP="0092780F">
      <w:pPr>
        <w:pStyle w:val="Heading1"/>
      </w:pPr>
      <w:bookmarkStart w:id="7" w:name="_Toc145537468"/>
      <w:r>
        <w:t>Заключение:</w:t>
      </w:r>
      <w:bookmarkEnd w:id="7"/>
    </w:p>
    <w:p w14:paraId="654EDA22" w14:textId="77777777" w:rsidR="0092780F" w:rsidRDefault="0092780F" w:rsidP="0092780F">
      <w:pPr>
        <w:pStyle w:val="ListParagraph"/>
        <w:numPr>
          <w:ilvl w:val="0"/>
          <w:numId w:val="10"/>
        </w:numPr>
      </w:pPr>
      <w:r w:rsidRPr="0092780F">
        <w:rPr>
          <w:lang w:val="en-US"/>
        </w:rPr>
        <w:t>Будьте осторожны</w:t>
      </w:r>
      <w:r>
        <w:t>:</w:t>
      </w:r>
    </w:p>
    <w:p w14:paraId="0055BBB3" w14:textId="001B3C59" w:rsidR="0092780F" w:rsidRDefault="0092780F" w:rsidP="0092780F">
      <w:pPr>
        <w:pStyle w:val="ListParagraph"/>
        <w:ind w:left="1069" w:firstLine="0"/>
      </w:pPr>
      <w:r w:rsidRPr="0092780F">
        <w:t>Постоянно проверяйте свою электронную почту и социальные сети на подозрительную активность.</w:t>
      </w:r>
    </w:p>
    <w:p w14:paraId="2FE6D669" w14:textId="77777777" w:rsidR="0092780F" w:rsidRPr="0092780F" w:rsidRDefault="0092780F" w:rsidP="0092780F">
      <w:pPr>
        <w:pStyle w:val="ListParagraph"/>
        <w:ind w:left="1069" w:firstLine="0"/>
      </w:pPr>
    </w:p>
    <w:p w14:paraId="772FCEBE" w14:textId="77777777" w:rsidR="0092780F" w:rsidRDefault="0092780F" w:rsidP="0092780F">
      <w:pPr>
        <w:pStyle w:val="ListParagraph"/>
        <w:numPr>
          <w:ilvl w:val="0"/>
          <w:numId w:val="10"/>
        </w:numPr>
      </w:pPr>
      <w:r w:rsidRPr="0092780F">
        <w:rPr>
          <w:lang w:val="en-US"/>
        </w:rPr>
        <w:t>Образование</w:t>
      </w:r>
      <w:r>
        <w:t>:</w:t>
      </w:r>
    </w:p>
    <w:p w14:paraId="045E57FC" w14:textId="2E5B148A" w:rsidR="0092780F" w:rsidRPr="0092780F" w:rsidRDefault="0092780F" w:rsidP="0092780F">
      <w:pPr>
        <w:pStyle w:val="ListParagraph"/>
        <w:ind w:left="1069" w:firstLine="0"/>
      </w:pPr>
      <w:r w:rsidRPr="0092780F">
        <w:t>Узнайте больше о фишинге и способах его предотвращения, чтобы защитить свои данные.</w:t>
      </w:r>
    </w:p>
    <w:p w14:paraId="7ED01110" w14:textId="77777777" w:rsidR="0092780F" w:rsidRPr="0092780F" w:rsidRDefault="0092780F" w:rsidP="0092780F">
      <w:pPr>
        <w:pStyle w:val="ListParagraph"/>
        <w:ind w:left="1069" w:firstLine="0"/>
      </w:pPr>
    </w:p>
    <w:p w14:paraId="7EAC16D0" w14:textId="77777777" w:rsidR="0092780F" w:rsidRDefault="0092780F" w:rsidP="0092780F">
      <w:pPr>
        <w:pStyle w:val="ListParagraph"/>
        <w:numPr>
          <w:ilvl w:val="0"/>
          <w:numId w:val="10"/>
        </w:numPr>
      </w:pPr>
      <w:r w:rsidRPr="0092780F">
        <w:rPr>
          <w:lang w:val="en-US"/>
        </w:rPr>
        <w:t>Установите защиту</w:t>
      </w:r>
      <w:r>
        <w:t>:</w:t>
      </w:r>
    </w:p>
    <w:p w14:paraId="05768765" w14:textId="54669698" w:rsidR="0092780F" w:rsidRPr="0092780F" w:rsidRDefault="0092780F" w:rsidP="00952DCF">
      <w:pPr>
        <w:pStyle w:val="ListParagraph"/>
        <w:ind w:left="1069" w:firstLine="0"/>
      </w:pPr>
      <w:r w:rsidRPr="0092780F">
        <w:t>Воспользуйтесь технологическими решениями, чтобы обезопасить свои устройства и данные.</w:t>
      </w:r>
    </w:p>
    <w:p w14:paraId="60909CE9" w14:textId="77777777" w:rsidR="0092780F" w:rsidRPr="0092780F" w:rsidRDefault="0092780F" w:rsidP="0092780F">
      <w:pPr>
        <w:pStyle w:val="ListParagraph"/>
        <w:ind w:left="1069" w:firstLine="0"/>
      </w:pPr>
    </w:p>
    <w:p w14:paraId="4FEC46A5" w14:textId="39A2F013" w:rsidR="0092780F" w:rsidRDefault="0092780F" w:rsidP="0092780F">
      <w:pPr>
        <w:pStyle w:val="ListParagraph"/>
        <w:ind w:left="1069" w:firstLine="0"/>
      </w:pPr>
    </w:p>
    <w:p w14:paraId="14266F91" w14:textId="77777777" w:rsidR="0092780F" w:rsidRPr="0092780F" w:rsidRDefault="0092780F" w:rsidP="0092780F">
      <w:pPr>
        <w:pStyle w:val="ListParagraph"/>
        <w:ind w:left="1069" w:firstLine="0"/>
      </w:pPr>
    </w:p>
    <w:bookmarkStart w:id="8" w:name="_Toc145537469" w:displacedByCustomXml="next"/>
    <w:sdt>
      <w:sdtPr>
        <w:rPr>
          <w:rFonts w:eastAsiaTheme="minorHAnsi" w:cstheme="minorBidi"/>
          <w:b w:val="0"/>
          <w:sz w:val="28"/>
          <w:szCs w:val="22"/>
        </w:rPr>
        <w:id w:val="727584010"/>
        <w:docPartObj>
          <w:docPartGallery w:val="Bibliographies"/>
          <w:docPartUnique/>
        </w:docPartObj>
      </w:sdtPr>
      <w:sdtContent>
        <w:p w14:paraId="1C2C090D" w14:textId="77777777" w:rsidR="001E48AB" w:rsidRDefault="001E48AB" w:rsidP="001E48AB">
          <w:pPr>
            <w:pStyle w:val="Heading1"/>
            <w:pageBreakBefore/>
          </w:pPr>
          <w:r>
            <w:t>Список источников</w:t>
          </w:r>
          <w:bookmarkEnd w:id="8"/>
        </w:p>
        <w:sdt>
          <w:sdtPr>
            <w:id w:val="111145805"/>
            <w:bibliography/>
          </w:sdtPr>
          <w:sdtContent>
            <w:p w14:paraId="60640712" w14:textId="77777777" w:rsidR="001E48AB" w:rsidRDefault="001E48AB">
              <w:pPr>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87"/>
              </w:tblGrid>
              <w:tr w:rsidR="001E48AB" w:rsidRPr="00AE6403" w14:paraId="51CE3719" w14:textId="77777777" w:rsidTr="00490A06">
                <w:trPr>
                  <w:divId w:val="1818649614"/>
                  <w:tblCellSpacing w:w="15" w:type="dxa"/>
                </w:trPr>
                <w:tc>
                  <w:tcPr>
                    <w:tcW w:w="279" w:type="pct"/>
                    <w:hideMark/>
                  </w:tcPr>
                  <w:p w14:paraId="78702516" w14:textId="77777777" w:rsidR="001E48AB" w:rsidRDefault="006D6178" w:rsidP="006D6178">
                    <w:pPr>
                      <w:pStyle w:val="Bibliography"/>
                      <w:ind w:firstLine="0"/>
                      <w:rPr>
                        <w:noProof/>
                        <w:sz w:val="24"/>
                        <w:szCs w:val="24"/>
                      </w:rPr>
                    </w:pPr>
                    <w:r>
                      <w:rPr>
                        <w:noProof/>
                        <w:lang w:val="en-US"/>
                      </w:rPr>
                      <w:t>[</w:t>
                    </w:r>
                    <w:r w:rsidR="001E48AB">
                      <w:rPr>
                        <w:noProof/>
                      </w:rPr>
                      <w:t xml:space="preserve">1] </w:t>
                    </w:r>
                  </w:p>
                </w:tc>
                <w:tc>
                  <w:tcPr>
                    <w:tcW w:w="4673" w:type="pct"/>
                    <w:hideMark/>
                  </w:tcPr>
                  <w:p w14:paraId="014BBE3F" w14:textId="5B9600AA" w:rsidR="001E48AB" w:rsidRPr="00AE6403" w:rsidRDefault="00AE6403" w:rsidP="00AE6403">
                    <w:pPr>
                      <w:pStyle w:val="Bibliography"/>
                      <w:rPr>
                        <w:noProof/>
                      </w:rPr>
                    </w:pPr>
                    <w:r w:rsidRPr="00AE6403">
                      <w:rPr>
                        <w:noProof/>
                      </w:rPr>
                      <w:t>https://www.ibm.com/topics/phishing#:~:text=Phishing%20attacks%20are%20fraudulent%20emails,actions%20that%20expose%20themselves%20or</w:t>
                    </w:r>
                  </w:p>
                </w:tc>
              </w:tr>
              <w:tr w:rsidR="001E48AB" w14:paraId="7958C619" w14:textId="77777777" w:rsidTr="00490A06">
                <w:trPr>
                  <w:divId w:val="1818649614"/>
                  <w:tblCellSpacing w:w="15" w:type="dxa"/>
                </w:trPr>
                <w:tc>
                  <w:tcPr>
                    <w:tcW w:w="279" w:type="pct"/>
                    <w:hideMark/>
                  </w:tcPr>
                  <w:p w14:paraId="6F24AD78" w14:textId="77777777" w:rsidR="001E48AB" w:rsidRDefault="006D6178" w:rsidP="006D6178">
                    <w:pPr>
                      <w:pStyle w:val="Bibliography"/>
                      <w:ind w:firstLine="0"/>
                      <w:rPr>
                        <w:noProof/>
                      </w:rPr>
                    </w:pPr>
                    <w:r>
                      <w:rPr>
                        <w:noProof/>
                        <w:lang w:val="en-US"/>
                      </w:rPr>
                      <w:t>[</w:t>
                    </w:r>
                    <w:r w:rsidR="001E48AB">
                      <w:rPr>
                        <w:noProof/>
                      </w:rPr>
                      <w:t xml:space="preserve">2] </w:t>
                    </w:r>
                  </w:p>
                </w:tc>
                <w:tc>
                  <w:tcPr>
                    <w:tcW w:w="4673" w:type="pct"/>
                    <w:hideMark/>
                  </w:tcPr>
                  <w:p w14:paraId="6D1FD5C5" w14:textId="59DC987E" w:rsidR="001E48AB" w:rsidRDefault="00AE6403">
                    <w:pPr>
                      <w:pStyle w:val="Bibliography"/>
                      <w:rPr>
                        <w:noProof/>
                      </w:rPr>
                    </w:pPr>
                    <w:r w:rsidRPr="00AE6403">
                      <w:rPr>
                        <w:noProof/>
                      </w:rPr>
                      <w:t>https://www.phishing.org/what-is-phishing</w:t>
                    </w:r>
                  </w:p>
                </w:tc>
              </w:tr>
              <w:tr w:rsidR="001E48AB" w:rsidRPr="00AE6403" w14:paraId="69E356CD" w14:textId="77777777" w:rsidTr="00490A06">
                <w:trPr>
                  <w:divId w:val="1818649614"/>
                  <w:tblCellSpacing w:w="15" w:type="dxa"/>
                </w:trPr>
                <w:tc>
                  <w:tcPr>
                    <w:tcW w:w="279" w:type="pct"/>
                    <w:hideMark/>
                  </w:tcPr>
                  <w:p w14:paraId="5DB49DB3" w14:textId="77777777" w:rsidR="001E48AB" w:rsidRDefault="006D6178" w:rsidP="006D6178">
                    <w:pPr>
                      <w:pStyle w:val="Bibliography"/>
                      <w:ind w:firstLine="0"/>
                      <w:rPr>
                        <w:noProof/>
                      </w:rPr>
                    </w:pPr>
                    <w:r>
                      <w:rPr>
                        <w:noProof/>
                        <w:lang w:val="en-US"/>
                      </w:rPr>
                      <w:t>[</w:t>
                    </w:r>
                    <w:r w:rsidR="001E48AB">
                      <w:rPr>
                        <w:noProof/>
                      </w:rPr>
                      <w:t xml:space="preserve">3] </w:t>
                    </w:r>
                  </w:p>
                </w:tc>
                <w:tc>
                  <w:tcPr>
                    <w:tcW w:w="4673" w:type="pct"/>
                    <w:hideMark/>
                  </w:tcPr>
                  <w:p w14:paraId="7512B62A" w14:textId="64C617B1" w:rsidR="001E48AB" w:rsidRPr="00AE6403" w:rsidRDefault="00AE6403">
                    <w:pPr>
                      <w:pStyle w:val="Bibliography"/>
                      <w:rPr>
                        <w:noProof/>
                      </w:rPr>
                    </w:pPr>
                    <w:r w:rsidRPr="00AE6403">
                      <w:rPr>
                        <w:noProof/>
                      </w:rPr>
                      <w:t>https://www.itgovernance.eu/blog/en/the-5-most-common-types-of-phishing-attack</w:t>
                    </w:r>
                  </w:p>
                </w:tc>
              </w:tr>
              <w:tr w:rsidR="001E48AB" w:rsidRPr="00AE6403" w14:paraId="2D974C33" w14:textId="77777777" w:rsidTr="00490A06">
                <w:trPr>
                  <w:divId w:val="1818649614"/>
                  <w:tblCellSpacing w:w="15" w:type="dxa"/>
                </w:trPr>
                <w:tc>
                  <w:tcPr>
                    <w:tcW w:w="279" w:type="pct"/>
                    <w:hideMark/>
                  </w:tcPr>
                  <w:p w14:paraId="5185E5E4" w14:textId="77777777" w:rsidR="001E48AB" w:rsidRDefault="006D6178" w:rsidP="006D6178">
                    <w:pPr>
                      <w:pStyle w:val="Bibliography"/>
                      <w:ind w:firstLine="0"/>
                      <w:rPr>
                        <w:noProof/>
                      </w:rPr>
                    </w:pPr>
                    <w:r>
                      <w:rPr>
                        <w:noProof/>
                        <w:lang w:val="en-US"/>
                      </w:rPr>
                      <w:t>[</w:t>
                    </w:r>
                    <w:r w:rsidR="001E48AB">
                      <w:rPr>
                        <w:noProof/>
                      </w:rPr>
                      <w:t xml:space="preserve">4] </w:t>
                    </w:r>
                  </w:p>
                </w:tc>
                <w:tc>
                  <w:tcPr>
                    <w:tcW w:w="4673" w:type="pct"/>
                    <w:hideMark/>
                  </w:tcPr>
                  <w:p w14:paraId="18D1397E" w14:textId="64C97F4F" w:rsidR="001E48AB" w:rsidRPr="00AE6403" w:rsidRDefault="00AE6403">
                    <w:pPr>
                      <w:pStyle w:val="Bibliography"/>
                      <w:rPr>
                        <w:noProof/>
                      </w:rPr>
                    </w:pPr>
                    <w:r w:rsidRPr="00AE6403">
                      <w:rPr>
                        <w:noProof/>
                      </w:rPr>
                      <w:t>https://support.microsoft.com/en-us/windows/protect-yourself-from-phishing-0c7ea947-ba98-3bd9-7184-430e1f860a44</w:t>
                    </w:r>
                  </w:p>
                </w:tc>
              </w:tr>
              <w:tr w:rsidR="001E48AB" w:rsidRPr="008C3DC5" w14:paraId="74A3D41F" w14:textId="77777777" w:rsidTr="00490A06">
                <w:trPr>
                  <w:divId w:val="1818649614"/>
                  <w:tblCellSpacing w:w="15" w:type="dxa"/>
                </w:trPr>
                <w:tc>
                  <w:tcPr>
                    <w:tcW w:w="279" w:type="pct"/>
                    <w:hideMark/>
                  </w:tcPr>
                  <w:p w14:paraId="20530790" w14:textId="77777777" w:rsidR="001E48AB" w:rsidRDefault="006D6178" w:rsidP="006D6178">
                    <w:pPr>
                      <w:pStyle w:val="Bibliography"/>
                      <w:ind w:firstLine="0"/>
                      <w:rPr>
                        <w:noProof/>
                      </w:rPr>
                    </w:pPr>
                    <w:r>
                      <w:rPr>
                        <w:noProof/>
                        <w:lang w:val="en-US"/>
                      </w:rPr>
                      <w:t>[</w:t>
                    </w:r>
                    <w:r w:rsidR="001E48AB">
                      <w:rPr>
                        <w:noProof/>
                      </w:rPr>
                      <w:t xml:space="preserve">5] </w:t>
                    </w:r>
                  </w:p>
                </w:tc>
                <w:tc>
                  <w:tcPr>
                    <w:tcW w:w="4673" w:type="pct"/>
                    <w:hideMark/>
                  </w:tcPr>
                  <w:p w14:paraId="2C55DA48" w14:textId="65A8CF69" w:rsidR="001E48AB" w:rsidRPr="008C3DC5" w:rsidRDefault="008C3DC5">
                    <w:pPr>
                      <w:pStyle w:val="Bibliography"/>
                      <w:rPr>
                        <w:noProof/>
                      </w:rPr>
                    </w:pPr>
                    <w:r w:rsidRPr="008C3DC5">
                      <w:rPr>
                        <w:noProof/>
                      </w:rPr>
                      <w:t>https://consumer.ftc.gov/articles/how-recognize-and-avoid-phishing-scams</w:t>
                    </w:r>
                  </w:p>
                </w:tc>
              </w:tr>
            </w:tbl>
            <w:p w14:paraId="4C0D8C8B" w14:textId="77777777" w:rsidR="001E48AB" w:rsidRPr="008C3DC5" w:rsidRDefault="001E48AB">
              <w:pPr>
                <w:divId w:val="1818649614"/>
                <w:rPr>
                  <w:rFonts w:eastAsia="Times New Roman"/>
                  <w:noProof/>
                </w:rPr>
              </w:pPr>
            </w:p>
            <w:p w14:paraId="3ED57DE6" w14:textId="77777777" w:rsidR="001E48AB" w:rsidRDefault="001E48AB">
              <w:r>
                <w:rPr>
                  <w:b/>
                  <w:bCs/>
                </w:rPr>
                <w:fldChar w:fldCharType="end"/>
              </w:r>
            </w:p>
          </w:sdtContent>
        </w:sdt>
      </w:sdtContent>
    </w:sdt>
    <w:p w14:paraId="1F4BAC62" w14:textId="77777777" w:rsidR="001E48AB" w:rsidRDefault="001E48AB"/>
    <w:p w14:paraId="3520FE8C" w14:textId="77777777" w:rsidR="00713469" w:rsidRDefault="00713469"/>
    <w:p w14:paraId="4DD21D9F" w14:textId="77777777" w:rsidR="00713469" w:rsidRPr="00DE323F" w:rsidRDefault="00713469" w:rsidP="00713469"/>
    <w:sectPr w:rsidR="00713469" w:rsidRPr="00DE32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658"/>
    <w:multiLevelType w:val="multilevel"/>
    <w:tmpl w:val="282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467A"/>
    <w:multiLevelType w:val="hybridMultilevel"/>
    <w:tmpl w:val="F9CC96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EC70EC"/>
    <w:multiLevelType w:val="hybridMultilevel"/>
    <w:tmpl w:val="E05829B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2993912"/>
    <w:multiLevelType w:val="multilevel"/>
    <w:tmpl w:val="4F4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A38C1"/>
    <w:multiLevelType w:val="hybridMultilevel"/>
    <w:tmpl w:val="FB5C96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962F7A"/>
    <w:multiLevelType w:val="multilevel"/>
    <w:tmpl w:val="4BFA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21050"/>
    <w:multiLevelType w:val="hybridMultilevel"/>
    <w:tmpl w:val="F87668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7F120E0"/>
    <w:multiLevelType w:val="hybridMultilevel"/>
    <w:tmpl w:val="9872D6FE"/>
    <w:lvl w:ilvl="0" w:tplc="F028F5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9E17879"/>
    <w:multiLevelType w:val="multilevel"/>
    <w:tmpl w:val="11A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EB4756"/>
    <w:multiLevelType w:val="multilevel"/>
    <w:tmpl w:val="BED0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651855">
    <w:abstractNumId w:val="4"/>
  </w:num>
  <w:num w:numId="2" w16cid:durableId="563806676">
    <w:abstractNumId w:val="1"/>
  </w:num>
  <w:num w:numId="3" w16cid:durableId="835455772">
    <w:abstractNumId w:val="6"/>
  </w:num>
  <w:num w:numId="4" w16cid:durableId="1619919442">
    <w:abstractNumId w:val="0"/>
  </w:num>
  <w:num w:numId="5" w16cid:durableId="874541200">
    <w:abstractNumId w:val="2"/>
  </w:num>
  <w:num w:numId="6" w16cid:durableId="1852335606">
    <w:abstractNumId w:val="9"/>
  </w:num>
  <w:num w:numId="7" w16cid:durableId="1857302123">
    <w:abstractNumId w:val="5"/>
  </w:num>
  <w:num w:numId="8" w16cid:durableId="356320225">
    <w:abstractNumId w:val="3"/>
  </w:num>
  <w:num w:numId="9" w16cid:durableId="1454859553">
    <w:abstractNumId w:val="8"/>
  </w:num>
  <w:num w:numId="10" w16cid:durableId="902444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108"/>
    <w:rsid w:val="0000557F"/>
    <w:rsid w:val="00006D1C"/>
    <w:rsid w:val="000114FA"/>
    <w:rsid w:val="0001240C"/>
    <w:rsid w:val="000124BF"/>
    <w:rsid w:val="000152FB"/>
    <w:rsid w:val="00017DD7"/>
    <w:rsid w:val="0002211A"/>
    <w:rsid w:val="00022646"/>
    <w:rsid w:val="00022DB1"/>
    <w:rsid w:val="000233AF"/>
    <w:rsid w:val="000260E0"/>
    <w:rsid w:val="00027C24"/>
    <w:rsid w:val="00033638"/>
    <w:rsid w:val="00036FE4"/>
    <w:rsid w:val="0004287C"/>
    <w:rsid w:val="00043C05"/>
    <w:rsid w:val="0004593B"/>
    <w:rsid w:val="00046584"/>
    <w:rsid w:val="00050278"/>
    <w:rsid w:val="000502FE"/>
    <w:rsid w:val="00052FB9"/>
    <w:rsid w:val="0005358B"/>
    <w:rsid w:val="000537C0"/>
    <w:rsid w:val="000539FD"/>
    <w:rsid w:val="00055BA0"/>
    <w:rsid w:val="00056798"/>
    <w:rsid w:val="00061DAB"/>
    <w:rsid w:val="00062C3C"/>
    <w:rsid w:val="000714CE"/>
    <w:rsid w:val="0007203B"/>
    <w:rsid w:val="00083F6A"/>
    <w:rsid w:val="00084270"/>
    <w:rsid w:val="00093669"/>
    <w:rsid w:val="00095CDF"/>
    <w:rsid w:val="000963B4"/>
    <w:rsid w:val="0009645E"/>
    <w:rsid w:val="00097501"/>
    <w:rsid w:val="000A1DED"/>
    <w:rsid w:val="000A29A1"/>
    <w:rsid w:val="000A4B7F"/>
    <w:rsid w:val="000A58B3"/>
    <w:rsid w:val="000A7EFB"/>
    <w:rsid w:val="000B3DE8"/>
    <w:rsid w:val="000B4542"/>
    <w:rsid w:val="000B468A"/>
    <w:rsid w:val="000B60E8"/>
    <w:rsid w:val="000B7C95"/>
    <w:rsid w:val="000C1B4D"/>
    <w:rsid w:val="000C3923"/>
    <w:rsid w:val="000C768E"/>
    <w:rsid w:val="000D6B11"/>
    <w:rsid w:val="000D7E63"/>
    <w:rsid w:val="000E048C"/>
    <w:rsid w:val="000E299E"/>
    <w:rsid w:val="000E443B"/>
    <w:rsid w:val="000E448B"/>
    <w:rsid w:val="000E5C2E"/>
    <w:rsid w:val="000E638B"/>
    <w:rsid w:val="000F1C86"/>
    <w:rsid w:val="000F5278"/>
    <w:rsid w:val="000F5453"/>
    <w:rsid w:val="000F6F61"/>
    <w:rsid w:val="00102363"/>
    <w:rsid w:val="00102677"/>
    <w:rsid w:val="001112E2"/>
    <w:rsid w:val="0011140F"/>
    <w:rsid w:val="00111DB1"/>
    <w:rsid w:val="001163E3"/>
    <w:rsid w:val="001260DB"/>
    <w:rsid w:val="001266BF"/>
    <w:rsid w:val="00126D0E"/>
    <w:rsid w:val="001304C3"/>
    <w:rsid w:val="001312F1"/>
    <w:rsid w:val="001324D9"/>
    <w:rsid w:val="00133BE5"/>
    <w:rsid w:val="001378B9"/>
    <w:rsid w:val="00141C1B"/>
    <w:rsid w:val="00141EC3"/>
    <w:rsid w:val="00144788"/>
    <w:rsid w:val="00144CA3"/>
    <w:rsid w:val="00144DC7"/>
    <w:rsid w:val="00150190"/>
    <w:rsid w:val="00153BCC"/>
    <w:rsid w:val="00154D21"/>
    <w:rsid w:val="00157399"/>
    <w:rsid w:val="00161BD2"/>
    <w:rsid w:val="0016232A"/>
    <w:rsid w:val="00170E5C"/>
    <w:rsid w:val="00172172"/>
    <w:rsid w:val="00175937"/>
    <w:rsid w:val="0017610D"/>
    <w:rsid w:val="00176F79"/>
    <w:rsid w:val="0018204A"/>
    <w:rsid w:val="001904A3"/>
    <w:rsid w:val="00190758"/>
    <w:rsid w:val="0019109C"/>
    <w:rsid w:val="0019114E"/>
    <w:rsid w:val="001923D7"/>
    <w:rsid w:val="0019270E"/>
    <w:rsid w:val="00195547"/>
    <w:rsid w:val="00195587"/>
    <w:rsid w:val="001A0A35"/>
    <w:rsid w:val="001A135C"/>
    <w:rsid w:val="001A2C02"/>
    <w:rsid w:val="001B1F9B"/>
    <w:rsid w:val="001B54D8"/>
    <w:rsid w:val="001C39F9"/>
    <w:rsid w:val="001C4F67"/>
    <w:rsid w:val="001C5CCC"/>
    <w:rsid w:val="001C72B1"/>
    <w:rsid w:val="001C74A5"/>
    <w:rsid w:val="001D286D"/>
    <w:rsid w:val="001D3308"/>
    <w:rsid w:val="001D736F"/>
    <w:rsid w:val="001D7968"/>
    <w:rsid w:val="001E09E5"/>
    <w:rsid w:val="001E0CB5"/>
    <w:rsid w:val="001E27CD"/>
    <w:rsid w:val="001E48A9"/>
    <w:rsid w:val="001E48AB"/>
    <w:rsid w:val="001E575D"/>
    <w:rsid w:val="001F30C5"/>
    <w:rsid w:val="001F34CA"/>
    <w:rsid w:val="001F4EBB"/>
    <w:rsid w:val="001F7835"/>
    <w:rsid w:val="00200845"/>
    <w:rsid w:val="00200852"/>
    <w:rsid w:val="00202B13"/>
    <w:rsid w:val="00205795"/>
    <w:rsid w:val="0021428F"/>
    <w:rsid w:val="00214A03"/>
    <w:rsid w:val="0021532C"/>
    <w:rsid w:val="00216A1A"/>
    <w:rsid w:val="002209EE"/>
    <w:rsid w:val="00220D90"/>
    <w:rsid w:val="00221BF8"/>
    <w:rsid w:val="002234DF"/>
    <w:rsid w:val="00232BA7"/>
    <w:rsid w:val="00235112"/>
    <w:rsid w:val="0023631C"/>
    <w:rsid w:val="00236837"/>
    <w:rsid w:val="002401FB"/>
    <w:rsid w:val="002430C8"/>
    <w:rsid w:val="00244EBD"/>
    <w:rsid w:val="00246AF8"/>
    <w:rsid w:val="00253FBF"/>
    <w:rsid w:val="0025444C"/>
    <w:rsid w:val="00255C13"/>
    <w:rsid w:val="0026087E"/>
    <w:rsid w:val="00265DBA"/>
    <w:rsid w:val="00265FEF"/>
    <w:rsid w:val="00267079"/>
    <w:rsid w:val="002721C1"/>
    <w:rsid w:val="00274BB1"/>
    <w:rsid w:val="00276349"/>
    <w:rsid w:val="002769F4"/>
    <w:rsid w:val="00276E26"/>
    <w:rsid w:val="002816FD"/>
    <w:rsid w:val="00286230"/>
    <w:rsid w:val="00286EF8"/>
    <w:rsid w:val="002872C1"/>
    <w:rsid w:val="0029063B"/>
    <w:rsid w:val="00290CCA"/>
    <w:rsid w:val="00291C8B"/>
    <w:rsid w:val="00295037"/>
    <w:rsid w:val="0029585B"/>
    <w:rsid w:val="00296D69"/>
    <w:rsid w:val="00296FFB"/>
    <w:rsid w:val="00297CFB"/>
    <w:rsid w:val="002A2E45"/>
    <w:rsid w:val="002A3749"/>
    <w:rsid w:val="002A3BBF"/>
    <w:rsid w:val="002B5513"/>
    <w:rsid w:val="002C0D2D"/>
    <w:rsid w:val="002C0E15"/>
    <w:rsid w:val="002C382D"/>
    <w:rsid w:val="002C4476"/>
    <w:rsid w:val="002C4E05"/>
    <w:rsid w:val="002C508F"/>
    <w:rsid w:val="002D2F7D"/>
    <w:rsid w:val="002D3AFE"/>
    <w:rsid w:val="002D681C"/>
    <w:rsid w:val="002D7D0F"/>
    <w:rsid w:val="002E15EA"/>
    <w:rsid w:val="002E268B"/>
    <w:rsid w:val="002E4A0D"/>
    <w:rsid w:val="002E788E"/>
    <w:rsid w:val="002F269D"/>
    <w:rsid w:val="002F2AF9"/>
    <w:rsid w:val="002F4162"/>
    <w:rsid w:val="002F5B05"/>
    <w:rsid w:val="0030219F"/>
    <w:rsid w:val="00302ECF"/>
    <w:rsid w:val="003058A0"/>
    <w:rsid w:val="0031088D"/>
    <w:rsid w:val="00312D10"/>
    <w:rsid w:val="00312EFB"/>
    <w:rsid w:val="0031356C"/>
    <w:rsid w:val="00317986"/>
    <w:rsid w:val="00325AFD"/>
    <w:rsid w:val="00326F3B"/>
    <w:rsid w:val="00333FD9"/>
    <w:rsid w:val="00334FE6"/>
    <w:rsid w:val="00337EBC"/>
    <w:rsid w:val="0034091D"/>
    <w:rsid w:val="003428DE"/>
    <w:rsid w:val="00344BB7"/>
    <w:rsid w:val="00346F00"/>
    <w:rsid w:val="00350DC1"/>
    <w:rsid w:val="00362359"/>
    <w:rsid w:val="00363415"/>
    <w:rsid w:val="00363621"/>
    <w:rsid w:val="003648BA"/>
    <w:rsid w:val="003750FF"/>
    <w:rsid w:val="003756A4"/>
    <w:rsid w:val="00377253"/>
    <w:rsid w:val="003778EE"/>
    <w:rsid w:val="00377B09"/>
    <w:rsid w:val="00377F71"/>
    <w:rsid w:val="0038013B"/>
    <w:rsid w:val="0038207F"/>
    <w:rsid w:val="00384A64"/>
    <w:rsid w:val="003879E9"/>
    <w:rsid w:val="0039017C"/>
    <w:rsid w:val="003908F0"/>
    <w:rsid w:val="003920EA"/>
    <w:rsid w:val="00392620"/>
    <w:rsid w:val="00397717"/>
    <w:rsid w:val="003A0F79"/>
    <w:rsid w:val="003A13F9"/>
    <w:rsid w:val="003A1E02"/>
    <w:rsid w:val="003A2CA3"/>
    <w:rsid w:val="003A3D2B"/>
    <w:rsid w:val="003B1279"/>
    <w:rsid w:val="003B2BB0"/>
    <w:rsid w:val="003B2CBB"/>
    <w:rsid w:val="003B50F7"/>
    <w:rsid w:val="003C04EA"/>
    <w:rsid w:val="003C13D2"/>
    <w:rsid w:val="003C4C53"/>
    <w:rsid w:val="003C61C1"/>
    <w:rsid w:val="003D17BD"/>
    <w:rsid w:val="003D17DF"/>
    <w:rsid w:val="003D375B"/>
    <w:rsid w:val="003D3797"/>
    <w:rsid w:val="003D62E7"/>
    <w:rsid w:val="003D7CA3"/>
    <w:rsid w:val="003E2A91"/>
    <w:rsid w:val="003E388A"/>
    <w:rsid w:val="003E392F"/>
    <w:rsid w:val="003E76DD"/>
    <w:rsid w:val="003E7B61"/>
    <w:rsid w:val="003F73BF"/>
    <w:rsid w:val="004012E5"/>
    <w:rsid w:val="004078DD"/>
    <w:rsid w:val="00410172"/>
    <w:rsid w:val="004137AF"/>
    <w:rsid w:val="004159CE"/>
    <w:rsid w:val="00417086"/>
    <w:rsid w:val="0042158E"/>
    <w:rsid w:val="0042190F"/>
    <w:rsid w:val="004230EB"/>
    <w:rsid w:val="0042466F"/>
    <w:rsid w:val="00432A63"/>
    <w:rsid w:val="00435293"/>
    <w:rsid w:val="004365C1"/>
    <w:rsid w:val="00437B30"/>
    <w:rsid w:val="00440A41"/>
    <w:rsid w:val="00443105"/>
    <w:rsid w:val="00445B43"/>
    <w:rsid w:val="00446314"/>
    <w:rsid w:val="00446D86"/>
    <w:rsid w:val="0044781B"/>
    <w:rsid w:val="00453108"/>
    <w:rsid w:val="0045327B"/>
    <w:rsid w:val="00453F0B"/>
    <w:rsid w:val="004562B2"/>
    <w:rsid w:val="004601BF"/>
    <w:rsid w:val="004601FF"/>
    <w:rsid w:val="00460767"/>
    <w:rsid w:val="00460954"/>
    <w:rsid w:val="0046100A"/>
    <w:rsid w:val="00462638"/>
    <w:rsid w:val="0046267C"/>
    <w:rsid w:val="00465043"/>
    <w:rsid w:val="00467C2A"/>
    <w:rsid w:val="0047266A"/>
    <w:rsid w:val="0047555D"/>
    <w:rsid w:val="00475835"/>
    <w:rsid w:val="00476077"/>
    <w:rsid w:val="00476455"/>
    <w:rsid w:val="00477788"/>
    <w:rsid w:val="004820EC"/>
    <w:rsid w:val="00483724"/>
    <w:rsid w:val="00490A06"/>
    <w:rsid w:val="00490B19"/>
    <w:rsid w:val="00490B76"/>
    <w:rsid w:val="00492FAA"/>
    <w:rsid w:val="00494BCA"/>
    <w:rsid w:val="00496248"/>
    <w:rsid w:val="0049634F"/>
    <w:rsid w:val="0049637A"/>
    <w:rsid w:val="004A2ADD"/>
    <w:rsid w:val="004A2C44"/>
    <w:rsid w:val="004B1498"/>
    <w:rsid w:val="004B35F7"/>
    <w:rsid w:val="004B6F28"/>
    <w:rsid w:val="004C15FF"/>
    <w:rsid w:val="004C18E9"/>
    <w:rsid w:val="004C3329"/>
    <w:rsid w:val="004C4F67"/>
    <w:rsid w:val="004C5FB2"/>
    <w:rsid w:val="004D0594"/>
    <w:rsid w:val="004D10B2"/>
    <w:rsid w:val="004E0122"/>
    <w:rsid w:val="004E29C1"/>
    <w:rsid w:val="004F2DC1"/>
    <w:rsid w:val="004F6D9F"/>
    <w:rsid w:val="004F7CB3"/>
    <w:rsid w:val="00500C95"/>
    <w:rsid w:val="00501E03"/>
    <w:rsid w:val="005065D2"/>
    <w:rsid w:val="0051340B"/>
    <w:rsid w:val="005137E6"/>
    <w:rsid w:val="005223F5"/>
    <w:rsid w:val="00522CC4"/>
    <w:rsid w:val="00531FD4"/>
    <w:rsid w:val="00532C6F"/>
    <w:rsid w:val="00537763"/>
    <w:rsid w:val="005409E4"/>
    <w:rsid w:val="005428D3"/>
    <w:rsid w:val="00543BAC"/>
    <w:rsid w:val="005441A7"/>
    <w:rsid w:val="00550BDC"/>
    <w:rsid w:val="0055221B"/>
    <w:rsid w:val="00553CA4"/>
    <w:rsid w:val="00557784"/>
    <w:rsid w:val="0056016D"/>
    <w:rsid w:val="005625B1"/>
    <w:rsid w:val="00562B4E"/>
    <w:rsid w:val="00563C9F"/>
    <w:rsid w:val="00566840"/>
    <w:rsid w:val="00567F3F"/>
    <w:rsid w:val="005841EE"/>
    <w:rsid w:val="005858EC"/>
    <w:rsid w:val="005864C4"/>
    <w:rsid w:val="0058707E"/>
    <w:rsid w:val="0058773B"/>
    <w:rsid w:val="00592530"/>
    <w:rsid w:val="005925AE"/>
    <w:rsid w:val="00594E30"/>
    <w:rsid w:val="00596A8A"/>
    <w:rsid w:val="005A0EF5"/>
    <w:rsid w:val="005A30DB"/>
    <w:rsid w:val="005A58F6"/>
    <w:rsid w:val="005B33AE"/>
    <w:rsid w:val="005C0885"/>
    <w:rsid w:val="005C41F2"/>
    <w:rsid w:val="005D1662"/>
    <w:rsid w:val="005D3877"/>
    <w:rsid w:val="005D55FD"/>
    <w:rsid w:val="005E150C"/>
    <w:rsid w:val="005E1A78"/>
    <w:rsid w:val="005E1F56"/>
    <w:rsid w:val="005E277F"/>
    <w:rsid w:val="005E3E9A"/>
    <w:rsid w:val="005E4120"/>
    <w:rsid w:val="005E54E2"/>
    <w:rsid w:val="005F1503"/>
    <w:rsid w:val="005F2727"/>
    <w:rsid w:val="005F4D9A"/>
    <w:rsid w:val="005F6DDB"/>
    <w:rsid w:val="005F6F29"/>
    <w:rsid w:val="005F791C"/>
    <w:rsid w:val="0060180D"/>
    <w:rsid w:val="00604F0C"/>
    <w:rsid w:val="00605A58"/>
    <w:rsid w:val="006064ED"/>
    <w:rsid w:val="00610316"/>
    <w:rsid w:val="00615B67"/>
    <w:rsid w:val="006221D7"/>
    <w:rsid w:val="0062262E"/>
    <w:rsid w:val="00623F31"/>
    <w:rsid w:val="006268BA"/>
    <w:rsid w:val="00626AC7"/>
    <w:rsid w:val="00627880"/>
    <w:rsid w:val="0063149F"/>
    <w:rsid w:val="00634D46"/>
    <w:rsid w:val="0064049B"/>
    <w:rsid w:val="00641C3D"/>
    <w:rsid w:val="006423F2"/>
    <w:rsid w:val="0064294E"/>
    <w:rsid w:val="00644547"/>
    <w:rsid w:val="00644D7E"/>
    <w:rsid w:val="00646B5F"/>
    <w:rsid w:val="006479F0"/>
    <w:rsid w:val="00647E5F"/>
    <w:rsid w:val="0065367D"/>
    <w:rsid w:val="00655192"/>
    <w:rsid w:val="00660C37"/>
    <w:rsid w:val="00663B2A"/>
    <w:rsid w:val="006646DE"/>
    <w:rsid w:val="006651E2"/>
    <w:rsid w:val="00666348"/>
    <w:rsid w:val="0067153B"/>
    <w:rsid w:val="00672F74"/>
    <w:rsid w:val="00674655"/>
    <w:rsid w:val="00674807"/>
    <w:rsid w:val="00676AF5"/>
    <w:rsid w:val="006770D8"/>
    <w:rsid w:val="00682E12"/>
    <w:rsid w:val="00685FCC"/>
    <w:rsid w:val="00687B8C"/>
    <w:rsid w:val="00687D00"/>
    <w:rsid w:val="00690428"/>
    <w:rsid w:val="00690B7C"/>
    <w:rsid w:val="00697468"/>
    <w:rsid w:val="00697754"/>
    <w:rsid w:val="006979F0"/>
    <w:rsid w:val="00697C38"/>
    <w:rsid w:val="006A34BF"/>
    <w:rsid w:val="006A35C0"/>
    <w:rsid w:val="006B1961"/>
    <w:rsid w:val="006B3B4E"/>
    <w:rsid w:val="006B448A"/>
    <w:rsid w:val="006B494E"/>
    <w:rsid w:val="006B5ADF"/>
    <w:rsid w:val="006B61E7"/>
    <w:rsid w:val="006C2A88"/>
    <w:rsid w:val="006C76B8"/>
    <w:rsid w:val="006D5379"/>
    <w:rsid w:val="006D6178"/>
    <w:rsid w:val="006D63DA"/>
    <w:rsid w:val="006D6BB0"/>
    <w:rsid w:val="006E019A"/>
    <w:rsid w:val="006E0794"/>
    <w:rsid w:val="006E0DF0"/>
    <w:rsid w:val="006E112D"/>
    <w:rsid w:val="006E129C"/>
    <w:rsid w:val="006E2F32"/>
    <w:rsid w:val="006E3332"/>
    <w:rsid w:val="006E39A1"/>
    <w:rsid w:val="006E7ECA"/>
    <w:rsid w:val="006F07B5"/>
    <w:rsid w:val="006F6B16"/>
    <w:rsid w:val="007021AA"/>
    <w:rsid w:val="00702438"/>
    <w:rsid w:val="0070324D"/>
    <w:rsid w:val="007069B5"/>
    <w:rsid w:val="00706C05"/>
    <w:rsid w:val="00707175"/>
    <w:rsid w:val="007107C2"/>
    <w:rsid w:val="00710D44"/>
    <w:rsid w:val="00711D37"/>
    <w:rsid w:val="00713469"/>
    <w:rsid w:val="00713A03"/>
    <w:rsid w:val="00714D89"/>
    <w:rsid w:val="00717D84"/>
    <w:rsid w:val="00721F88"/>
    <w:rsid w:val="0072307F"/>
    <w:rsid w:val="00724AE9"/>
    <w:rsid w:val="00724B5A"/>
    <w:rsid w:val="00725ECF"/>
    <w:rsid w:val="00726B1E"/>
    <w:rsid w:val="00731A6D"/>
    <w:rsid w:val="007322E8"/>
    <w:rsid w:val="007333C9"/>
    <w:rsid w:val="0073359C"/>
    <w:rsid w:val="00733CE8"/>
    <w:rsid w:val="00733F14"/>
    <w:rsid w:val="0073498A"/>
    <w:rsid w:val="00734C04"/>
    <w:rsid w:val="00734CC9"/>
    <w:rsid w:val="007355F8"/>
    <w:rsid w:val="00742484"/>
    <w:rsid w:val="007424E4"/>
    <w:rsid w:val="00745DA6"/>
    <w:rsid w:val="007466B4"/>
    <w:rsid w:val="007518C2"/>
    <w:rsid w:val="0075217A"/>
    <w:rsid w:val="007522E8"/>
    <w:rsid w:val="00755944"/>
    <w:rsid w:val="007646A1"/>
    <w:rsid w:val="00764945"/>
    <w:rsid w:val="00765340"/>
    <w:rsid w:val="007668AB"/>
    <w:rsid w:val="00766D31"/>
    <w:rsid w:val="00771EBF"/>
    <w:rsid w:val="00772627"/>
    <w:rsid w:val="0077311E"/>
    <w:rsid w:val="007733B5"/>
    <w:rsid w:val="007740DC"/>
    <w:rsid w:val="007759BE"/>
    <w:rsid w:val="00777412"/>
    <w:rsid w:val="007779D3"/>
    <w:rsid w:val="00777BFD"/>
    <w:rsid w:val="00781E55"/>
    <w:rsid w:val="00790207"/>
    <w:rsid w:val="0079026C"/>
    <w:rsid w:val="0079343D"/>
    <w:rsid w:val="0079448D"/>
    <w:rsid w:val="0079729E"/>
    <w:rsid w:val="007A14E3"/>
    <w:rsid w:val="007A2B67"/>
    <w:rsid w:val="007A52DC"/>
    <w:rsid w:val="007A5618"/>
    <w:rsid w:val="007A6CF5"/>
    <w:rsid w:val="007B002B"/>
    <w:rsid w:val="007B0339"/>
    <w:rsid w:val="007B1F8E"/>
    <w:rsid w:val="007B23B9"/>
    <w:rsid w:val="007B2C31"/>
    <w:rsid w:val="007B535E"/>
    <w:rsid w:val="007B69E8"/>
    <w:rsid w:val="007C061C"/>
    <w:rsid w:val="007C1108"/>
    <w:rsid w:val="007C1D41"/>
    <w:rsid w:val="007C230E"/>
    <w:rsid w:val="007C5C70"/>
    <w:rsid w:val="007C66FE"/>
    <w:rsid w:val="007D1C03"/>
    <w:rsid w:val="007D54C5"/>
    <w:rsid w:val="007D564E"/>
    <w:rsid w:val="007D668B"/>
    <w:rsid w:val="007D78E2"/>
    <w:rsid w:val="007D7B71"/>
    <w:rsid w:val="007E1E59"/>
    <w:rsid w:val="007E647A"/>
    <w:rsid w:val="007E64BB"/>
    <w:rsid w:val="007F1EBA"/>
    <w:rsid w:val="007F7490"/>
    <w:rsid w:val="00801639"/>
    <w:rsid w:val="00801FBD"/>
    <w:rsid w:val="008105E3"/>
    <w:rsid w:val="008116F1"/>
    <w:rsid w:val="0081272F"/>
    <w:rsid w:val="00813CE2"/>
    <w:rsid w:val="0081509E"/>
    <w:rsid w:val="00824DAC"/>
    <w:rsid w:val="008254F3"/>
    <w:rsid w:val="008262FD"/>
    <w:rsid w:val="0083288D"/>
    <w:rsid w:val="00832A16"/>
    <w:rsid w:val="00834DBE"/>
    <w:rsid w:val="00843560"/>
    <w:rsid w:val="00843810"/>
    <w:rsid w:val="008461E8"/>
    <w:rsid w:val="0084737F"/>
    <w:rsid w:val="00854291"/>
    <w:rsid w:val="00857B00"/>
    <w:rsid w:val="00857E43"/>
    <w:rsid w:val="008618A7"/>
    <w:rsid w:val="00861C05"/>
    <w:rsid w:val="00862816"/>
    <w:rsid w:val="00862D9C"/>
    <w:rsid w:val="0086326A"/>
    <w:rsid w:val="008632C7"/>
    <w:rsid w:val="0086419C"/>
    <w:rsid w:val="0087380C"/>
    <w:rsid w:val="00881419"/>
    <w:rsid w:val="0088438E"/>
    <w:rsid w:val="0088485A"/>
    <w:rsid w:val="008875BD"/>
    <w:rsid w:val="00890D61"/>
    <w:rsid w:val="0089194D"/>
    <w:rsid w:val="00892B83"/>
    <w:rsid w:val="0089479C"/>
    <w:rsid w:val="00894D2E"/>
    <w:rsid w:val="008A17E8"/>
    <w:rsid w:val="008A1D58"/>
    <w:rsid w:val="008A2BB4"/>
    <w:rsid w:val="008A42D0"/>
    <w:rsid w:val="008A5ECC"/>
    <w:rsid w:val="008A673F"/>
    <w:rsid w:val="008B0C72"/>
    <w:rsid w:val="008B319E"/>
    <w:rsid w:val="008B5FB8"/>
    <w:rsid w:val="008B716D"/>
    <w:rsid w:val="008B7783"/>
    <w:rsid w:val="008C3DC5"/>
    <w:rsid w:val="008D0638"/>
    <w:rsid w:val="008D3805"/>
    <w:rsid w:val="008D6328"/>
    <w:rsid w:val="008E0C85"/>
    <w:rsid w:val="008E2C1A"/>
    <w:rsid w:val="008E3D10"/>
    <w:rsid w:val="008E73B7"/>
    <w:rsid w:val="008F00B4"/>
    <w:rsid w:val="008F109C"/>
    <w:rsid w:val="008F56C3"/>
    <w:rsid w:val="008F646C"/>
    <w:rsid w:val="008F76A4"/>
    <w:rsid w:val="00900390"/>
    <w:rsid w:val="00902708"/>
    <w:rsid w:val="0090373E"/>
    <w:rsid w:val="00903C94"/>
    <w:rsid w:val="00906311"/>
    <w:rsid w:val="00907505"/>
    <w:rsid w:val="00914166"/>
    <w:rsid w:val="00915012"/>
    <w:rsid w:val="0091765A"/>
    <w:rsid w:val="00924508"/>
    <w:rsid w:val="00925149"/>
    <w:rsid w:val="0092780F"/>
    <w:rsid w:val="00935D4F"/>
    <w:rsid w:val="009378EB"/>
    <w:rsid w:val="00937B43"/>
    <w:rsid w:val="009441A5"/>
    <w:rsid w:val="00945C9B"/>
    <w:rsid w:val="009512ED"/>
    <w:rsid w:val="00952D96"/>
    <w:rsid w:val="00952DCF"/>
    <w:rsid w:val="009541F9"/>
    <w:rsid w:val="009562DE"/>
    <w:rsid w:val="00957F97"/>
    <w:rsid w:val="00960200"/>
    <w:rsid w:val="00961C75"/>
    <w:rsid w:val="00965EEE"/>
    <w:rsid w:val="009674F4"/>
    <w:rsid w:val="00973A73"/>
    <w:rsid w:val="00975E60"/>
    <w:rsid w:val="009778C6"/>
    <w:rsid w:val="009815ED"/>
    <w:rsid w:val="009829E9"/>
    <w:rsid w:val="0098770F"/>
    <w:rsid w:val="0099013A"/>
    <w:rsid w:val="00992197"/>
    <w:rsid w:val="0099272A"/>
    <w:rsid w:val="00994D0B"/>
    <w:rsid w:val="00997033"/>
    <w:rsid w:val="009A05E7"/>
    <w:rsid w:val="009A1C6C"/>
    <w:rsid w:val="009A7423"/>
    <w:rsid w:val="009B4451"/>
    <w:rsid w:val="009B63CC"/>
    <w:rsid w:val="009D063A"/>
    <w:rsid w:val="009D0702"/>
    <w:rsid w:val="009D2846"/>
    <w:rsid w:val="009D2ED9"/>
    <w:rsid w:val="009D40C4"/>
    <w:rsid w:val="009D57CE"/>
    <w:rsid w:val="009D60B3"/>
    <w:rsid w:val="009D6D7E"/>
    <w:rsid w:val="009E0A13"/>
    <w:rsid w:val="009E1840"/>
    <w:rsid w:val="009E231A"/>
    <w:rsid w:val="009E2E00"/>
    <w:rsid w:val="009E5E60"/>
    <w:rsid w:val="009E6693"/>
    <w:rsid w:val="009E70A7"/>
    <w:rsid w:val="009E7B46"/>
    <w:rsid w:val="009F084D"/>
    <w:rsid w:val="009F09A8"/>
    <w:rsid w:val="009F6061"/>
    <w:rsid w:val="00A01D0E"/>
    <w:rsid w:val="00A029FC"/>
    <w:rsid w:val="00A071E9"/>
    <w:rsid w:val="00A1448F"/>
    <w:rsid w:val="00A1671E"/>
    <w:rsid w:val="00A24120"/>
    <w:rsid w:val="00A2786A"/>
    <w:rsid w:val="00A42F5F"/>
    <w:rsid w:val="00A455C5"/>
    <w:rsid w:val="00A4642E"/>
    <w:rsid w:val="00A47852"/>
    <w:rsid w:val="00A502D5"/>
    <w:rsid w:val="00A50D4A"/>
    <w:rsid w:val="00A522BF"/>
    <w:rsid w:val="00A52E40"/>
    <w:rsid w:val="00A535F1"/>
    <w:rsid w:val="00A5651E"/>
    <w:rsid w:val="00A5781A"/>
    <w:rsid w:val="00A63642"/>
    <w:rsid w:val="00A669AF"/>
    <w:rsid w:val="00A6740C"/>
    <w:rsid w:val="00A709BD"/>
    <w:rsid w:val="00A727DA"/>
    <w:rsid w:val="00A74967"/>
    <w:rsid w:val="00A74A5C"/>
    <w:rsid w:val="00A8705A"/>
    <w:rsid w:val="00A8789B"/>
    <w:rsid w:val="00A90AA6"/>
    <w:rsid w:val="00A94074"/>
    <w:rsid w:val="00A94469"/>
    <w:rsid w:val="00A948AB"/>
    <w:rsid w:val="00AA2C35"/>
    <w:rsid w:val="00AA4397"/>
    <w:rsid w:val="00AB0692"/>
    <w:rsid w:val="00AB6509"/>
    <w:rsid w:val="00AB6C9B"/>
    <w:rsid w:val="00AC04DC"/>
    <w:rsid w:val="00AC0698"/>
    <w:rsid w:val="00AC0D9E"/>
    <w:rsid w:val="00AC2F4F"/>
    <w:rsid w:val="00AC7267"/>
    <w:rsid w:val="00AD2BA6"/>
    <w:rsid w:val="00AD2FEA"/>
    <w:rsid w:val="00AD39B9"/>
    <w:rsid w:val="00AD4A95"/>
    <w:rsid w:val="00AD70A2"/>
    <w:rsid w:val="00AD7D91"/>
    <w:rsid w:val="00AE093C"/>
    <w:rsid w:val="00AE167B"/>
    <w:rsid w:val="00AE2404"/>
    <w:rsid w:val="00AE2861"/>
    <w:rsid w:val="00AE4DE6"/>
    <w:rsid w:val="00AE5910"/>
    <w:rsid w:val="00AE6403"/>
    <w:rsid w:val="00AF722B"/>
    <w:rsid w:val="00B03215"/>
    <w:rsid w:val="00B0611E"/>
    <w:rsid w:val="00B104E6"/>
    <w:rsid w:val="00B1415E"/>
    <w:rsid w:val="00B163D5"/>
    <w:rsid w:val="00B22A0C"/>
    <w:rsid w:val="00B22D54"/>
    <w:rsid w:val="00B25C0A"/>
    <w:rsid w:val="00B26D2D"/>
    <w:rsid w:val="00B276BF"/>
    <w:rsid w:val="00B30D59"/>
    <w:rsid w:val="00B33D42"/>
    <w:rsid w:val="00B35647"/>
    <w:rsid w:val="00B36AEF"/>
    <w:rsid w:val="00B37A1D"/>
    <w:rsid w:val="00B405C9"/>
    <w:rsid w:val="00B407C3"/>
    <w:rsid w:val="00B41397"/>
    <w:rsid w:val="00B427E3"/>
    <w:rsid w:val="00B44807"/>
    <w:rsid w:val="00B5073A"/>
    <w:rsid w:val="00B53722"/>
    <w:rsid w:val="00B63E64"/>
    <w:rsid w:val="00B64427"/>
    <w:rsid w:val="00B6535C"/>
    <w:rsid w:val="00B65605"/>
    <w:rsid w:val="00B7197C"/>
    <w:rsid w:val="00B71D1A"/>
    <w:rsid w:val="00B71FC6"/>
    <w:rsid w:val="00B773B8"/>
    <w:rsid w:val="00B86A12"/>
    <w:rsid w:val="00B86DD2"/>
    <w:rsid w:val="00B87311"/>
    <w:rsid w:val="00B96162"/>
    <w:rsid w:val="00B9717D"/>
    <w:rsid w:val="00BA006E"/>
    <w:rsid w:val="00BA31C1"/>
    <w:rsid w:val="00BA4185"/>
    <w:rsid w:val="00BA50DE"/>
    <w:rsid w:val="00BA5D8B"/>
    <w:rsid w:val="00BB0D6B"/>
    <w:rsid w:val="00BB22B8"/>
    <w:rsid w:val="00BB6F1F"/>
    <w:rsid w:val="00BC4344"/>
    <w:rsid w:val="00BC4D00"/>
    <w:rsid w:val="00BC5E15"/>
    <w:rsid w:val="00BC7274"/>
    <w:rsid w:val="00BD02A7"/>
    <w:rsid w:val="00BD06A6"/>
    <w:rsid w:val="00BD3ACB"/>
    <w:rsid w:val="00BD4091"/>
    <w:rsid w:val="00BD4920"/>
    <w:rsid w:val="00BE35C4"/>
    <w:rsid w:val="00BF12F0"/>
    <w:rsid w:val="00C01C5C"/>
    <w:rsid w:val="00C01D94"/>
    <w:rsid w:val="00C04C4D"/>
    <w:rsid w:val="00C0581E"/>
    <w:rsid w:val="00C05BF6"/>
    <w:rsid w:val="00C073DB"/>
    <w:rsid w:val="00C10801"/>
    <w:rsid w:val="00C1203F"/>
    <w:rsid w:val="00C12AA0"/>
    <w:rsid w:val="00C15146"/>
    <w:rsid w:val="00C163A5"/>
    <w:rsid w:val="00C169E6"/>
    <w:rsid w:val="00C21E1A"/>
    <w:rsid w:val="00C21FE1"/>
    <w:rsid w:val="00C26AFC"/>
    <w:rsid w:val="00C27EA8"/>
    <w:rsid w:val="00C30445"/>
    <w:rsid w:val="00C355D6"/>
    <w:rsid w:val="00C35A24"/>
    <w:rsid w:val="00C42E7F"/>
    <w:rsid w:val="00C4492E"/>
    <w:rsid w:val="00C456EA"/>
    <w:rsid w:val="00C45B8A"/>
    <w:rsid w:val="00C611D0"/>
    <w:rsid w:val="00C614BE"/>
    <w:rsid w:val="00C65E55"/>
    <w:rsid w:val="00C769F4"/>
    <w:rsid w:val="00C77DD8"/>
    <w:rsid w:val="00C903C7"/>
    <w:rsid w:val="00C91A9F"/>
    <w:rsid w:val="00C91E13"/>
    <w:rsid w:val="00C9223D"/>
    <w:rsid w:val="00C93677"/>
    <w:rsid w:val="00C974E1"/>
    <w:rsid w:val="00CA2FDE"/>
    <w:rsid w:val="00CA4B4B"/>
    <w:rsid w:val="00CA7D48"/>
    <w:rsid w:val="00CB0640"/>
    <w:rsid w:val="00CB35F5"/>
    <w:rsid w:val="00CB42AE"/>
    <w:rsid w:val="00CB4320"/>
    <w:rsid w:val="00CB785D"/>
    <w:rsid w:val="00CC0512"/>
    <w:rsid w:val="00CC1996"/>
    <w:rsid w:val="00CC67BD"/>
    <w:rsid w:val="00CC7A34"/>
    <w:rsid w:val="00CD2EEB"/>
    <w:rsid w:val="00CD620D"/>
    <w:rsid w:val="00CE090B"/>
    <w:rsid w:val="00CE37FC"/>
    <w:rsid w:val="00CE63B8"/>
    <w:rsid w:val="00CE7AE9"/>
    <w:rsid w:val="00CF1193"/>
    <w:rsid w:val="00CF4249"/>
    <w:rsid w:val="00D13EF8"/>
    <w:rsid w:val="00D20DF6"/>
    <w:rsid w:val="00D23584"/>
    <w:rsid w:val="00D236D5"/>
    <w:rsid w:val="00D23850"/>
    <w:rsid w:val="00D24F18"/>
    <w:rsid w:val="00D3041F"/>
    <w:rsid w:val="00D3313B"/>
    <w:rsid w:val="00D35C84"/>
    <w:rsid w:val="00D361B3"/>
    <w:rsid w:val="00D366AC"/>
    <w:rsid w:val="00D44769"/>
    <w:rsid w:val="00D457EA"/>
    <w:rsid w:val="00D5016B"/>
    <w:rsid w:val="00D50BFE"/>
    <w:rsid w:val="00D57724"/>
    <w:rsid w:val="00D60287"/>
    <w:rsid w:val="00D6276E"/>
    <w:rsid w:val="00D62AB2"/>
    <w:rsid w:val="00D62F40"/>
    <w:rsid w:val="00D631E8"/>
    <w:rsid w:val="00D63E02"/>
    <w:rsid w:val="00D6556F"/>
    <w:rsid w:val="00D655E7"/>
    <w:rsid w:val="00D65729"/>
    <w:rsid w:val="00D67088"/>
    <w:rsid w:val="00D67652"/>
    <w:rsid w:val="00D67713"/>
    <w:rsid w:val="00D75B2C"/>
    <w:rsid w:val="00D777B1"/>
    <w:rsid w:val="00D80306"/>
    <w:rsid w:val="00D81CFB"/>
    <w:rsid w:val="00D835D3"/>
    <w:rsid w:val="00D90FF0"/>
    <w:rsid w:val="00D92DB4"/>
    <w:rsid w:val="00D93EB5"/>
    <w:rsid w:val="00D94330"/>
    <w:rsid w:val="00D96908"/>
    <w:rsid w:val="00D96951"/>
    <w:rsid w:val="00D96C15"/>
    <w:rsid w:val="00DA443D"/>
    <w:rsid w:val="00DB2AEE"/>
    <w:rsid w:val="00DB3C89"/>
    <w:rsid w:val="00DB5B67"/>
    <w:rsid w:val="00DB7B64"/>
    <w:rsid w:val="00DB7F1D"/>
    <w:rsid w:val="00DC1626"/>
    <w:rsid w:val="00DC1BE2"/>
    <w:rsid w:val="00DC339D"/>
    <w:rsid w:val="00DC3F2D"/>
    <w:rsid w:val="00DC5F8E"/>
    <w:rsid w:val="00DD71D9"/>
    <w:rsid w:val="00DE31BE"/>
    <w:rsid w:val="00DE323F"/>
    <w:rsid w:val="00DE32B1"/>
    <w:rsid w:val="00DE4069"/>
    <w:rsid w:val="00DE41F4"/>
    <w:rsid w:val="00DF03E3"/>
    <w:rsid w:val="00DF5542"/>
    <w:rsid w:val="00DF558C"/>
    <w:rsid w:val="00DF6FBC"/>
    <w:rsid w:val="00DF728A"/>
    <w:rsid w:val="00E01F5A"/>
    <w:rsid w:val="00E034BE"/>
    <w:rsid w:val="00E119E0"/>
    <w:rsid w:val="00E13CC9"/>
    <w:rsid w:val="00E208A4"/>
    <w:rsid w:val="00E21754"/>
    <w:rsid w:val="00E2215C"/>
    <w:rsid w:val="00E23DA9"/>
    <w:rsid w:val="00E25DDD"/>
    <w:rsid w:val="00E32941"/>
    <w:rsid w:val="00E335ED"/>
    <w:rsid w:val="00E360CA"/>
    <w:rsid w:val="00E369C5"/>
    <w:rsid w:val="00E37880"/>
    <w:rsid w:val="00E378C1"/>
    <w:rsid w:val="00E4142F"/>
    <w:rsid w:val="00E436ED"/>
    <w:rsid w:val="00E4433C"/>
    <w:rsid w:val="00E477F8"/>
    <w:rsid w:val="00E54C20"/>
    <w:rsid w:val="00E557D9"/>
    <w:rsid w:val="00E56B10"/>
    <w:rsid w:val="00E60242"/>
    <w:rsid w:val="00E60772"/>
    <w:rsid w:val="00E611D1"/>
    <w:rsid w:val="00E63987"/>
    <w:rsid w:val="00E639F0"/>
    <w:rsid w:val="00E6426E"/>
    <w:rsid w:val="00E647E6"/>
    <w:rsid w:val="00E674EE"/>
    <w:rsid w:val="00E67EF0"/>
    <w:rsid w:val="00E70156"/>
    <w:rsid w:val="00E71FCF"/>
    <w:rsid w:val="00E741C2"/>
    <w:rsid w:val="00E753CF"/>
    <w:rsid w:val="00E75B86"/>
    <w:rsid w:val="00E75C96"/>
    <w:rsid w:val="00E763C3"/>
    <w:rsid w:val="00E80C9E"/>
    <w:rsid w:val="00E811DC"/>
    <w:rsid w:val="00E81F83"/>
    <w:rsid w:val="00E83A89"/>
    <w:rsid w:val="00E84ACD"/>
    <w:rsid w:val="00E85F6D"/>
    <w:rsid w:val="00E86644"/>
    <w:rsid w:val="00E872CA"/>
    <w:rsid w:val="00E90B6F"/>
    <w:rsid w:val="00E9167E"/>
    <w:rsid w:val="00E9592D"/>
    <w:rsid w:val="00E96628"/>
    <w:rsid w:val="00E96E3C"/>
    <w:rsid w:val="00EA0D96"/>
    <w:rsid w:val="00EA400F"/>
    <w:rsid w:val="00EA41A9"/>
    <w:rsid w:val="00EA424F"/>
    <w:rsid w:val="00EA55B7"/>
    <w:rsid w:val="00EA5E0A"/>
    <w:rsid w:val="00EB3B54"/>
    <w:rsid w:val="00EB3BCF"/>
    <w:rsid w:val="00EB3F2C"/>
    <w:rsid w:val="00EB4E1F"/>
    <w:rsid w:val="00EB577C"/>
    <w:rsid w:val="00EB5BB5"/>
    <w:rsid w:val="00EB7608"/>
    <w:rsid w:val="00EC2692"/>
    <w:rsid w:val="00EC2BB1"/>
    <w:rsid w:val="00EC317D"/>
    <w:rsid w:val="00EC3913"/>
    <w:rsid w:val="00EC62BF"/>
    <w:rsid w:val="00EC663F"/>
    <w:rsid w:val="00EC677F"/>
    <w:rsid w:val="00EC77BF"/>
    <w:rsid w:val="00ED2313"/>
    <w:rsid w:val="00ED6212"/>
    <w:rsid w:val="00EE17E4"/>
    <w:rsid w:val="00EE3E9C"/>
    <w:rsid w:val="00EE43CC"/>
    <w:rsid w:val="00EE4C35"/>
    <w:rsid w:val="00EE7991"/>
    <w:rsid w:val="00EF05F2"/>
    <w:rsid w:val="00EF1852"/>
    <w:rsid w:val="00EF30C3"/>
    <w:rsid w:val="00EF578B"/>
    <w:rsid w:val="00EF6DDD"/>
    <w:rsid w:val="00EF7591"/>
    <w:rsid w:val="00EF7825"/>
    <w:rsid w:val="00F020C8"/>
    <w:rsid w:val="00F04B60"/>
    <w:rsid w:val="00F10437"/>
    <w:rsid w:val="00F10674"/>
    <w:rsid w:val="00F140BB"/>
    <w:rsid w:val="00F14343"/>
    <w:rsid w:val="00F155BF"/>
    <w:rsid w:val="00F163ED"/>
    <w:rsid w:val="00F1653C"/>
    <w:rsid w:val="00F209A6"/>
    <w:rsid w:val="00F2306C"/>
    <w:rsid w:val="00F2350A"/>
    <w:rsid w:val="00F35BAB"/>
    <w:rsid w:val="00F3651A"/>
    <w:rsid w:val="00F368C0"/>
    <w:rsid w:val="00F4016F"/>
    <w:rsid w:val="00F43897"/>
    <w:rsid w:val="00F45533"/>
    <w:rsid w:val="00F4670F"/>
    <w:rsid w:val="00F51CA6"/>
    <w:rsid w:val="00F52107"/>
    <w:rsid w:val="00F52F76"/>
    <w:rsid w:val="00F52FE8"/>
    <w:rsid w:val="00F6547D"/>
    <w:rsid w:val="00F6561E"/>
    <w:rsid w:val="00F73BC3"/>
    <w:rsid w:val="00F74086"/>
    <w:rsid w:val="00F7479D"/>
    <w:rsid w:val="00F75ABE"/>
    <w:rsid w:val="00F76B46"/>
    <w:rsid w:val="00F82F85"/>
    <w:rsid w:val="00F84B67"/>
    <w:rsid w:val="00F85CC0"/>
    <w:rsid w:val="00F86C1F"/>
    <w:rsid w:val="00F876DC"/>
    <w:rsid w:val="00F911C8"/>
    <w:rsid w:val="00F95049"/>
    <w:rsid w:val="00F956F0"/>
    <w:rsid w:val="00FA0492"/>
    <w:rsid w:val="00FA0CE2"/>
    <w:rsid w:val="00FA3027"/>
    <w:rsid w:val="00FA58C6"/>
    <w:rsid w:val="00FB02A1"/>
    <w:rsid w:val="00FB0BAF"/>
    <w:rsid w:val="00FB13E9"/>
    <w:rsid w:val="00FB1E9A"/>
    <w:rsid w:val="00FB3642"/>
    <w:rsid w:val="00FB5BB0"/>
    <w:rsid w:val="00FC2CD1"/>
    <w:rsid w:val="00FC3315"/>
    <w:rsid w:val="00FC3EE4"/>
    <w:rsid w:val="00FC412A"/>
    <w:rsid w:val="00FC6679"/>
    <w:rsid w:val="00FC7756"/>
    <w:rsid w:val="00FD1642"/>
    <w:rsid w:val="00FD3596"/>
    <w:rsid w:val="00FD4ABC"/>
    <w:rsid w:val="00FE0209"/>
    <w:rsid w:val="00FE0CC8"/>
    <w:rsid w:val="00FF08B7"/>
    <w:rsid w:val="00FF0D44"/>
    <w:rsid w:val="00FF277F"/>
    <w:rsid w:val="00FF6CDE"/>
    <w:rsid w:val="00FF756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EF3A"/>
  <w15:chartTrackingRefBased/>
  <w15:docId w15:val="{67952E1F-0DF4-4C89-9AB8-59F5F782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63"/>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71D1A"/>
    <w:pPr>
      <w:keepNext/>
      <w:keepLines/>
      <w:spacing w:before="240"/>
      <w:outlineLvl w:val="0"/>
    </w:pPr>
    <w:rPr>
      <w:rFonts w:eastAsiaTheme="majorEastAsia" w:cstheme="majorBidi"/>
      <w:b/>
      <w:sz w:val="34"/>
      <w:szCs w:val="32"/>
    </w:rPr>
  </w:style>
  <w:style w:type="paragraph" w:styleId="Heading2">
    <w:name w:val="heading 2"/>
    <w:basedOn w:val="Normal"/>
    <w:next w:val="Normal"/>
    <w:link w:val="Heading2Char"/>
    <w:uiPriority w:val="9"/>
    <w:unhideWhenUsed/>
    <w:qFormat/>
    <w:rsid w:val="00B71D1A"/>
    <w:pPr>
      <w:keepNext/>
      <w:keepLines/>
      <w:spacing w:before="4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B71D1A"/>
    <w:pPr>
      <w:keepNext/>
      <w:keepLines/>
      <w:spacing w:before="40"/>
      <w:outlineLvl w:val="2"/>
    </w:pPr>
    <w:rPr>
      <w:rFonts w:eastAsiaTheme="majorEastAsia" w:cstheme="majorBidi"/>
      <w:sz w:val="3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D1A"/>
    <w:rPr>
      <w:rFonts w:ascii="Times New Roman" w:eastAsiaTheme="majorEastAsia" w:hAnsi="Times New Roman" w:cstheme="majorBidi"/>
      <w:b/>
      <w:sz w:val="34"/>
      <w:szCs w:val="32"/>
    </w:rPr>
  </w:style>
  <w:style w:type="character" w:customStyle="1" w:styleId="Heading2Char">
    <w:name w:val="Heading 2 Char"/>
    <w:basedOn w:val="DefaultParagraphFont"/>
    <w:link w:val="Heading2"/>
    <w:uiPriority w:val="9"/>
    <w:rsid w:val="00B71D1A"/>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B71D1A"/>
    <w:rPr>
      <w:rFonts w:ascii="Times New Roman" w:eastAsiaTheme="majorEastAsia" w:hAnsi="Times New Roman" w:cstheme="majorBidi"/>
      <w:sz w:val="30"/>
      <w:szCs w:val="24"/>
    </w:rPr>
  </w:style>
  <w:style w:type="paragraph" w:styleId="TOCHeading">
    <w:name w:val="TOC Heading"/>
    <w:basedOn w:val="Heading1"/>
    <w:next w:val="Normal"/>
    <w:uiPriority w:val="39"/>
    <w:unhideWhenUsed/>
    <w:qFormat/>
    <w:rsid w:val="00C1203F"/>
    <w:pPr>
      <w:spacing w:line="259" w:lineRule="auto"/>
      <w:ind w:firstLine="0"/>
      <w:jc w:val="left"/>
      <w:outlineLvl w:val="9"/>
    </w:pPr>
    <w:rPr>
      <w:rFonts w:asciiTheme="majorHAnsi" w:hAnsiTheme="majorHAnsi"/>
      <w:b w:val="0"/>
      <w:color w:val="2E74B5" w:themeColor="accent1" w:themeShade="BF"/>
      <w:lang w:eastAsia="ru-RU"/>
    </w:rPr>
  </w:style>
  <w:style w:type="paragraph" w:styleId="TOC1">
    <w:name w:val="toc 1"/>
    <w:basedOn w:val="Normal"/>
    <w:next w:val="Normal"/>
    <w:autoRedefine/>
    <w:uiPriority w:val="39"/>
    <w:unhideWhenUsed/>
    <w:rsid w:val="00881419"/>
    <w:pPr>
      <w:spacing w:after="100"/>
    </w:pPr>
  </w:style>
  <w:style w:type="character" w:styleId="Hyperlink">
    <w:name w:val="Hyperlink"/>
    <w:basedOn w:val="DefaultParagraphFont"/>
    <w:uiPriority w:val="99"/>
    <w:unhideWhenUsed/>
    <w:rsid w:val="00881419"/>
    <w:rPr>
      <w:color w:val="0563C1" w:themeColor="hyperlink"/>
      <w:u w:val="single"/>
    </w:rPr>
  </w:style>
  <w:style w:type="paragraph" w:styleId="ListParagraph">
    <w:name w:val="List Paragraph"/>
    <w:basedOn w:val="Normal"/>
    <w:uiPriority w:val="34"/>
    <w:qFormat/>
    <w:rsid w:val="00CE090B"/>
    <w:pPr>
      <w:ind w:left="720"/>
      <w:contextualSpacing/>
    </w:pPr>
  </w:style>
  <w:style w:type="paragraph" w:styleId="NormalWeb">
    <w:name w:val="Normal (Web)"/>
    <w:basedOn w:val="Normal"/>
    <w:uiPriority w:val="99"/>
    <w:unhideWhenUsed/>
    <w:rsid w:val="00DE323F"/>
    <w:pPr>
      <w:spacing w:before="100" w:beforeAutospacing="1" w:after="100" w:afterAutospacing="1" w:line="240" w:lineRule="auto"/>
      <w:ind w:firstLine="0"/>
      <w:jc w:val="left"/>
    </w:pPr>
    <w:rPr>
      <w:rFonts w:eastAsia="Times New Roman" w:cs="Times New Roman"/>
      <w:sz w:val="24"/>
      <w:szCs w:val="24"/>
      <w:lang w:eastAsia="ru-RU"/>
    </w:rPr>
  </w:style>
  <w:style w:type="paragraph" w:styleId="Bibliography">
    <w:name w:val="Bibliography"/>
    <w:basedOn w:val="Normal"/>
    <w:next w:val="Normal"/>
    <w:uiPriority w:val="37"/>
    <w:unhideWhenUsed/>
    <w:rsid w:val="00713469"/>
  </w:style>
  <w:style w:type="paragraph" w:styleId="TOC2">
    <w:name w:val="toc 2"/>
    <w:basedOn w:val="Normal"/>
    <w:next w:val="Normal"/>
    <w:autoRedefine/>
    <w:uiPriority w:val="39"/>
    <w:unhideWhenUsed/>
    <w:rsid w:val="003E7B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676">
      <w:bodyDiv w:val="1"/>
      <w:marLeft w:val="0"/>
      <w:marRight w:val="0"/>
      <w:marTop w:val="0"/>
      <w:marBottom w:val="0"/>
      <w:divBdr>
        <w:top w:val="none" w:sz="0" w:space="0" w:color="auto"/>
        <w:left w:val="none" w:sz="0" w:space="0" w:color="auto"/>
        <w:bottom w:val="none" w:sz="0" w:space="0" w:color="auto"/>
        <w:right w:val="none" w:sz="0" w:space="0" w:color="auto"/>
      </w:divBdr>
    </w:div>
    <w:div w:id="89282630">
      <w:bodyDiv w:val="1"/>
      <w:marLeft w:val="0"/>
      <w:marRight w:val="0"/>
      <w:marTop w:val="0"/>
      <w:marBottom w:val="0"/>
      <w:divBdr>
        <w:top w:val="none" w:sz="0" w:space="0" w:color="auto"/>
        <w:left w:val="none" w:sz="0" w:space="0" w:color="auto"/>
        <w:bottom w:val="none" w:sz="0" w:space="0" w:color="auto"/>
        <w:right w:val="none" w:sz="0" w:space="0" w:color="auto"/>
      </w:divBdr>
    </w:div>
    <w:div w:id="243685372">
      <w:bodyDiv w:val="1"/>
      <w:marLeft w:val="0"/>
      <w:marRight w:val="0"/>
      <w:marTop w:val="0"/>
      <w:marBottom w:val="0"/>
      <w:divBdr>
        <w:top w:val="none" w:sz="0" w:space="0" w:color="auto"/>
        <w:left w:val="none" w:sz="0" w:space="0" w:color="auto"/>
        <w:bottom w:val="none" w:sz="0" w:space="0" w:color="auto"/>
        <w:right w:val="none" w:sz="0" w:space="0" w:color="auto"/>
      </w:divBdr>
    </w:div>
    <w:div w:id="249045849">
      <w:bodyDiv w:val="1"/>
      <w:marLeft w:val="0"/>
      <w:marRight w:val="0"/>
      <w:marTop w:val="0"/>
      <w:marBottom w:val="0"/>
      <w:divBdr>
        <w:top w:val="none" w:sz="0" w:space="0" w:color="auto"/>
        <w:left w:val="none" w:sz="0" w:space="0" w:color="auto"/>
        <w:bottom w:val="none" w:sz="0" w:space="0" w:color="auto"/>
        <w:right w:val="none" w:sz="0" w:space="0" w:color="auto"/>
      </w:divBdr>
    </w:div>
    <w:div w:id="464666010">
      <w:bodyDiv w:val="1"/>
      <w:marLeft w:val="0"/>
      <w:marRight w:val="0"/>
      <w:marTop w:val="0"/>
      <w:marBottom w:val="0"/>
      <w:divBdr>
        <w:top w:val="none" w:sz="0" w:space="0" w:color="auto"/>
        <w:left w:val="none" w:sz="0" w:space="0" w:color="auto"/>
        <w:bottom w:val="none" w:sz="0" w:space="0" w:color="auto"/>
        <w:right w:val="none" w:sz="0" w:space="0" w:color="auto"/>
      </w:divBdr>
    </w:div>
    <w:div w:id="500893977">
      <w:bodyDiv w:val="1"/>
      <w:marLeft w:val="0"/>
      <w:marRight w:val="0"/>
      <w:marTop w:val="0"/>
      <w:marBottom w:val="0"/>
      <w:divBdr>
        <w:top w:val="none" w:sz="0" w:space="0" w:color="auto"/>
        <w:left w:val="none" w:sz="0" w:space="0" w:color="auto"/>
        <w:bottom w:val="none" w:sz="0" w:space="0" w:color="auto"/>
        <w:right w:val="none" w:sz="0" w:space="0" w:color="auto"/>
      </w:divBdr>
    </w:div>
    <w:div w:id="579213006">
      <w:bodyDiv w:val="1"/>
      <w:marLeft w:val="0"/>
      <w:marRight w:val="0"/>
      <w:marTop w:val="0"/>
      <w:marBottom w:val="0"/>
      <w:divBdr>
        <w:top w:val="none" w:sz="0" w:space="0" w:color="auto"/>
        <w:left w:val="none" w:sz="0" w:space="0" w:color="auto"/>
        <w:bottom w:val="none" w:sz="0" w:space="0" w:color="auto"/>
        <w:right w:val="none" w:sz="0" w:space="0" w:color="auto"/>
      </w:divBdr>
    </w:div>
    <w:div w:id="641236727">
      <w:bodyDiv w:val="1"/>
      <w:marLeft w:val="0"/>
      <w:marRight w:val="0"/>
      <w:marTop w:val="0"/>
      <w:marBottom w:val="0"/>
      <w:divBdr>
        <w:top w:val="none" w:sz="0" w:space="0" w:color="auto"/>
        <w:left w:val="none" w:sz="0" w:space="0" w:color="auto"/>
        <w:bottom w:val="none" w:sz="0" w:space="0" w:color="auto"/>
        <w:right w:val="none" w:sz="0" w:space="0" w:color="auto"/>
      </w:divBdr>
    </w:div>
    <w:div w:id="691222916">
      <w:bodyDiv w:val="1"/>
      <w:marLeft w:val="0"/>
      <w:marRight w:val="0"/>
      <w:marTop w:val="0"/>
      <w:marBottom w:val="0"/>
      <w:divBdr>
        <w:top w:val="none" w:sz="0" w:space="0" w:color="auto"/>
        <w:left w:val="none" w:sz="0" w:space="0" w:color="auto"/>
        <w:bottom w:val="none" w:sz="0" w:space="0" w:color="auto"/>
        <w:right w:val="none" w:sz="0" w:space="0" w:color="auto"/>
      </w:divBdr>
    </w:div>
    <w:div w:id="710228049">
      <w:bodyDiv w:val="1"/>
      <w:marLeft w:val="0"/>
      <w:marRight w:val="0"/>
      <w:marTop w:val="0"/>
      <w:marBottom w:val="0"/>
      <w:divBdr>
        <w:top w:val="none" w:sz="0" w:space="0" w:color="auto"/>
        <w:left w:val="none" w:sz="0" w:space="0" w:color="auto"/>
        <w:bottom w:val="none" w:sz="0" w:space="0" w:color="auto"/>
        <w:right w:val="none" w:sz="0" w:space="0" w:color="auto"/>
      </w:divBdr>
    </w:div>
    <w:div w:id="756285958">
      <w:bodyDiv w:val="1"/>
      <w:marLeft w:val="0"/>
      <w:marRight w:val="0"/>
      <w:marTop w:val="0"/>
      <w:marBottom w:val="0"/>
      <w:divBdr>
        <w:top w:val="none" w:sz="0" w:space="0" w:color="auto"/>
        <w:left w:val="none" w:sz="0" w:space="0" w:color="auto"/>
        <w:bottom w:val="none" w:sz="0" w:space="0" w:color="auto"/>
        <w:right w:val="none" w:sz="0" w:space="0" w:color="auto"/>
      </w:divBdr>
    </w:div>
    <w:div w:id="778724051">
      <w:bodyDiv w:val="1"/>
      <w:marLeft w:val="0"/>
      <w:marRight w:val="0"/>
      <w:marTop w:val="0"/>
      <w:marBottom w:val="0"/>
      <w:divBdr>
        <w:top w:val="none" w:sz="0" w:space="0" w:color="auto"/>
        <w:left w:val="none" w:sz="0" w:space="0" w:color="auto"/>
        <w:bottom w:val="none" w:sz="0" w:space="0" w:color="auto"/>
        <w:right w:val="none" w:sz="0" w:space="0" w:color="auto"/>
      </w:divBdr>
    </w:div>
    <w:div w:id="800272347">
      <w:bodyDiv w:val="1"/>
      <w:marLeft w:val="0"/>
      <w:marRight w:val="0"/>
      <w:marTop w:val="0"/>
      <w:marBottom w:val="0"/>
      <w:divBdr>
        <w:top w:val="none" w:sz="0" w:space="0" w:color="auto"/>
        <w:left w:val="none" w:sz="0" w:space="0" w:color="auto"/>
        <w:bottom w:val="none" w:sz="0" w:space="0" w:color="auto"/>
        <w:right w:val="none" w:sz="0" w:space="0" w:color="auto"/>
      </w:divBdr>
    </w:div>
    <w:div w:id="951865252">
      <w:bodyDiv w:val="1"/>
      <w:marLeft w:val="0"/>
      <w:marRight w:val="0"/>
      <w:marTop w:val="0"/>
      <w:marBottom w:val="0"/>
      <w:divBdr>
        <w:top w:val="none" w:sz="0" w:space="0" w:color="auto"/>
        <w:left w:val="none" w:sz="0" w:space="0" w:color="auto"/>
        <w:bottom w:val="none" w:sz="0" w:space="0" w:color="auto"/>
        <w:right w:val="none" w:sz="0" w:space="0" w:color="auto"/>
      </w:divBdr>
    </w:div>
    <w:div w:id="1014959013">
      <w:bodyDiv w:val="1"/>
      <w:marLeft w:val="0"/>
      <w:marRight w:val="0"/>
      <w:marTop w:val="0"/>
      <w:marBottom w:val="0"/>
      <w:divBdr>
        <w:top w:val="none" w:sz="0" w:space="0" w:color="auto"/>
        <w:left w:val="none" w:sz="0" w:space="0" w:color="auto"/>
        <w:bottom w:val="none" w:sz="0" w:space="0" w:color="auto"/>
        <w:right w:val="none" w:sz="0" w:space="0" w:color="auto"/>
      </w:divBdr>
    </w:div>
    <w:div w:id="1044598250">
      <w:bodyDiv w:val="1"/>
      <w:marLeft w:val="0"/>
      <w:marRight w:val="0"/>
      <w:marTop w:val="0"/>
      <w:marBottom w:val="0"/>
      <w:divBdr>
        <w:top w:val="none" w:sz="0" w:space="0" w:color="auto"/>
        <w:left w:val="none" w:sz="0" w:space="0" w:color="auto"/>
        <w:bottom w:val="none" w:sz="0" w:space="0" w:color="auto"/>
        <w:right w:val="none" w:sz="0" w:space="0" w:color="auto"/>
      </w:divBdr>
    </w:div>
    <w:div w:id="1114598325">
      <w:bodyDiv w:val="1"/>
      <w:marLeft w:val="0"/>
      <w:marRight w:val="0"/>
      <w:marTop w:val="0"/>
      <w:marBottom w:val="0"/>
      <w:divBdr>
        <w:top w:val="none" w:sz="0" w:space="0" w:color="auto"/>
        <w:left w:val="none" w:sz="0" w:space="0" w:color="auto"/>
        <w:bottom w:val="none" w:sz="0" w:space="0" w:color="auto"/>
        <w:right w:val="none" w:sz="0" w:space="0" w:color="auto"/>
      </w:divBdr>
    </w:div>
    <w:div w:id="1166214546">
      <w:bodyDiv w:val="1"/>
      <w:marLeft w:val="0"/>
      <w:marRight w:val="0"/>
      <w:marTop w:val="0"/>
      <w:marBottom w:val="0"/>
      <w:divBdr>
        <w:top w:val="none" w:sz="0" w:space="0" w:color="auto"/>
        <w:left w:val="none" w:sz="0" w:space="0" w:color="auto"/>
        <w:bottom w:val="none" w:sz="0" w:space="0" w:color="auto"/>
        <w:right w:val="none" w:sz="0" w:space="0" w:color="auto"/>
      </w:divBdr>
    </w:div>
    <w:div w:id="1193762956">
      <w:bodyDiv w:val="1"/>
      <w:marLeft w:val="0"/>
      <w:marRight w:val="0"/>
      <w:marTop w:val="0"/>
      <w:marBottom w:val="0"/>
      <w:divBdr>
        <w:top w:val="none" w:sz="0" w:space="0" w:color="auto"/>
        <w:left w:val="none" w:sz="0" w:space="0" w:color="auto"/>
        <w:bottom w:val="none" w:sz="0" w:space="0" w:color="auto"/>
        <w:right w:val="none" w:sz="0" w:space="0" w:color="auto"/>
      </w:divBdr>
    </w:div>
    <w:div w:id="1196694145">
      <w:bodyDiv w:val="1"/>
      <w:marLeft w:val="0"/>
      <w:marRight w:val="0"/>
      <w:marTop w:val="0"/>
      <w:marBottom w:val="0"/>
      <w:divBdr>
        <w:top w:val="none" w:sz="0" w:space="0" w:color="auto"/>
        <w:left w:val="none" w:sz="0" w:space="0" w:color="auto"/>
        <w:bottom w:val="none" w:sz="0" w:space="0" w:color="auto"/>
        <w:right w:val="none" w:sz="0" w:space="0" w:color="auto"/>
      </w:divBdr>
    </w:div>
    <w:div w:id="1288195320">
      <w:bodyDiv w:val="1"/>
      <w:marLeft w:val="0"/>
      <w:marRight w:val="0"/>
      <w:marTop w:val="0"/>
      <w:marBottom w:val="0"/>
      <w:divBdr>
        <w:top w:val="none" w:sz="0" w:space="0" w:color="auto"/>
        <w:left w:val="none" w:sz="0" w:space="0" w:color="auto"/>
        <w:bottom w:val="none" w:sz="0" w:space="0" w:color="auto"/>
        <w:right w:val="none" w:sz="0" w:space="0" w:color="auto"/>
      </w:divBdr>
    </w:div>
    <w:div w:id="1302661605">
      <w:bodyDiv w:val="1"/>
      <w:marLeft w:val="0"/>
      <w:marRight w:val="0"/>
      <w:marTop w:val="0"/>
      <w:marBottom w:val="0"/>
      <w:divBdr>
        <w:top w:val="none" w:sz="0" w:space="0" w:color="auto"/>
        <w:left w:val="none" w:sz="0" w:space="0" w:color="auto"/>
        <w:bottom w:val="none" w:sz="0" w:space="0" w:color="auto"/>
        <w:right w:val="none" w:sz="0" w:space="0" w:color="auto"/>
      </w:divBdr>
    </w:div>
    <w:div w:id="1425150423">
      <w:bodyDiv w:val="1"/>
      <w:marLeft w:val="0"/>
      <w:marRight w:val="0"/>
      <w:marTop w:val="0"/>
      <w:marBottom w:val="0"/>
      <w:divBdr>
        <w:top w:val="none" w:sz="0" w:space="0" w:color="auto"/>
        <w:left w:val="none" w:sz="0" w:space="0" w:color="auto"/>
        <w:bottom w:val="none" w:sz="0" w:space="0" w:color="auto"/>
        <w:right w:val="none" w:sz="0" w:space="0" w:color="auto"/>
      </w:divBdr>
    </w:div>
    <w:div w:id="1441099777">
      <w:bodyDiv w:val="1"/>
      <w:marLeft w:val="0"/>
      <w:marRight w:val="0"/>
      <w:marTop w:val="0"/>
      <w:marBottom w:val="0"/>
      <w:divBdr>
        <w:top w:val="none" w:sz="0" w:space="0" w:color="auto"/>
        <w:left w:val="none" w:sz="0" w:space="0" w:color="auto"/>
        <w:bottom w:val="none" w:sz="0" w:space="0" w:color="auto"/>
        <w:right w:val="none" w:sz="0" w:space="0" w:color="auto"/>
      </w:divBdr>
    </w:div>
    <w:div w:id="1448280147">
      <w:bodyDiv w:val="1"/>
      <w:marLeft w:val="0"/>
      <w:marRight w:val="0"/>
      <w:marTop w:val="0"/>
      <w:marBottom w:val="0"/>
      <w:divBdr>
        <w:top w:val="none" w:sz="0" w:space="0" w:color="auto"/>
        <w:left w:val="none" w:sz="0" w:space="0" w:color="auto"/>
        <w:bottom w:val="none" w:sz="0" w:space="0" w:color="auto"/>
        <w:right w:val="none" w:sz="0" w:space="0" w:color="auto"/>
      </w:divBdr>
    </w:div>
    <w:div w:id="1467963775">
      <w:bodyDiv w:val="1"/>
      <w:marLeft w:val="0"/>
      <w:marRight w:val="0"/>
      <w:marTop w:val="0"/>
      <w:marBottom w:val="0"/>
      <w:divBdr>
        <w:top w:val="none" w:sz="0" w:space="0" w:color="auto"/>
        <w:left w:val="none" w:sz="0" w:space="0" w:color="auto"/>
        <w:bottom w:val="none" w:sz="0" w:space="0" w:color="auto"/>
        <w:right w:val="none" w:sz="0" w:space="0" w:color="auto"/>
      </w:divBdr>
    </w:div>
    <w:div w:id="1470516845">
      <w:bodyDiv w:val="1"/>
      <w:marLeft w:val="0"/>
      <w:marRight w:val="0"/>
      <w:marTop w:val="0"/>
      <w:marBottom w:val="0"/>
      <w:divBdr>
        <w:top w:val="none" w:sz="0" w:space="0" w:color="auto"/>
        <w:left w:val="none" w:sz="0" w:space="0" w:color="auto"/>
        <w:bottom w:val="none" w:sz="0" w:space="0" w:color="auto"/>
        <w:right w:val="none" w:sz="0" w:space="0" w:color="auto"/>
      </w:divBdr>
    </w:div>
    <w:div w:id="1477138018">
      <w:bodyDiv w:val="1"/>
      <w:marLeft w:val="0"/>
      <w:marRight w:val="0"/>
      <w:marTop w:val="0"/>
      <w:marBottom w:val="0"/>
      <w:divBdr>
        <w:top w:val="none" w:sz="0" w:space="0" w:color="auto"/>
        <w:left w:val="none" w:sz="0" w:space="0" w:color="auto"/>
        <w:bottom w:val="none" w:sz="0" w:space="0" w:color="auto"/>
        <w:right w:val="none" w:sz="0" w:space="0" w:color="auto"/>
      </w:divBdr>
    </w:div>
    <w:div w:id="1486702018">
      <w:bodyDiv w:val="1"/>
      <w:marLeft w:val="0"/>
      <w:marRight w:val="0"/>
      <w:marTop w:val="0"/>
      <w:marBottom w:val="0"/>
      <w:divBdr>
        <w:top w:val="none" w:sz="0" w:space="0" w:color="auto"/>
        <w:left w:val="none" w:sz="0" w:space="0" w:color="auto"/>
        <w:bottom w:val="none" w:sz="0" w:space="0" w:color="auto"/>
        <w:right w:val="none" w:sz="0" w:space="0" w:color="auto"/>
      </w:divBdr>
    </w:div>
    <w:div w:id="1496531177">
      <w:bodyDiv w:val="1"/>
      <w:marLeft w:val="0"/>
      <w:marRight w:val="0"/>
      <w:marTop w:val="0"/>
      <w:marBottom w:val="0"/>
      <w:divBdr>
        <w:top w:val="none" w:sz="0" w:space="0" w:color="auto"/>
        <w:left w:val="none" w:sz="0" w:space="0" w:color="auto"/>
        <w:bottom w:val="none" w:sz="0" w:space="0" w:color="auto"/>
        <w:right w:val="none" w:sz="0" w:space="0" w:color="auto"/>
      </w:divBdr>
    </w:div>
    <w:div w:id="1588003855">
      <w:bodyDiv w:val="1"/>
      <w:marLeft w:val="0"/>
      <w:marRight w:val="0"/>
      <w:marTop w:val="0"/>
      <w:marBottom w:val="0"/>
      <w:divBdr>
        <w:top w:val="none" w:sz="0" w:space="0" w:color="auto"/>
        <w:left w:val="none" w:sz="0" w:space="0" w:color="auto"/>
        <w:bottom w:val="none" w:sz="0" w:space="0" w:color="auto"/>
        <w:right w:val="none" w:sz="0" w:space="0" w:color="auto"/>
      </w:divBdr>
    </w:div>
    <w:div w:id="1754811325">
      <w:bodyDiv w:val="1"/>
      <w:marLeft w:val="0"/>
      <w:marRight w:val="0"/>
      <w:marTop w:val="0"/>
      <w:marBottom w:val="0"/>
      <w:divBdr>
        <w:top w:val="none" w:sz="0" w:space="0" w:color="auto"/>
        <w:left w:val="none" w:sz="0" w:space="0" w:color="auto"/>
        <w:bottom w:val="none" w:sz="0" w:space="0" w:color="auto"/>
        <w:right w:val="none" w:sz="0" w:space="0" w:color="auto"/>
      </w:divBdr>
    </w:div>
    <w:div w:id="1757819597">
      <w:bodyDiv w:val="1"/>
      <w:marLeft w:val="0"/>
      <w:marRight w:val="0"/>
      <w:marTop w:val="0"/>
      <w:marBottom w:val="0"/>
      <w:divBdr>
        <w:top w:val="none" w:sz="0" w:space="0" w:color="auto"/>
        <w:left w:val="none" w:sz="0" w:space="0" w:color="auto"/>
        <w:bottom w:val="none" w:sz="0" w:space="0" w:color="auto"/>
        <w:right w:val="none" w:sz="0" w:space="0" w:color="auto"/>
      </w:divBdr>
    </w:div>
    <w:div w:id="1769614324">
      <w:bodyDiv w:val="1"/>
      <w:marLeft w:val="0"/>
      <w:marRight w:val="0"/>
      <w:marTop w:val="0"/>
      <w:marBottom w:val="0"/>
      <w:divBdr>
        <w:top w:val="none" w:sz="0" w:space="0" w:color="auto"/>
        <w:left w:val="none" w:sz="0" w:space="0" w:color="auto"/>
        <w:bottom w:val="none" w:sz="0" w:space="0" w:color="auto"/>
        <w:right w:val="none" w:sz="0" w:space="0" w:color="auto"/>
      </w:divBdr>
    </w:div>
    <w:div w:id="1773016428">
      <w:bodyDiv w:val="1"/>
      <w:marLeft w:val="0"/>
      <w:marRight w:val="0"/>
      <w:marTop w:val="0"/>
      <w:marBottom w:val="0"/>
      <w:divBdr>
        <w:top w:val="none" w:sz="0" w:space="0" w:color="auto"/>
        <w:left w:val="none" w:sz="0" w:space="0" w:color="auto"/>
        <w:bottom w:val="none" w:sz="0" w:space="0" w:color="auto"/>
        <w:right w:val="none" w:sz="0" w:space="0" w:color="auto"/>
      </w:divBdr>
    </w:div>
    <w:div w:id="1818649614">
      <w:bodyDiv w:val="1"/>
      <w:marLeft w:val="0"/>
      <w:marRight w:val="0"/>
      <w:marTop w:val="0"/>
      <w:marBottom w:val="0"/>
      <w:divBdr>
        <w:top w:val="none" w:sz="0" w:space="0" w:color="auto"/>
        <w:left w:val="none" w:sz="0" w:space="0" w:color="auto"/>
        <w:bottom w:val="none" w:sz="0" w:space="0" w:color="auto"/>
        <w:right w:val="none" w:sz="0" w:space="0" w:color="auto"/>
      </w:divBdr>
    </w:div>
    <w:div w:id="2013142884">
      <w:bodyDiv w:val="1"/>
      <w:marLeft w:val="0"/>
      <w:marRight w:val="0"/>
      <w:marTop w:val="0"/>
      <w:marBottom w:val="0"/>
      <w:divBdr>
        <w:top w:val="none" w:sz="0" w:space="0" w:color="auto"/>
        <w:left w:val="none" w:sz="0" w:space="0" w:color="auto"/>
        <w:bottom w:val="none" w:sz="0" w:space="0" w:color="auto"/>
        <w:right w:val="none" w:sz="0" w:space="0" w:color="auto"/>
      </w:divBdr>
    </w:div>
    <w:div w:id="2039425734">
      <w:bodyDiv w:val="1"/>
      <w:marLeft w:val="0"/>
      <w:marRight w:val="0"/>
      <w:marTop w:val="0"/>
      <w:marBottom w:val="0"/>
      <w:divBdr>
        <w:top w:val="none" w:sz="0" w:space="0" w:color="auto"/>
        <w:left w:val="none" w:sz="0" w:space="0" w:color="auto"/>
        <w:bottom w:val="none" w:sz="0" w:space="0" w:color="auto"/>
        <w:right w:val="none" w:sz="0" w:space="0" w:color="auto"/>
      </w:divBdr>
    </w:div>
    <w:div w:id="21411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fizmat.rudn.ru/cs/Emblem.jpe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Tad19</b:Tag>
    <b:SourceType>InternetSite</b:SourceType>
    <b:Guid>{6E6AA990-B331-42E8-A950-D0D11C1C58AC}</b:Guid>
    <b:Title>Tadviser. Вредоносная программа (зловред)</b:Title>
    <b:Year>2019</b:Year>
    <b:Month>10</b:Month>
    <b:Day>28</b:Day>
    <b:URL>https://www.tadviser.ru/index.php/Статья:Вредоносная_программа_(зловред)</b:URL>
    <b:RefOrder>1</b:RefOrder>
  </b:Source>
  <b:Source>
    <b:Tag>НОУ</b:Tag>
    <b:SourceType>InternetSite</b:SourceType>
    <b:Guid>{FA4E8DA5-B04B-4B7E-A094-DD55D1A20C38}</b:Guid>
    <b:Title>НОУ ИНТУИТ. Лекция 17: Вирусы и другие вредоносные программы</b:Title>
    <b:URL>https://www.intuit.ru/studies/courses/76/76/lecture/27946</b:URL>
    <b:RefOrder>2</b:RefOrder>
  </b:Source>
  <b:Source>
    <b:Tag>Лек</b:Tag>
    <b:SourceType>InternetSite</b:SourceType>
    <b:Guid>{F1B71E2A-38FA-4C19-BD5A-914B4F500659}</b:Guid>
    <b:Title>Лекция 13. Вирусы и антивирусные программы</b:Title>
    <b:URL>http://techn.sstu.ru/kafedri/подразделения/1/MetMat/shaturn/inform/Лекция%2013%5CЛекция%2013.htm</b:URL>
    <b:RefOrder>3</b:RefOrder>
  </b:Source>
  <b:Source>
    <b:Tag>Вир19</b:Tag>
    <b:SourceType>InternetSite</b:SourceType>
    <b:Guid>{2D34642A-AC84-425C-B1C6-13B9319564FA}</b:Guid>
    <b:Title>Вирусы и антивирусы</b:Title>
    <b:Year>2019</b:Year>
    <b:Month>03</b:Month>
    <b:Day>18</b:Day>
    <b:URL>https://zen.yandex.ru/media/id/5c8f160a519bad00b48a0b53/virusy-i-antivirusy-5c8f91eaa64e3a00b50458ba</b:URL>
    <b:RefOrder>4</b:RefOrder>
  </b:Source>
  <b:Source xmlns:b="http://schemas.openxmlformats.org/officeDocument/2006/bibliography">
    <b:Tag>ВИр</b:Tag>
    <b:SourceType>InternetSite</b:SourceType>
    <b:Guid>{2F8906AC-FC46-41F4-8837-F85CE6877F44}</b:Guid>
    <b:Title>ВИрусы и антивирусные программы</b:Title>
    <b:URL>https://studfile.net/preview/5388752/page:21/</b:URL>
    <b:RefOrder>5</b:RefOrder>
  </b:Source>
</b:Sources>
</file>

<file path=customXml/itemProps1.xml><?xml version="1.0" encoding="utf-8"?>
<ds:datastoreItem xmlns:ds="http://schemas.openxmlformats.org/officeDocument/2006/customXml" ds:itemID="{BE2C112E-3414-485B-B5FF-0565BD05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977</Words>
  <Characters>5572</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Ионова Ольга</dc:creator>
  <cp:keywords/>
  <dc:description/>
  <cp:lastModifiedBy>Яссин Мохамад Аламин</cp:lastModifiedBy>
  <cp:revision>26</cp:revision>
  <cp:lastPrinted>2023-09-14T05:19:00Z</cp:lastPrinted>
  <dcterms:created xsi:type="dcterms:W3CDTF">2020-09-20T13:16:00Z</dcterms:created>
  <dcterms:modified xsi:type="dcterms:W3CDTF">2023-09-14T05:19:00Z</dcterms:modified>
</cp:coreProperties>
</file>