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22.jpg" ContentType="image/jpeg"/>
  <Override PartName="/word/media/rId65.jpg" ContentType="image/jpeg"/>
  <Override PartName="/word/media/rId61.jpg" ContentType="image/jpeg"/>
  <Override PartName="/word/media/rId94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8.jpg" ContentType="image/jpeg"/>
  <Override PartName="/word/media/rId107.jpg" ContentType="image/jpeg"/>
  <Override PartName="/word/media/rId56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ключа.</w:t>
      </w:r>
    </w:p>
    <w:p>
      <w:pPr>
        <w:numPr>
          <w:ilvl w:val="0"/>
          <w:numId w:val="1001"/>
        </w:numPr>
        <w:pStyle w:val="Compact"/>
      </w:pPr>
      <w:r>
        <w:t xml:space="preserve">Сознание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Сознание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Базовая настройка git</w:t>
      </w:r>
    </w:p>
    <w:p>
      <w:pPr>
        <w:pStyle w:val="FirstParagraph"/>
      </w:pPr>
      <w:r>
        <w:t xml:space="preserve">Создаю аккаунт на github и начинаю работу.</w:t>
      </w:r>
    </w:p>
    <w:p>
      <w:pPr>
        <w:pStyle w:val="BodyText"/>
      </w:pPr>
      <w:r>
        <w:t xml:space="preserve">Для начала задаю мои имя и email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Для этого используется команда git config –global.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98333"/>
            <wp:effectExtent b="0" l="0" r="0" t="0"/>
            <wp:docPr descr="Figure 1: Указание имени и адреса почты владельца" title="" id="23" name="Picture"/>
            <a:graphic>
              <a:graphicData uri="http://schemas.openxmlformats.org/drawingml/2006/picture">
                <pic:pic>
                  <pic:nvPicPr>
                    <pic:cNvPr descr="image/photo1695483668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Указание имени и адреса почты владельца</w:t>
      </w:r>
    </w:p>
    <w:bookmarkEnd w:id="0"/>
    <w:p>
      <w:pPr>
        <w:pStyle w:val="BodyText"/>
      </w:pPr>
      <w:r>
        <w:t xml:space="preserve">Настраиваем кодировку utf-8 в выводе сообщений, написав core.quotepath false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02235"/>
            <wp:effectExtent b="0" l="0" r="0" t="0"/>
            <wp:docPr descr="Figure 2: Настройка кодировки вывода сообщений" title="" id="27" name="Picture"/>
            <a:graphic>
              <a:graphicData uri="http://schemas.openxmlformats.org/drawingml/2006/picture">
                <pic:pic>
                  <pic:nvPicPr>
                    <pic:cNvPr descr="image/photo1695483668(2)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Настройка кодировки вывода сообщений</w:t>
      </w:r>
    </w:p>
    <w:bookmarkEnd w:id="0"/>
    <w:p>
      <w:pPr>
        <w:pStyle w:val="BodyText"/>
      </w:pPr>
      <w:r>
        <w:t xml:space="preserve">Задаем имя начальной ветки с помощью конфигурации init.defaultBranch и назовем её master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02235"/>
            <wp:effectExtent b="0" l="0" r="0" t="0"/>
            <wp:docPr descr="Figure 3: Указание имени начальной ветки" title="" id="31" name="Picture"/>
            <a:graphic>
              <a:graphicData uri="http://schemas.openxmlformats.org/drawingml/2006/picture">
                <pic:pic>
                  <pic:nvPicPr>
                    <pic:cNvPr descr="image/photo1695483668(3)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Указание имени начальной ветки</w:t>
      </w:r>
    </w:p>
    <w:bookmarkEnd w:id="0"/>
    <w:p>
      <w:pPr>
        <w:pStyle w:val="BodyText"/>
      </w:pPr>
      <w:r>
        <w:t xml:space="preserve">Задаем имя начальной ветки с помощью конфигурации init.defaultBranch и назовем её master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702235"/>
            <wp:effectExtent b="0" l="0" r="0" t="0"/>
            <wp:docPr descr="Figure 4: Параметр core.autocrlf" title="" id="35" name="Picture"/>
            <a:graphic>
              <a:graphicData uri="http://schemas.openxmlformats.org/drawingml/2006/picture">
                <pic:pic>
                  <pic:nvPicPr>
                    <pic:cNvPr descr="image/photo1695483668(4)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Параметр core.autocrlf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02235"/>
            <wp:effectExtent b="0" l="0" r="0" t="0"/>
            <wp:docPr descr="Figure 5: Параметр core.safecrlf" title="" id="39" name="Picture"/>
            <a:graphic>
              <a:graphicData uri="http://schemas.openxmlformats.org/drawingml/2006/picture">
                <pic:pic>
                  <pic:nvPicPr>
                    <pic:cNvPr descr="image/photo1695483668(5)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Параметр core.safecrlf</w:t>
      </w:r>
    </w:p>
    <w:bookmarkEnd w:id="0"/>
    <w:p>
      <w:pPr>
        <w:pStyle w:val="BodyText"/>
      </w:pPr>
      <w:r>
        <w:t xml:space="preserve">На этом и заканчивается базовая настройка git.</w:t>
      </w:r>
    </w:p>
    <w:bookmarkEnd w:id="42"/>
    <w:bookmarkStart w:id="55" w:name="создание-ssh-клю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Cs/>
          <w:b/>
        </w:rPr>
        <w:t xml:space="preserve">Создание SSH ключа</w:t>
      </w:r>
    </w:p>
    <w:p>
      <w:pPr>
        <w:pStyle w:val="FirstParagraph"/>
      </w:pPr>
      <w:r>
        <w:t xml:space="preserve">Создаем ключ для дальнейшей идентификации пользователя на сервере репозиториев. Делаем это с помощью команды ssh-keygen -C, указывая имя пользователя и его почту, которые были заданы выше. В итоге ключ сохраняется в каталоге ~/.ssh/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36705"/>
            <wp:effectExtent b="0" l="0" r="0" t="0"/>
            <wp:docPr descr="Figure 6: Создание SSH-ключа" title="" id="44" name="Picture"/>
            <a:graphic>
              <a:graphicData uri="http://schemas.openxmlformats.org/drawingml/2006/picture">
                <pic:pic>
                  <pic:nvPicPr>
                    <pic:cNvPr descr="image/photo1695483668(6)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SSH-ключа</w:t>
      </w:r>
    </w:p>
    <w:bookmarkEnd w:id="0"/>
    <w:p>
      <w:pPr>
        <w:pStyle w:val="BodyText"/>
      </w:pPr>
      <w:r>
        <w:t xml:space="preserve">Копируем данный ключ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для дальнейшей его загрузки на github. Загружаем на github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02638"/>
            <wp:effectExtent b="0" l="0" r="0" t="0"/>
            <wp:docPr descr="Figure 7: Копирование ключа" title="" id="48" name="Picture"/>
            <a:graphic>
              <a:graphicData uri="http://schemas.openxmlformats.org/drawingml/2006/picture">
                <pic:pic>
                  <pic:nvPicPr>
                    <pic:cNvPr descr="image/photo1695483668(8)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ключа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974887"/>
            <wp:effectExtent b="0" l="0" r="0" t="0"/>
            <wp:docPr descr="Figure 8: Созданный ключ на github" title="" id="52" name="Picture"/>
            <a:graphic>
              <a:graphicData uri="http://schemas.openxmlformats.org/drawingml/2006/picture">
                <pic:pic>
                  <pic:nvPicPr>
                    <pic:cNvPr descr="image/photo1695483668(9)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Созданный ключ на github</w:t>
      </w:r>
    </w:p>
    <w:bookmarkEnd w:id="0"/>
    <w:bookmarkEnd w:id="55"/>
    <w:bookmarkStart w:id="60" w:name="Xeda9b11f63cc84fa078c03345be80839b9ccc50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Cs/>
          <w:b/>
        </w:rP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Создаем каталог «Архитектура компьютеров» согласно указанной иерархии, делаю это с помощью команды mkdir и опции -p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84863"/>
            <wp:effectExtent b="0" l="0" r="0" t="0"/>
            <wp:docPr descr="Figure 9: Создание каталога «Архитектура компьютера»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3%2010-14-0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Создание каталога «Архитектура компьютера»</w:t>
      </w:r>
    </w:p>
    <w:bookmarkEnd w:id="0"/>
    <w:bookmarkEnd w:id="60"/>
    <w:bookmarkStart w:id="73" w:name="X34a0101e2cc7642d35b95d656e97d8eaf6ced0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rPr>
          <w:bCs/>
          <w:b/>
        </w:rP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Перехожу на страницу репозитория с шаблоном курса. Выбираю Use this template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300497"/>
            <wp:effectExtent b="0" l="0" r="0" t="0"/>
            <wp:docPr descr="Figure 10: Шаблон курса" title="" id="62" name="Picture"/>
            <a:graphic>
              <a:graphicData uri="http://schemas.openxmlformats.org/drawingml/2006/picture">
                <pic:pic>
                  <pic:nvPicPr>
                    <pic:cNvPr descr="image/photo1695483669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Шаблон курса</w:t>
      </w:r>
    </w:p>
    <w:bookmarkEnd w:id="0"/>
    <w:p>
      <w:pPr>
        <w:pStyle w:val="BodyText"/>
      </w:pPr>
      <w:r>
        <w:t xml:space="preserve">Открываю терминал и перехожу в каталог курса с помощью команды cd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88134"/>
            <wp:effectExtent b="0" l="0" r="0" t="0"/>
            <wp:docPr descr="Figure 11: Каталог курса" title="" id="66" name="Picture"/>
            <a:graphic>
              <a:graphicData uri="http://schemas.openxmlformats.org/drawingml/2006/picture">
                <pic:pic>
                  <pic:nvPicPr>
                    <pic:cNvPr descr="image/photo1695483669(1)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Каталог курса</w:t>
      </w:r>
    </w:p>
    <w:bookmarkEnd w:id="0"/>
    <w:p>
      <w:pPr>
        <w:pStyle w:val="BodyText"/>
      </w:pPr>
      <w:r>
        <w:t xml:space="preserve">Копирую репозиторий с github, используя команду git clone –recursive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92173"/>
            <wp:effectExtent b="0" l="0" r="0" t="0"/>
            <wp:docPr descr="Figure 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3%2010-31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Клонирование репозитория</w:t>
      </w:r>
    </w:p>
    <w:bookmarkEnd w:id="0"/>
    <w:bookmarkEnd w:id="73"/>
    <w:bookmarkStart w:id="102" w:name="настройка-каталога-курс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rPr>
          <w:bCs/>
          <w:b/>
        </w:rP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92173"/>
            <wp:effectExtent b="0" l="0" r="0" t="0"/>
            <wp:docPr descr="Figure 13: Переход в каталог arch-pc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3%2010-32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Переход в каталог arch-pc</w:t>
      </w:r>
    </w:p>
    <w:bookmarkEnd w:id="0"/>
    <w:p>
      <w:pPr>
        <w:pStyle w:val="BodyText"/>
      </w:pPr>
      <w:r>
        <w:t xml:space="preserve">Удаляем лишние файлы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192173"/>
            <wp:effectExtent b="0" l="0" r="0" t="0"/>
            <wp:docPr descr="Figure 14: Удаление лишних файлов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3%2010-32-4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Удаление лишних файлов</w:t>
      </w:r>
    </w:p>
    <w:bookmarkEnd w:id="0"/>
    <w:p>
      <w:pPr>
        <w:pStyle w:val="BodyText"/>
      </w:pPr>
      <w:r>
        <w:t xml:space="preserve">Создаем необходимые каталоги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278254"/>
            <wp:effectExtent b="0" l="0" r="0" t="0"/>
            <wp:docPr descr="Figure 15: Создание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photo1695483671(2).jpe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Создание необходимых каталогов</w:t>
      </w:r>
    </w:p>
    <w:bookmarkEnd w:id="0"/>
    <w:p>
      <w:pPr>
        <w:pStyle w:val="BodyText"/>
      </w:pPr>
      <w:r>
        <w:t xml:space="preserve">Добавляем файлы на сервер. Сочетание git add . и git commit -am сохраняет все изменения в каталоге, git push отправляет изменения на сервер.(рис.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,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2376954"/>
            <wp:effectExtent b="0" l="0" r="0" t="0"/>
            <wp:docPr descr="Figure 16: Добавление файлов на сервер" title="" id="87" name="Picture"/>
            <a:graphic>
              <a:graphicData uri="http://schemas.openxmlformats.org/drawingml/2006/picture">
                <pic:pic>
                  <pic:nvPicPr>
                    <pic:cNvPr descr="image/photo1695483671(3).jpe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Добавление файлов на сервер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2376954"/>
            <wp:effectExtent b="0" l="0" r="0" t="0"/>
            <wp:docPr descr="Figure 17: Отправка изменений на сервер" title="" id="91" name="Picture"/>
            <a:graphic>
              <a:graphicData uri="http://schemas.openxmlformats.org/drawingml/2006/picture">
                <pic:pic>
                  <pic:nvPicPr>
                    <pic:cNvPr descr="image/photo1695483671(5).jpe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Отправка изменений на сервер</w:t>
      </w:r>
    </w:p>
    <w:bookmarkEnd w:id="0"/>
    <w:p>
      <w:pPr>
        <w:pStyle w:val="BodyText"/>
      </w:pPr>
      <w:r>
        <w:t xml:space="preserve">Проверяем иерархию файлов на github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, 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3102906"/>
            <wp:effectExtent b="0" l="0" r="0" t="0"/>
            <wp:docPr descr="Figure 18: Репозиторий на github" title="" id="95" name="Picture"/>
            <a:graphic>
              <a:graphicData uri="http://schemas.openxmlformats.org/drawingml/2006/picture">
                <pic:pic>
                  <pic:nvPicPr>
                    <pic:cNvPr descr="image/photo1695483671(1).jpe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Репозиторий на github</w:t>
      </w:r>
    </w:p>
    <w:bookmarkEnd w:id="0"/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3089098"/>
            <wp:effectExtent b="0" l="0" r="0" t="0"/>
            <wp:docPr descr="Figure 19: Каталог labs" title="" id="99" name="Picture"/>
            <a:graphic>
              <a:graphicData uri="http://schemas.openxmlformats.org/drawingml/2006/picture">
                <pic:pic>
                  <pic:nvPicPr>
                    <pic:cNvPr descr="image/photo1695483671(6).jpe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Каталог labs</w:t>
      </w:r>
    </w:p>
    <w:bookmarkEnd w:id="0"/>
    <w:p>
      <w:pPr>
        <w:pStyle w:val="BodyText"/>
      </w:pPr>
      <w:r>
        <w:t xml:space="preserve">Убеждаемся, что всё сделано правильно.</w:t>
      </w:r>
    </w:p>
    <w:bookmarkEnd w:id="102"/>
    <w:bookmarkStart w:id="111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rPr>
          <w:bCs/>
          <w:b/>
        </w:rP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№1 Создаем отчет по выполнению лабораторной работы в соответствующем каталоге рабочего пространства (labs&gt;lab02&gt;report). Делаем это с помощью команды touch, предварительно перейдя в подкаталог report каталога lab02 (с помощью команды cd).В итоге сначала переходим в каталог arch-pc, используя cd .. , а затем cd labs/lab02/report. Далее используем touch.</w:t>
      </w:r>
    </w:p>
    <w:p>
      <w:pPr>
        <w:pStyle w:val="BodyText"/>
      </w:pPr>
      <w:r>
        <w:t xml:space="preserve">№2 Копируем первую лабораторную работу в подкаталог report каталога lab01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), предварительно узнав путь к файлу с отчетом по выполнению первой лабораторной работы с помощью команды ls(ряда её использования).</w:t>
      </w:r>
    </w:p>
    <w:bookmarkStart w:id="0" w:name="fig:020"/>
    <w:p>
      <w:pPr>
        <w:pStyle w:val="CaptionedFigure"/>
      </w:pPr>
      <w:bookmarkStart w:id="106" w:name="fig:020"/>
      <w:r>
        <w:drawing>
          <wp:inline>
            <wp:extent cx="5334000" cy="207511"/>
            <wp:effectExtent b="0" l="0" r="0" t="0"/>
            <wp:docPr descr="Figure 20: Копирование отчета по первой лабораторной работы в каталог lab01/report" title="" id="10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9-23%2011-33-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Копирование отчета по первой лабораторной работы в каталог lab01/report</w:t>
      </w:r>
    </w:p>
    <w:bookmarkEnd w:id="0"/>
    <w:p>
      <w:pPr>
        <w:pStyle w:val="BodyText"/>
      </w:pPr>
      <w:r>
        <w:t xml:space="preserve">№3 Загружаем файлы на github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10" w:name="fig:021"/>
      <w:r>
        <w:drawing>
          <wp:inline>
            <wp:extent cx="5334000" cy="1349905"/>
            <wp:effectExtent b="0" l="0" r="0" t="0"/>
            <wp:docPr descr="Figure 21: Отправка файлов" title="" id="108" name="Picture"/>
            <a:graphic>
              <a:graphicData uri="http://schemas.openxmlformats.org/drawingml/2006/picture">
                <pic:pic>
                  <pic:nvPicPr>
                    <pic:cNvPr descr="image/photo1695483671.jpe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Отправка файлов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 средств контроля версий, а также приобрел практические навыки по работе с git.</w:t>
      </w:r>
    </w:p>
    <w:bookmarkEnd w:id="113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Git за полчаса: руководство для начинающих. Получено из proglib: https://proglib.io/p/git-for-half-an-hour?ysclid=lmz0qy2u6q207353842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22" Target="media/rId22.jpg" /><Relationship Type="http://schemas.openxmlformats.org/officeDocument/2006/relationships/image" Id="rId65" Target="media/rId65.jpg" /><Relationship Type="http://schemas.openxmlformats.org/officeDocument/2006/relationships/image" Id="rId61" Target="media/rId61.jpg" /><Relationship Type="http://schemas.openxmlformats.org/officeDocument/2006/relationships/image" Id="rId94" Target="media/rId94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8" Target="media/rId98.jpg" /><Relationship Type="http://schemas.openxmlformats.org/officeDocument/2006/relationships/image" Id="rId107" Target="media/rId107.jpg" /><Relationship Type="http://schemas.openxmlformats.org/officeDocument/2006/relationships/image" Id="rId56" Target="media/rId5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Стрижов Дмитрий Павлович</dc:creator>
  <dc:language>ru-RU</dc:language>
  <cp:keywords/>
  <dcterms:created xsi:type="dcterms:W3CDTF">2023-10-14T15:10:38Z</dcterms:created>
  <dcterms:modified xsi:type="dcterms:W3CDTF">2023-10-14T15:10:38Z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