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Стрижов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Работа с правами доступа к файлам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работа-с-правами-доступа-к-файла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правами доступа к файлам</w:t>
      </w:r>
    </w:p>
    <w:p>
      <w:pPr>
        <w:pStyle w:val="FirstParagraph"/>
      </w:pPr>
      <w:r>
        <w:t xml:space="preserve">Проводим предварительную подготовку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618066"/>
            <wp:effectExtent b="0" l="0" r="0" t="0"/>
            <wp:docPr descr="Figure 1: Создание необходимых каталогов и файлов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6-08-3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необходимых каталогов и файлов</w:t>
      </w:r>
    </w:p>
    <w:bookmarkEnd w:id="0"/>
    <w:p>
      <w:pPr>
        <w:pStyle w:val="BodyText"/>
      </w:pPr>
      <w:r>
        <w:t xml:space="preserve">Ввожу в файл lab10-1.asm программу из листинга 10.1, создаю исполняемый файл и проверяю его работу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462390"/>
            <wp:effectExtent b="0" l="0" r="0" t="0"/>
            <wp:docPr descr="Figure 2: Программа lab10-1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6-22-4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Программа lab10-1</w:t>
      </w:r>
    </w:p>
    <w:bookmarkEnd w:id="0"/>
    <w:p>
      <w:pPr>
        <w:pStyle w:val="BodyText"/>
      </w:pPr>
      <w:r>
        <w:t xml:space="preserve">Меняю права исполняемого файла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635786"/>
            <wp:effectExtent b="0" l="0" r="0" t="0"/>
            <wp:docPr descr="Figure 3: Работа файла после измения прав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8%2014-16-59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Работа файла после измения прав</w:t>
      </w:r>
    </w:p>
    <w:bookmarkEnd w:id="0"/>
    <w:p>
      <w:pPr>
        <w:pStyle w:val="BodyText"/>
      </w:pPr>
      <w:r>
        <w:t xml:space="preserve">Меняю права файла lab10-1.asm, результат не меняется, потому что этот файл уже никак не связан с исполняемым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635786"/>
            <wp:effectExtent b="0" l="0" r="0" t="0"/>
            <wp:docPr descr="Figure 4: Работа файла после измения прав в lab10-1.asm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8%2014-17-4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Работа файла после измения прав в lab10-1.asm</w:t>
      </w:r>
    </w:p>
    <w:bookmarkEnd w:id="0"/>
    <w:p>
      <w:pPr>
        <w:pStyle w:val="BodyText"/>
      </w:pPr>
      <w:r>
        <w:t xml:space="preserve">В соответствии с мои вариантом меняю права доступа у файлов readme-1.txt и readme-2.txt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70647"/>
            <wp:effectExtent b="0" l="0" r="0" t="0"/>
            <wp:docPr descr="Figure 5: Права доступа readme-1.txt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8%2012-55-2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Права доступа readme-1.txt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470647"/>
            <wp:effectExtent b="0" l="0" r="0" t="0"/>
            <wp:docPr descr="Figure 6: Права доступа readme-2.txt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8%2012-57-5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Права доступа readme-2.txt</w:t>
      </w:r>
    </w:p>
    <w:bookmarkEnd w:id="0"/>
    <w:bookmarkEnd w:id="46"/>
    <w:bookmarkStart w:id="51" w:name="задания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Cоздаю программу, которая работает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  <w:r>
        <w:t xml:space="preserve"> </w:t>
      </w:r>
      <w:r>
        <w:t xml:space="preserve">Создаю исполняемый файл и проверяю его работу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70647"/>
            <wp:effectExtent b="0" l="0" r="0" t="0"/>
            <wp:docPr descr="Figure 7: Текст name.txt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8%2013-12-0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Текст name.txt</w:t>
      </w:r>
    </w:p>
    <w:bookmarkEnd w:id="0"/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 время выполнения лабораторной работы я научился писать программы для работы с файлами</w:t>
      </w:r>
    </w:p>
    <w:bookmarkEnd w:id="53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Работа с файлами на языке Ассемблер. Источник: https://scienceforum.ru/2020/article/2018018043?ysclid=lqat1rtmiv386940603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Стрижов Дмитрий Павлович</dc:creator>
  <dc:language>ru-RU</dc:language>
  <cp:keywords/>
  <dcterms:created xsi:type="dcterms:W3CDTF">2023-12-18T11:33:39Z</dcterms:created>
  <dcterms:modified xsi:type="dcterms:W3CDTF">2023-12-18T11:33:39Z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subtitle">
    <vt:lpwstr>Дисциплина: Архитектура компьютера</vt:lpwstr>
  </property>
  <property fmtid="{D5CDD505-2E9C-101B-9397-08002B2CF9AE}" pid="27" name="toc">
    <vt:lpwstr>True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