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первого этапа индивидуального проекта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Дмитрий Павлович Стрижов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Установить ОС Kali Linux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Kali Linux</w:t>
      </w:r>
    </w:p>
    <w:bookmarkEnd w:id="21"/>
    <w:bookmarkStart w:id="9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Пишу название виртуальной машины и выбираю нужный образ диска, выбираю папку, в которой будет находится ВМ (рис. 1).</w:t>
      </w:r>
    </w:p>
    <w:bookmarkStart w:id="25" w:name="fig:001"/>
    <w:p>
      <w:pPr>
        <w:pStyle w:val="CaptionedFigure"/>
      </w:pPr>
      <w:r>
        <w:drawing>
          <wp:inline>
            <wp:extent cx="3733800" cy="2222296"/>
            <wp:effectExtent b="0" l="0" r="0" t="0"/>
            <wp:docPr descr="Рис. 1: Первоначальные настройки машины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2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Первоначальные настройки машины</w:t>
      </w:r>
    </w:p>
    <w:bookmarkEnd w:id="25"/>
    <w:p>
      <w:pPr>
        <w:pStyle w:val="BodyText"/>
      </w:pPr>
      <w:r>
        <w:t xml:space="preserve">Указываю нужное количество ОП и ядер процессора (рис. 2).</w:t>
      </w:r>
    </w:p>
    <w:bookmarkStart w:id="29" w:name="fig:002"/>
    <w:p>
      <w:pPr>
        <w:pStyle w:val="CaptionedFigure"/>
      </w:pPr>
      <w:r>
        <w:drawing>
          <wp:inline>
            <wp:extent cx="3733800" cy="2114640"/>
            <wp:effectExtent b="0" l="0" r="0" t="0"/>
            <wp:docPr descr="Рис. 2: Количество оперативной памяти и ядер процессор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4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Количество оперативной памяти и ядер процессора</w:t>
      </w:r>
    </w:p>
    <w:bookmarkEnd w:id="29"/>
    <w:p>
      <w:pPr>
        <w:pStyle w:val="BodyText"/>
      </w:pPr>
      <w:r>
        <w:t xml:space="preserve">Указываю размеры диска (рис. 3).</w:t>
      </w:r>
    </w:p>
    <w:bookmarkStart w:id="33" w:name="fig:003"/>
    <w:p>
      <w:pPr>
        <w:pStyle w:val="CaptionedFigure"/>
      </w:pPr>
      <w:r>
        <w:drawing>
          <wp:inline>
            <wp:extent cx="3733800" cy="2195830"/>
            <wp:effectExtent b="0" l="0" r="0" t="0"/>
            <wp:docPr descr="Рис. 3: Размеры диска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5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Размеры диска</w:t>
      </w:r>
    </w:p>
    <w:bookmarkEnd w:id="33"/>
    <w:p>
      <w:pPr>
        <w:pStyle w:val="BodyText"/>
      </w:pPr>
      <w:r>
        <w:t xml:space="preserve">Указываю нужный язык системы (рис. 4).</w:t>
      </w:r>
    </w:p>
    <w:bookmarkStart w:id="37" w:name="fig:004"/>
    <w:p>
      <w:pPr>
        <w:pStyle w:val="CaptionedFigure"/>
      </w:pPr>
      <w:r>
        <w:drawing>
          <wp:inline>
            <wp:extent cx="3733800" cy="2826953"/>
            <wp:effectExtent b="0" l="0" r="0" t="0"/>
            <wp:docPr descr="Рис. 4: Язык системы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6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Язык системы</w:t>
      </w:r>
    </w:p>
    <w:bookmarkEnd w:id="37"/>
    <w:p>
      <w:pPr>
        <w:pStyle w:val="BodyText"/>
      </w:pPr>
      <w:r>
        <w:t xml:space="preserve">Указываю нужное местоположение (рис. 5).</w:t>
      </w:r>
    </w:p>
    <w:bookmarkStart w:id="41" w:name="fig:005"/>
    <w:p>
      <w:pPr>
        <w:pStyle w:val="CaptionedFigure"/>
      </w:pPr>
      <w:r>
        <w:drawing>
          <wp:inline>
            <wp:extent cx="3733800" cy="2783042"/>
            <wp:effectExtent b="0" l="0" r="0" t="0"/>
            <wp:docPr descr="Рис. 5: Местоположение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3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Местоположение</w:t>
      </w:r>
    </w:p>
    <w:bookmarkEnd w:id="41"/>
    <w:p>
      <w:pPr>
        <w:pStyle w:val="BodyText"/>
      </w:pPr>
      <w:r>
        <w:t xml:space="preserve">Настраиваю клавиатуру (рис. 6).</w:t>
      </w:r>
    </w:p>
    <w:bookmarkStart w:id="45" w:name="fig:006"/>
    <w:p>
      <w:pPr>
        <w:pStyle w:val="CaptionedFigure"/>
      </w:pPr>
      <w:r>
        <w:drawing>
          <wp:inline>
            <wp:extent cx="3733800" cy="2826213"/>
            <wp:effectExtent b="0" l="0" r="0" t="0"/>
            <wp:docPr descr="Рис. 6: Настройка клавиатуры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6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клавиатуры</w:t>
      </w:r>
    </w:p>
    <w:bookmarkEnd w:id="45"/>
    <w:p>
      <w:pPr>
        <w:pStyle w:val="BodyText"/>
      </w:pPr>
      <w:r>
        <w:t xml:space="preserve">Выбираю комбинацию для смены языка (рис. 7).</w:t>
      </w:r>
    </w:p>
    <w:bookmarkStart w:id="49" w:name="fig:007"/>
    <w:p>
      <w:pPr>
        <w:pStyle w:val="CaptionedFigure"/>
      </w:pPr>
      <w:r>
        <w:drawing>
          <wp:inline>
            <wp:extent cx="3733800" cy="2799181"/>
            <wp:effectExtent b="0" l="0" r="0" t="0"/>
            <wp:docPr descr="Рис. 7: Дальнейшая настройка клавиатуры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9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Дальнейшая настройка клавиатуры</w:t>
      </w:r>
    </w:p>
    <w:bookmarkEnd w:id="49"/>
    <w:p>
      <w:pPr>
        <w:pStyle w:val="BodyText"/>
      </w:pPr>
      <w:r>
        <w:t xml:space="preserve">Вписываю имя пользователя (рис. 8).</w:t>
      </w:r>
    </w:p>
    <w:bookmarkStart w:id="53" w:name="fig:008"/>
    <w:p>
      <w:pPr>
        <w:pStyle w:val="CaptionedFigure"/>
      </w:pPr>
      <w:r>
        <w:drawing>
          <wp:inline>
            <wp:extent cx="3733800" cy="2730139"/>
            <wp:effectExtent b="0" l="0" r="0" t="0"/>
            <wp:docPr descr="Рис. 8: Имя пользователя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0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Имя пользователя</w:t>
      </w:r>
    </w:p>
    <w:bookmarkEnd w:id="53"/>
    <w:p>
      <w:pPr>
        <w:pStyle w:val="BodyText"/>
      </w:pPr>
      <w:r>
        <w:t xml:space="preserve">Вписываю имя домена (рис. 9).</w:t>
      </w:r>
    </w:p>
    <w:bookmarkStart w:id="57" w:name="fig:009"/>
    <w:p>
      <w:pPr>
        <w:pStyle w:val="CaptionedFigure"/>
      </w:pPr>
      <w:r>
        <w:drawing>
          <wp:inline>
            <wp:extent cx="3733800" cy="2723913"/>
            <wp:effectExtent b="0" l="0" r="0" t="0"/>
            <wp:docPr descr="Рис. 9: Имя домена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3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Имя домена</w:t>
      </w:r>
    </w:p>
    <w:bookmarkEnd w:id="57"/>
    <w:p>
      <w:pPr>
        <w:pStyle w:val="BodyText"/>
      </w:pPr>
      <w:r>
        <w:t xml:space="preserve">Указываю имя пользователя, у которого будут root-права (рис. 10).</w:t>
      </w:r>
    </w:p>
    <w:bookmarkStart w:id="61" w:name="fig:010"/>
    <w:p>
      <w:pPr>
        <w:pStyle w:val="CaptionedFigure"/>
      </w:pPr>
      <w:r>
        <w:drawing>
          <wp:inline>
            <wp:extent cx="3733800" cy="2775816"/>
            <wp:effectExtent b="0" l="0" r="0" t="0"/>
            <wp:docPr descr="Рис. 10: Имя пользователя-администратор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5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Имя пользователя-администратора</w:t>
      </w:r>
    </w:p>
    <w:bookmarkEnd w:id="61"/>
    <w:p>
      <w:pPr>
        <w:pStyle w:val="BodyText"/>
      </w:pPr>
      <w:r>
        <w:t xml:space="preserve">Имя пользователя, под которым я буду известен в системе (рис. 11).</w:t>
      </w:r>
    </w:p>
    <w:bookmarkStart w:id="65" w:name="fig:011"/>
    <w:p>
      <w:pPr>
        <w:pStyle w:val="CaptionedFigure"/>
      </w:pPr>
      <w:r>
        <w:drawing>
          <wp:inline>
            <wp:extent cx="3733800" cy="2776297"/>
            <wp:effectExtent b="0" l="0" r="0" t="0"/>
            <wp:docPr descr="Рис. 11: Имя пользователя в системе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6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Имя пользователя в системе</w:t>
      </w:r>
    </w:p>
    <w:bookmarkEnd w:id="65"/>
    <w:p>
      <w:pPr>
        <w:pStyle w:val="BodyText"/>
      </w:pPr>
      <w:r>
        <w:t xml:space="preserve">Выбираю диск для разметки (рис. 12).</w:t>
      </w:r>
    </w:p>
    <w:bookmarkStart w:id="69" w:name="fig:012"/>
    <w:p>
      <w:pPr>
        <w:pStyle w:val="CaptionedFigure"/>
      </w:pPr>
      <w:r>
        <w:drawing>
          <wp:inline>
            <wp:extent cx="3733800" cy="2821300"/>
            <wp:effectExtent b="0" l="0" r="0" t="0"/>
            <wp:docPr descr="Рис. 12: Разметка диска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Разметка диска</w:t>
      </w:r>
    </w:p>
    <w:bookmarkEnd w:id="69"/>
    <w:p>
      <w:pPr>
        <w:pStyle w:val="BodyText"/>
      </w:pPr>
      <w:r>
        <w:t xml:space="preserve">Заканчиваю разметку диска (рис. 13).</w:t>
      </w:r>
    </w:p>
    <w:bookmarkStart w:id="73" w:name="fig:013"/>
    <w:p>
      <w:pPr>
        <w:pStyle w:val="CaptionedFigure"/>
      </w:pPr>
      <w:r>
        <w:drawing>
          <wp:inline>
            <wp:extent cx="3733800" cy="2756341"/>
            <wp:effectExtent b="0" l="0" r="0" t="0"/>
            <wp:docPr descr="Рис. 13: Завершение разметки дисков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6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Завершение разметки дисков</w:t>
      </w:r>
    </w:p>
    <w:bookmarkEnd w:id="73"/>
    <w:p>
      <w:pPr>
        <w:pStyle w:val="BodyText"/>
      </w:pPr>
      <w:r>
        <w:t xml:space="preserve">Подтверждаю завершение разметки дисков (рис. 14).</w:t>
      </w:r>
    </w:p>
    <w:bookmarkStart w:id="77" w:name="fig:014"/>
    <w:p>
      <w:pPr>
        <w:pStyle w:val="CaptionedFigure"/>
      </w:pPr>
      <w:r>
        <w:drawing>
          <wp:inline>
            <wp:extent cx="3733800" cy="2795635"/>
            <wp:effectExtent b="0" l="0" r="0" t="0"/>
            <wp:docPr descr="Рис. 14: Подтверждение завершение разметки дисков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5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Подтверждение завершение разметки дисков</w:t>
      </w:r>
    </w:p>
    <w:bookmarkEnd w:id="77"/>
    <w:p>
      <w:pPr>
        <w:pStyle w:val="BodyText"/>
      </w:pPr>
      <w:r>
        <w:t xml:space="preserve">Выбираю нужное програмное обеспечение (рис. 15).</w:t>
      </w:r>
    </w:p>
    <w:bookmarkStart w:id="81" w:name="fig:015"/>
    <w:p>
      <w:pPr>
        <w:pStyle w:val="CaptionedFigure"/>
      </w:pPr>
      <w:r>
        <w:drawing>
          <wp:inline>
            <wp:extent cx="3733800" cy="2771432"/>
            <wp:effectExtent b="0" l="0" r="0" t="0"/>
            <wp:docPr descr="Рис. 15: Програмное обеспечение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1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Програмное обеспечение</w:t>
      </w:r>
    </w:p>
    <w:bookmarkEnd w:id="81"/>
    <w:p>
      <w:pPr>
        <w:pStyle w:val="BodyText"/>
      </w:pPr>
      <w:r>
        <w:t xml:space="preserve">Выбираю место для загрузчика (рис. 16).</w:t>
      </w:r>
    </w:p>
    <w:bookmarkStart w:id="85" w:name="fig:016"/>
    <w:p>
      <w:pPr>
        <w:pStyle w:val="CaptionedFigure"/>
      </w:pPr>
      <w:r>
        <w:drawing>
          <wp:inline>
            <wp:extent cx="3733800" cy="2822547"/>
            <wp:effectExtent b="0" l="0" r="0" t="0"/>
            <wp:docPr descr="Рис. 16: Место для загрузчика" title="" id="83" name="Picture"/>
            <a:graphic>
              <a:graphicData uri="http://schemas.openxmlformats.org/drawingml/2006/picture">
                <pic:pic>
                  <pic:nvPicPr>
                    <pic:cNvPr descr="image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2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Место для загрузчика</w:t>
      </w:r>
    </w:p>
    <w:bookmarkEnd w:id="85"/>
    <w:p>
      <w:pPr>
        <w:pStyle w:val="BodyText"/>
      </w:pPr>
      <w:r>
        <w:t xml:space="preserve">Завершаю установку (рис. 17).</w:t>
      </w:r>
    </w:p>
    <w:bookmarkStart w:id="89" w:name="fig:017"/>
    <w:p>
      <w:pPr>
        <w:pStyle w:val="CaptionedFigure"/>
      </w:pPr>
      <w:r>
        <w:drawing>
          <wp:inline>
            <wp:extent cx="3733800" cy="2760777"/>
            <wp:effectExtent b="0" l="0" r="0" t="0"/>
            <wp:docPr descr="Рис. 17: Завершение установки" title="" id="87" name="Picture"/>
            <a:graphic>
              <a:graphicData uri="http://schemas.openxmlformats.org/drawingml/2006/picture">
                <pic:pic>
                  <pic:nvPicPr>
                    <pic:cNvPr descr="image/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0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Завершение установки</w:t>
      </w:r>
    </w:p>
    <w:bookmarkEnd w:id="89"/>
    <w:p>
      <w:pPr>
        <w:pStyle w:val="BodyText"/>
      </w:pPr>
      <w:r>
        <w:t xml:space="preserve">Вхожу в систему (рис. 18).</w:t>
      </w:r>
    </w:p>
    <w:bookmarkStart w:id="93" w:name="fig:018"/>
    <w:p>
      <w:pPr>
        <w:pStyle w:val="CaptionedFigure"/>
      </w:pPr>
      <w:r>
        <w:drawing>
          <wp:inline>
            <wp:extent cx="3733800" cy="2327071"/>
            <wp:effectExtent b="0" l="0" r="0" t="0"/>
            <wp:docPr descr="Рис. 18: Вход в систему" title="" id="91" name="Picture"/>
            <a:graphic>
              <a:graphicData uri="http://schemas.openxmlformats.org/drawingml/2006/picture">
                <pic:pic>
                  <pic:nvPicPr>
                    <pic:cNvPr descr="image/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7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Вход в систему</w:t>
      </w:r>
    </w:p>
    <w:bookmarkEnd w:id="93"/>
    <w:p>
      <w:pPr>
        <w:pStyle w:val="BodyText"/>
      </w:pPr>
      <w:r>
        <w:t xml:space="preserve">Вижу, что ОС утсановалась правильно (рис. 19).</w:t>
      </w:r>
    </w:p>
    <w:bookmarkStart w:id="97" w:name="fig:019"/>
    <w:p>
      <w:pPr>
        <w:pStyle w:val="CaptionedFigure"/>
      </w:pPr>
      <w:r>
        <w:drawing>
          <wp:inline>
            <wp:extent cx="3733800" cy="1940798"/>
            <wp:effectExtent b="0" l="0" r="0" t="0"/>
            <wp:docPr descr="Рис. 19: Полная установка ОС" title="" id="95" name="Picture"/>
            <a:graphic>
              <a:graphicData uri="http://schemas.openxmlformats.org/drawingml/2006/picture">
                <pic:pic>
                  <pic:nvPicPr>
                    <pic:cNvPr descr="image/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0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Полная установка ОС</w:t>
      </w:r>
    </w:p>
    <w:bookmarkEnd w:id="97"/>
    <w:bookmarkEnd w:id="98"/>
    <w:bookmarkStart w:id="9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Операционная система установлена.</w:t>
      </w:r>
    </w:p>
    <w:bookmarkEnd w:id="99"/>
    <w:bookmarkStart w:id="100" w:name="список-литературы"/>
    <w:p>
      <w:pPr>
        <w:pStyle w:val="Heading1"/>
      </w:pPr>
      <w:r>
        <w:t xml:space="preserve">Список литературы</w:t>
      </w:r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первого этапа индивидуального проекта</dc:title>
  <dc:creator>Дмитрий Павлович Стрижов</dc:creator>
  <dc:language>ru-RU</dc:language>
  <cp:keywords/>
  <dcterms:created xsi:type="dcterms:W3CDTF">2025-03-08T00:46:39Z</dcterms:created>
  <dcterms:modified xsi:type="dcterms:W3CDTF">2025-03-08T00:46:39Z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Основы информационной безопасности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