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второму разделу внешнего курса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Дмитрий Павлович Стрижов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6" w:name="выполнение-блока-2-защита-пктелеф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2: Защита ПК/Телефона</w:t>
      </w:r>
    </w:p>
    <w:bookmarkStart w:id="33" w:name="шифрование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 1).</w:t>
      </w:r>
    </w:p>
    <w:bookmarkStart w:id="24" w:name="fig:00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: Вопрос 3.1.1" title="" id="22" name="Picture"/>
            <a:graphic>
              <a:graphicData uri="http://schemas.openxmlformats.org/drawingml/2006/picture">
                <pic:pic>
                  <pic:nvPicPr>
                    <pic:cNvPr descr="image/2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3.1.1</w:t>
      </w:r>
    </w:p>
    <w:bookmarkEnd w:id="24"/>
    <w:p>
      <w:pPr>
        <w:pStyle w:val="BodyText"/>
      </w:pPr>
      <w:r>
        <w:t xml:space="preserve">Шифрование диска основано на симметричном шифровании (рис. 2).</w:t>
      </w:r>
    </w:p>
    <w:bookmarkStart w:id="28" w:name="fig:00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: Вопрос 3.1.2" title="" id="26" name="Picture"/>
            <a:graphic>
              <a:graphicData uri="http://schemas.openxmlformats.org/drawingml/2006/picture">
                <pic:pic>
                  <pic:nvPicPr>
                    <pic:cNvPr descr="image/2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3.1.2</w:t>
      </w:r>
    </w:p>
    <w:bookmarkEnd w:id="28"/>
    <w:p>
      <w:pPr>
        <w:pStyle w:val="BodyText"/>
      </w:pPr>
      <w:r>
        <w:t xml:space="preserve">Отмечены программы, с помощью которых можно зашифровать жетский диск (рис. 3).</w:t>
      </w:r>
    </w:p>
    <w:bookmarkStart w:id="32" w:name="fig:00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3: Вопрос 3.1.3" title="" id="30" name="Picture"/>
            <a:graphic>
              <a:graphicData uri="http://schemas.openxmlformats.org/drawingml/2006/picture">
                <pic:pic>
                  <pic:nvPicPr>
                    <pic:cNvPr descr="image/2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3.1.3</w:t>
      </w:r>
    </w:p>
    <w:bookmarkEnd w:id="32"/>
    <w:bookmarkEnd w:id="33"/>
    <w:bookmarkStart w:id="58" w:name="паро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 4).</w:t>
      </w:r>
    </w:p>
    <w:bookmarkStart w:id="37" w:name="fig:00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4: Вопрос 3.2.1" title="" id="35" name="Picture"/>
            <a:graphic>
              <a:graphicData uri="http://schemas.openxmlformats.org/drawingml/2006/picture">
                <pic:pic>
                  <pic:nvPicPr>
                    <pic:cNvPr descr="image/2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3.2.1</w:t>
      </w:r>
    </w:p>
    <w:bookmarkEnd w:id="37"/>
    <w:p>
      <w:pPr>
        <w:pStyle w:val="BodyText"/>
      </w:pPr>
      <w:r>
        <w:t xml:space="preserve">Все варианты, кроме менеджера паролей, совершенно не надежные (рис. 5).</w:t>
      </w:r>
    </w:p>
    <w:bookmarkStart w:id="41" w:name="fig:00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5: Вопрос 3.2.2" title="" id="39" name="Picture"/>
            <a:graphic>
              <a:graphicData uri="http://schemas.openxmlformats.org/drawingml/2006/picture">
                <pic:pic>
                  <pic:nvPicPr>
                    <pic:cNvPr descr="image/2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3.2.2</w:t>
      </w:r>
    </w:p>
    <w:bookmarkEnd w:id="41"/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“не робот”</w:t>
      </w:r>
      <w:r>
        <w:t xml:space="preserve">(рис. 6).</w:t>
      </w:r>
    </w:p>
    <w:bookmarkStart w:id="45" w:name="fig:00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6: Вопрос 3.2.3" title="" id="43" name="Picture"/>
            <a:graphic>
              <a:graphicData uri="http://schemas.openxmlformats.org/drawingml/2006/picture">
                <pic:pic>
                  <pic:nvPicPr>
                    <pic:cNvPr descr="image/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3.2.3</w:t>
      </w:r>
    </w:p>
    <w:bookmarkEnd w:id="45"/>
    <w:p>
      <w:pPr>
        <w:pStyle w:val="BodyText"/>
      </w:pPr>
      <w:r>
        <w:t xml:space="preserve">Опасно хранить пароли в открытом виде, поэтому хранят их хэши (рис. 7).</w:t>
      </w:r>
    </w:p>
    <w:bookmarkStart w:id="49" w:name="fig:007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7: Вопрос 3.2.4" title="" id="47" name="Picture"/>
            <a:graphic>
              <a:graphicData uri="http://schemas.openxmlformats.org/drawingml/2006/picture">
                <pic:pic>
                  <pic:nvPicPr>
                    <pic:cNvPr descr="image/2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3.2.4</w:t>
      </w:r>
    </w:p>
    <w:bookmarkEnd w:id="49"/>
    <w:p>
      <w:pPr>
        <w:pStyle w:val="BodyText"/>
      </w:pPr>
      <w:r>
        <w:t xml:space="preserve">Соль не поможет (рис. 8).</w:t>
      </w:r>
    </w:p>
    <w:bookmarkStart w:id="53" w:name="fig:008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8: Вопрос 3.2.5" title="" id="51" name="Picture"/>
            <a:graphic>
              <a:graphicData uri="http://schemas.openxmlformats.org/drawingml/2006/picture">
                <pic:pic>
                  <pic:nvPicPr>
                    <pic:cNvPr descr="image/3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3.2.5</w:t>
      </w:r>
    </w:p>
    <w:bookmarkEnd w:id="53"/>
    <w:p>
      <w:pPr>
        <w:pStyle w:val="BodyText"/>
      </w:pPr>
      <w:r>
        <w:t xml:space="preserve">Все приведенные меры защищают от утечек данных (рис. 9).</w:t>
      </w:r>
    </w:p>
    <w:bookmarkStart w:id="57" w:name="fig:009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9: НВопрос 3.2.6" title="" id="55" name="Picture"/>
            <a:graphic>
              <a:graphicData uri="http://schemas.openxmlformats.org/drawingml/2006/picture">
                <pic:pic>
                  <pic:nvPicPr>
                    <pic:cNvPr descr="image/3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НВопрос 3.2.6</w:t>
      </w:r>
    </w:p>
    <w:bookmarkEnd w:id="57"/>
    <w:bookmarkEnd w:id="58"/>
    <w:bookmarkStart w:id="67" w:name="фишинг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 10).</w:t>
      </w:r>
    </w:p>
    <w:bookmarkStart w:id="62" w:name="fig:010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0: Вопрос 3.3.1" title="" id="60" name="Picture"/>
            <a:graphic>
              <a:graphicData uri="http://schemas.openxmlformats.org/drawingml/2006/picture">
                <pic:pic>
                  <pic:nvPicPr>
                    <pic:cNvPr descr="image/3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3.3.1</w:t>
      </w:r>
    </w:p>
    <w:bookmarkEnd w:id="62"/>
    <w:p>
      <w:pPr>
        <w:pStyle w:val="BodyText"/>
      </w:pPr>
      <w:r>
        <w:t xml:space="preserve">Да, может, например, если пользователя со знакомым адресом взломали (рис. 11).</w:t>
      </w:r>
    </w:p>
    <w:bookmarkStart w:id="66" w:name="fig:01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1: Вопрос 3.3.2" title="" id="64" name="Picture"/>
            <a:graphic>
              <a:graphicData uri="http://schemas.openxmlformats.org/drawingml/2006/picture">
                <pic:pic>
                  <pic:nvPicPr>
                    <pic:cNvPr descr="image/3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3.3.2</w:t>
      </w:r>
    </w:p>
    <w:bookmarkEnd w:id="66"/>
    <w:bookmarkEnd w:id="67"/>
    <w:bookmarkStart w:id="76" w:name="вирусы.-приме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Вирусы. Примеры</w:t>
      </w:r>
    </w:p>
    <w:p>
      <w:pPr>
        <w:pStyle w:val="FirstParagraph"/>
      </w:pPr>
      <w:r>
        <w:t xml:space="preserve">Ответ дан в соответствии с определением (рис. 12).</w:t>
      </w:r>
    </w:p>
    <w:bookmarkStart w:id="71" w:name="fig:01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2: Вопрос 3.4.1" title="" id="69" name="Picture"/>
            <a:graphic>
              <a:graphicData uri="http://schemas.openxmlformats.org/drawingml/2006/picture">
                <pic:pic>
                  <pic:nvPicPr>
                    <pic:cNvPr descr="image/3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3.4.1</w:t>
      </w:r>
    </w:p>
    <w:bookmarkEnd w:id="71"/>
    <w:p>
      <w:pPr>
        <w:pStyle w:val="BodyText"/>
      </w:pPr>
      <w:r>
        <w:t xml:space="preserve">Троян маскируется под обычную программу (рис. 13).</w:t>
      </w:r>
    </w:p>
    <w:bookmarkStart w:id="75" w:name="fig:01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3: Вопрос 3.4.2" title="" id="73" name="Picture"/>
            <a:graphic>
              <a:graphicData uri="http://schemas.openxmlformats.org/drawingml/2006/picture">
                <pic:pic>
                  <pic:nvPicPr>
                    <pic:cNvPr descr="image/3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3.4.2</w:t>
      </w:r>
    </w:p>
    <w:bookmarkEnd w:id="75"/>
    <w:bookmarkEnd w:id="76"/>
    <w:bookmarkStart w:id="85" w:name="безопасность-мессенджер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 14).</w:t>
      </w:r>
    </w:p>
    <w:bookmarkStart w:id="80" w:name="fig:01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4: Вопрос 3.5.1" title="" id="78" name="Picture"/>
            <a:graphic>
              <a:graphicData uri="http://schemas.openxmlformats.org/drawingml/2006/picture">
                <pic:pic>
                  <pic:nvPicPr>
                    <pic:cNvPr descr="image/3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3.5.1</w:t>
      </w:r>
    </w:p>
    <w:bookmarkEnd w:id="80"/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 15).</w:t>
      </w:r>
    </w:p>
    <w:bookmarkStart w:id="84" w:name="fig:01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5: Вопрос 3.5.2" title="" id="82" name="Picture"/>
            <a:graphic>
              <a:graphicData uri="http://schemas.openxmlformats.org/drawingml/2006/picture">
                <pic:pic>
                  <pic:nvPicPr>
                    <pic:cNvPr descr="image/3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3.5.2</w:t>
      </w:r>
    </w:p>
    <w:bookmarkEnd w:id="84"/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“Основы кибербезопасности”</w:t>
      </w:r>
      <w:r>
        <w:t xml:space="preserve">, изучены правила хранения паролей и основная информация о вирусах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разделу внешнего курса</dc:title>
  <dc:creator>Дмитрий Павлович Стрижов</dc:creator>
  <dc:language>ru-RU</dc:language>
  <cp:keywords/>
  <dcterms:created xsi:type="dcterms:W3CDTF">2025-05-17T17:13:03Z</dcterms:created>
  <dcterms:modified xsi:type="dcterms:W3CDTF">2025-05-17T17:13:03Z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